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W w:w="107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85"/>
        <w:gridCol w:w="7655"/>
      </w:tblGrid>
      <w:tr w14:paraId="068F9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8" w:hRule="atLeast"/>
        </w:trPr>
        <w:tc>
          <w:tcPr>
            <w:tcW w:w="3085" w:type="dxa"/>
          </w:tcPr>
          <w:p w14:paraId="53D289ED">
            <w:pPr>
              <w:tabs>
                <w:tab w:val="left" w:pos="2694"/>
              </w:tabs>
            </w:pPr>
            <w:bookmarkStart w:id="0" w:name="_Hlk67567145"/>
            <w:r>
              <w:drawing>
                <wp:anchor distT="0" distB="0" distL="114300" distR="114300" simplePos="0" relativeHeight="251659264" behindDoc="1" locked="0" layoutInCell="1" allowOverlap="1">
                  <wp:simplePos x="0" y="0"/>
                  <wp:positionH relativeFrom="column">
                    <wp:posOffset>-1270</wp:posOffset>
                  </wp:positionH>
                  <wp:positionV relativeFrom="paragraph">
                    <wp:posOffset>-41275</wp:posOffset>
                  </wp:positionV>
                  <wp:extent cx="2009140" cy="1572260"/>
                  <wp:effectExtent l="0" t="0" r="10160" b="8890"/>
                  <wp:wrapNone/>
                  <wp:docPr id="1" name="Рисунок 0" descr="Лого СИБЭЛ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0" descr="Лого СИБЭЛС.png"/>
                          <pic:cNvPicPr>
                            <a:picLocks noChangeAspect="1"/>
                          </pic:cNvPicPr>
                        </pic:nvPicPr>
                        <pic:blipFill>
                          <a:blip r:embed="rId8" cstate="print"/>
                          <a:stretch>
                            <a:fillRect/>
                          </a:stretch>
                        </pic:blipFill>
                        <pic:spPr>
                          <a:xfrm>
                            <a:off x="0" y="0"/>
                            <a:ext cx="2009313" cy="1572490"/>
                          </a:xfrm>
                          <a:prstGeom prst="rect">
                            <a:avLst/>
                          </a:prstGeom>
                        </pic:spPr>
                      </pic:pic>
                    </a:graphicData>
                  </a:graphic>
                </wp:anchor>
              </w:drawing>
            </w:r>
          </w:p>
        </w:tc>
        <w:tc>
          <w:tcPr>
            <w:tcW w:w="7655" w:type="dxa"/>
          </w:tcPr>
          <w:p w14:paraId="729D8854">
            <w:pPr>
              <w:spacing w:line="240" w:lineRule="auto"/>
              <w:ind w:hanging="285"/>
              <w:jc w:val="center"/>
              <w:rPr>
                <w:b/>
                <w:bCs/>
                <w:color w:val="000000"/>
              </w:rPr>
            </w:pPr>
            <w:r>
              <w:rPr>
                <w:b/>
                <w:bCs/>
                <w:color w:val="000000"/>
              </w:rPr>
              <w:t>Общество с ограниченной ответственностью</w:t>
            </w:r>
          </w:p>
          <w:p w14:paraId="4A4DD20D">
            <w:pPr>
              <w:spacing w:line="240" w:lineRule="auto"/>
              <w:jc w:val="center"/>
              <w:rPr>
                <w:rFonts w:ascii="Bookman Old Style" w:hAnsi="Bookman Old Style" w:cs="Andalus"/>
                <w:b/>
                <w:bCs/>
                <w:i/>
                <w:iCs/>
                <w:color w:val="000000"/>
                <w:sz w:val="36"/>
                <w:szCs w:val="36"/>
                <w:u w:val="wavyDouble"/>
              </w:rPr>
            </w:pPr>
            <w:r>
              <w:rPr>
                <w:rFonts w:ascii="Bookman Old Style" w:hAnsi="Bookman Old Style" w:cs="Andalus"/>
                <w:b/>
                <w:bCs/>
                <w:i/>
                <w:iCs/>
                <w:color w:val="000000"/>
                <w:sz w:val="36"/>
                <w:szCs w:val="36"/>
                <w:u w:val="wavyDouble"/>
              </w:rPr>
              <w:t>«Сибирские электросети»</w:t>
            </w:r>
          </w:p>
          <w:p w14:paraId="32BBD6C8">
            <w:pPr>
              <w:spacing w:line="240" w:lineRule="auto"/>
              <w:ind w:hanging="285"/>
              <w:jc w:val="center"/>
              <w:rPr>
                <w:rFonts w:ascii="Bookman Old Style" w:hAnsi="Bookman Old Style"/>
                <w:i/>
                <w:iCs/>
                <w:color w:val="000000"/>
                <w:sz w:val="18"/>
                <w:szCs w:val="18"/>
              </w:rPr>
            </w:pPr>
            <w:r>
              <w:rPr>
                <w:rFonts w:ascii="Bookman Old Style" w:hAnsi="Bookman Old Style"/>
                <w:i/>
                <w:iCs/>
                <w:color w:val="000000"/>
                <w:sz w:val="18"/>
                <w:szCs w:val="18"/>
              </w:rPr>
              <w:t>630001, г.Новосибирск, ул.Сухарная 96/2</w:t>
            </w:r>
          </w:p>
          <w:p w14:paraId="44439172">
            <w:pPr>
              <w:spacing w:line="240" w:lineRule="auto"/>
              <w:jc w:val="center"/>
              <w:rPr>
                <w:rFonts w:ascii="Bookman Old Style" w:hAnsi="Bookman Old Style"/>
                <w:i/>
                <w:iCs/>
                <w:color w:val="000000"/>
                <w:sz w:val="18"/>
                <w:szCs w:val="18"/>
              </w:rPr>
            </w:pPr>
            <w:r>
              <w:rPr>
                <w:rFonts w:ascii="Bookman Old Style" w:hAnsi="Bookman Old Style"/>
                <w:i/>
                <w:iCs/>
                <w:color w:val="000000"/>
                <w:sz w:val="18"/>
                <w:szCs w:val="18"/>
              </w:rPr>
              <w:t>ИНН 5402046893 КПП540201001</w:t>
            </w:r>
          </w:p>
          <w:p w14:paraId="2C356F2B">
            <w:pPr>
              <w:spacing w:line="240" w:lineRule="auto"/>
              <w:jc w:val="center"/>
              <w:rPr>
                <w:rFonts w:ascii="Bookman Old Style" w:hAnsi="Bookman Old Style"/>
                <w:i/>
                <w:iCs/>
                <w:color w:val="000000"/>
                <w:sz w:val="18"/>
                <w:szCs w:val="18"/>
              </w:rPr>
            </w:pPr>
            <w:r>
              <w:rPr>
                <w:rFonts w:ascii="Bookman Old Style" w:hAnsi="Bookman Old Style"/>
                <w:i/>
                <w:iCs/>
                <w:color w:val="000000"/>
                <w:sz w:val="18"/>
                <w:szCs w:val="18"/>
              </w:rPr>
              <w:t>тел. 8 (383) 305 50 59</w:t>
            </w:r>
          </w:p>
          <w:p w14:paraId="6CD4E4C6">
            <w:pPr>
              <w:spacing w:line="240" w:lineRule="auto"/>
              <w:jc w:val="center"/>
            </w:pPr>
            <w:r>
              <w:fldChar w:fldCharType="begin"/>
            </w:r>
            <w:r>
              <w:instrText xml:space="preserve"> HYPERLINK "mailto:info@sibirenergo.com" </w:instrText>
            </w:r>
            <w:r>
              <w:fldChar w:fldCharType="separate"/>
            </w:r>
            <w:r>
              <w:rPr>
                <w:rStyle w:val="8"/>
                <w:lang w:val="en-US"/>
              </w:rPr>
              <w:t>info</w:t>
            </w:r>
            <w:r>
              <w:rPr>
                <w:rStyle w:val="8"/>
              </w:rPr>
              <w:t>@</w:t>
            </w:r>
            <w:r>
              <w:rPr>
                <w:rStyle w:val="8"/>
                <w:lang w:val="en-US"/>
              </w:rPr>
              <w:t>sibirenergo</w:t>
            </w:r>
            <w:r>
              <w:rPr>
                <w:rStyle w:val="8"/>
              </w:rPr>
              <w:t>.</w:t>
            </w:r>
            <w:r>
              <w:rPr>
                <w:rStyle w:val="8"/>
                <w:lang w:val="en-US"/>
              </w:rPr>
              <w:t>com</w:t>
            </w:r>
            <w:r>
              <w:rPr>
                <w:rStyle w:val="8"/>
                <w:lang w:val="en-US"/>
              </w:rPr>
              <w:fldChar w:fldCharType="end"/>
            </w:r>
          </w:p>
          <w:p w14:paraId="23329003">
            <w:pPr>
              <w:spacing w:line="240" w:lineRule="auto"/>
              <w:jc w:val="center"/>
              <w:rPr>
                <w:rFonts w:ascii="Bookman Old Style" w:hAnsi="Bookman Old Style" w:cs="Bookman Old Style"/>
                <w:i/>
                <w:iCs/>
                <w:sz w:val="18"/>
                <w:szCs w:val="18"/>
              </w:rPr>
            </w:pPr>
            <w:r>
              <w:rPr>
                <w:rFonts w:ascii="Bookman Old Style" w:hAnsi="Bookman Old Style"/>
                <w:i/>
                <w:sz w:val="18"/>
                <w:szCs w:val="18"/>
              </w:rPr>
              <w:t>р/с  4</w:t>
            </w:r>
            <w:r>
              <w:rPr>
                <w:rFonts w:ascii="Bookman Old Style" w:hAnsi="Bookman Old Style" w:cs="Bookman Old Style"/>
                <w:i/>
                <w:iCs/>
                <w:sz w:val="18"/>
                <w:szCs w:val="18"/>
              </w:rPr>
              <w:t>0702810423000005802</w:t>
            </w:r>
          </w:p>
          <w:p w14:paraId="55953D6E">
            <w:pPr>
              <w:spacing w:line="240" w:lineRule="auto"/>
              <w:jc w:val="center"/>
              <w:rPr>
                <w:rFonts w:ascii="Bookman Old Style" w:hAnsi="Bookman Old Style" w:cs="Bookman Old Style"/>
                <w:i/>
                <w:iCs/>
                <w:sz w:val="18"/>
                <w:szCs w:val="18"/>
              </w:rPr>
            </w:pPr>
            <w:r>
              <w:rPr>
                <w:rFonts w:ascii="Bookman Old Style" w:hAnsi="Bookman Old Style" w:cs="Bookman Old Style"/>
                <w:i/>
                <w:iCs/>
                <w:sz w:val="18"/>
                <w:szCs w:val="18"/>
              </w:rPr>
              <w:t>Филиал «НОВОСИБИРСКИЙ» АО «Альфа-Банк» г. Новосибирск</w:t>
            </w:r>
          </w:p>
          <w:p w14:paraId="374706A2">
            <w:pPr>
              <w:spacing w:line="240" w:lineRule="auto"/>
              <w:jc w:val="center"/>
              <w:rPr>
                <w:rFonts w:ascii="Bookman Old Style" w:hAnsi="Bookman Old Style" w:cs="Bookman Old Style"/>
                <w:i/>
                <w:iCs/>
                <w:sz w:val="18"/>
                <w:szCs w:val="18"/>
              </w:rPr>
            </w:pPr>
            <w:r>
              <w:rPr>
                <w:rFonts w:ascii="Bookman Old Style" w:hAnsi="Bookman Old Style"/>
                <w:i/>
                <w:sz w:val="18"/>
                <w:szCs w:val="18"/>
              </w:rPr>
              <w:t xml:space="preserve">БИК </w:t>
            </w:r>
            <w:r>
              <w:rPr>
                <w:rFonts w:ascii="Bookman Old Style" w:hAnsi="Bookman Old Style"/>
                <w:i/>
                <w:sz w:val="18"/>
                <w:szCs w:val="18"/>
                <w:lang w:val="en-US"/>
              </w:rPr>
              <w:t xml:space="preserve"> </w:t>
            </w:r>
            <w:r>
              <w:rPr>
                <w:rFonts w:ascii="Bookman Old Style" w:hAnsi="Bookman Old Style" w:cs="Bookman Old Style"/>
                <w:i/>
                <w:iCs/>
                <w:sz w:val="18"/>
                <w:szCs w:val="18"/>
              </w:rPr>
              <w:t>045004774</w:t>
            </w:r>
          </w:p>
          <w:p w14:paraId="2C205832">
            <w:pPr>
              <w:spacing w:line="240" w:lineRule="auto"/>
              <w:jc w:val="center"/>
            </w:pPr>
            <w:r>
              <w:rPr>
                <w:rFonts w:ascii="Bookman Old Style" w:hAnsi="Bookman Old Style"/>
                <w:i/>
                <w:sz w:val="18"/>
                <w:szCs w:val="18"/>
              </w:rPr>
              <w:t xml:space="preserve">к/с </w:t>
            </w:r>
            <w:r>
              <w:rPr>
                <w:rFonts w:ascii="Bookman Old Style" w:hAnsi="Bookman Old Style" w:cs="Bookman Old Style"/>
                <w:i/>
                <w:iCs/>
                <w:sz w:val="18"/>
                <w:szCs w:val="18"/>
              </w:rPr>
              <w:t>30101810600000000774</w:t>
            </w:r>
          </w:p>
        </w:tc>
      </w:tr>
    </w:tbl>
    <w:p w14:paraId="40C2B6B5">
      <w:r>
        <w:t xml:space="preserve"> </w:t>
      </w:r>
    </w:p>
    <w:p w14:paraId="21EAAE0C">
      <w:pPr>
        <w:spacing w:line="240" w:lineRule="auto"/>
        <w:ind w:firstLine="0"/>
        <w:rPr>
          <w:b/>
          <w:color w:val="000000" w:themeColor="text1"/>
          <w:sz w:val="24"/>
          <w:szCs w:val="24"/>
          <w14:textFill>
            <w14:solidFill>
              <w14:schemeClr w14:val="tx1"/>
            </w14:solidFill>
          </w14:textFill>
        </w:rPr>
      </w:pPr>
    </w:p>
    <w:p w14:paraId="64CF926A">
      <w:pPr>
        <w:pStyle w:val="2"/>
        <w:spacing w:before="0"/>
        <w:ind w:firstLine="50"/>
        <w:jc w:val="right"/>
        <w:rPr>
          <w:b/>
          <w:color w:val="000000" w:themeColor="text1"/>
          <w:sz w:val="24"/>
          <w:szCs w:val="24"/>
          <w14:textFill>
            <w14:solidFill>
              <w14:schemeClr w14:val="tx1"/>
            </w14:solidFill>
          </w14:textFill>
        </w:rPr>
      </w:pPr>
      <w:r>
        <w:rPr>
          <w:b/>
          <w:color w:val="000000" w:themeColor="text1"/>
          <w:sz w:val="24"/>
          <w:szCs w:val="24"/>
          <w14:textFill>
            <w14:solidFill>
              <w14:schemeClr w14:val="tx1"/>
            </w14:solidFill>
          </w14:textFill>
        </w:rPr>
        <w:t>УТВЕРЖДЕНО:</w:t>
      </w:r>
    </w:p>
    <w:p w14:paraId="1D119666">
      <w:pPr>
        <w:spacing w:line="240" w:lineRule="auto"/>
        <w:ind w:firstLine="0"/>
        <w:jc w:val="right"/>
        <w:rPr>
          <w:rFonts w:hint="default"/>
          <w:color w:val="000000" w:themeColor="text1"/>
          <w:sz w:val="24"/>
          <w:szCs w:val="24"/>
          <w:lang w:val="ru-RU"/>
          <w14:textFill>
            <w14:solidFill>
              <w14:schemeClr w14:val="tx1"/>
            </w14:solidFill>
          </w14:textFill>
        </w:rPr>
      </w:pPr>
      <w:r>
        <w:rPr>
          <w:color w:val="000000" w:themeColor="text1"/>
          <w:sz w:val="24"/>
          <w:szCs w:val="24"/>
          <w:lang w:val="ru-RU"/>
          <w14:textFill>
            <w14:solidFill>
              <w14:schemeClr w14:val="tx1"/>
            </w14:solidFill>
          </w14:textFill>
        </w:rPr>
        <w:t>Протоколом</w:t>
      </w:r>
      <w:r>
        <w:rPr>
          <w:rFonts w:hint="default"/>
          <w:color w:val="000000" w:themeColor="text1"/>
          <w:sz w:val="24"/>
          <w:szCs w:val="24"/>
          <w:lang w:val="ru-RU"/>
          <w14:textFill>
            <w14:solidFill>
              <w14:schemeClr w14:val="tx1"/>
            </w14:solidFill>
          </w14:textFill>
        </w:rPr>
        <w:t xml:space="preserve"> внеочередного собрания участников</w:t>
      </w:r>
    </w:p>
    <w:p w14:paraId="4B8933D4">
      <w:pPr>
        <w:spacing w:line="240" w:lineRule="auto"/>
        <w:ind w:firstLine="0"/>
        <w:jc w:val="right"/>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ООО «</w:t>
      </w:r>
      <w:r>
        <w:rPr>
          <w:color w:val="000000" w:themeColor="text1"/>
          <w:sz w:val="24"/>
          <w:szCs w:val="24"/>
          <w:lang w:val="ru-RU"/>
          <w14:textFill>
            <w14:solidFill>
              <w14:schemeClr w14:val="tx1"/>
            </w14:solidFill>
          </w14:textFill>
        </w:rPr>
        <w:t>Сибирские</w:t>
      </w:r>
      <w:r>
        <w:rPr>
          <w:rFonts w:hint="default"/>
          <w:color w:val="000000" w:themeColor="text1"/>
          <w:sz w:val="24"/>
          <w:szCs w:val="24"/>
          <w:lang w:val="ru-RU"/>
          <w14:textFill>
            <w14:solidFill>
              <w14:schemeClr w14:val="tx1"/>
            </w14:solidFill>
          </w14:textFill>
        </w:rPr>
        <w:t xml:space="preserve"> электросети</w:t>
      </w:r>
      <w:r>
        <w:rPr>
          <w:color w:val="000000" w:themeColor="text1"/>
          <w:sz w:val="24"/>
          <w:szCs w:val="24"/>
          <w14:textFill>
            <w14:solidFill>
              <w14:schemeClr w14:val="tx1"/>
            </w14:solidFill>
          </w14:textFill>
        </w:rPr>
        <w:t xml:space="preserve">» </w:t>
      </w:r>
    </w:p>
    <w:p w14:paraId="1770C509">
      <w:pPr>
        <w:spacing w:line="240" w:lineRule="auto"/>
        <w:ind w:firstLine="0"/>
        <w:jc w:val="right"/>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 xml:space="preserve"> от </w:t>
      </w:r>
      <w:r>
        <w:rPr>
          <w:rFonts w:hint="default"/>
          <w:color w:val="000000" w:themeColor="text1"/>
          <w:sz w:val="24"/>
          <w:szCs w:val="24"/>
          <w:highlight w:val="none"/>
          <w:lang w:val="en-US"/>
          <w14:textFill>
            <w14:solidFill>
              <w14:schemeClr w14:val="tx1"/>
            </w14:solidFill>
          </w14:textFill>
        </w:rPr>
        <w:t>28</w:t>
      </w:r>
      <w:r>
        <w:rPr>
          <w:rFonts w:hint="default"/>
          <w:color w:val="000000" w:themeColor="text1"/>
          <w:sz w:val="24"/>
          <w:szCs w:val="24"/>
          <w:highlight w:val="none"/>
          <w:lang w:val="ru-RU"/>
          <w14:textFill>
            <w14:solidFill>
              <w14:schemeClr w14:val="tx1"/>
            </w14:solidFill>
          </w14:textFill>
        </w:rPr>
        <w:t>.</w:t>
      </w:r>
      <w:r>
        <w:rPr>
          <w:rFonts w:hint="default"/>
          <w:color w:val="000000" w:themeColor="text1"/>
          <w:sz w:val="24"/>
          <w:szCs w:val="24"/>
          <w:highlight w:val="none"/>
          <w:lang w:val="en-US"/>
          <w14:textFill>
            <w14:solidFill>
              <w14:schemeClr w14:val="tx1"/>
            </w14:solidFill>
          </w14:textFill>
        </w:rPr>
        <w:t>12</w:t>
      </w:r>
      <w:r>
        <w:rPr>
          <w:rFonts w:hint="default"/>
          <w:color w:val="000000" w:themeColor="text1"/>
          <w:sz w:val="24"/>
          <w:szCs w:val="24"/>
          <w:highlight w:val="none"/>
          <w:lang w:val="ru-RU"/>
          <w14:textFill>
            <w14:solidFill>
              <w14:schemeClr w14:val="tx1"/>
            </w14:solidFill>
          </w14:textFill>
        </w:rPr>
        <w:t>.2024</w:t>
      </w:r>
      <w:r>
        <w:rPr>
          <w:color w:val="000000" w:themeColor="text1"/>
          <w:sz w:val="24"/>
          <w:szCs w:val="24"/>
          <w:highlight w:val="none"/>
          <w14:textFill>
            <w14:solidFill>
              <w14:schemeClr w14:val="tx1"/>
            </w14:solidFill>
          </w14:textFill>
        </w:rPr>
        <w:t xml:space="preserve"> г.)</w:t>
      </w:r>
    </w:p>
    <w:p w14:paraId="0F660BD0">
      <w:pPr>
        <w:spacing w:line="240" w:lineRule="auto"/>
        <w:ind w:firstLine="0"/>
        <w:jc w:val="center"/>
        <w:rPr>
          <w:b/>
          <w:color w:val="000000" w:themeColor="text1"/>
          <w:sz w:val="24"/>
          <w:szCs w:val="24"/>
          <w14:textFill>
            <w14:solidFill>
              <w14:schemeClr w14:val="tx1"/>
            </w14:solidFill>
          </w14:textFill>
        </w:rPr>
      </w:pPr>
    </w:p>
    <w:p w14:paraId="1BE6F20D">
      <w:pPr>
        <w:spacing w:line="240" w:lineRule="auto"/>
        <w:ind w:firstLine="0"/>
        <w:jc w:val="center"/>
        <w:rPr>
          <w:b/>
          <w:color w:val="000000" w:themeColor="text1"/>
          <w:sz w:val="24"/>
          <w:szCs w:val="24"/>
          <w14:textFill>
            <w14:solidFill>
              <w14:schemeClr w14:val="tx1"/>
            </w14:solidFill>
          </w14:textFill>
        </w:rPr>
      </w:pPr>
    </w:p>
    <w:p w14:paraId="53632BCA">
      <w:pPr>
        <w:spacing w:line="240" w:lineRule="auto"/>
        <w:ind w:firstLine="0"/>
        <w:jc w:val="center"/>
        <w:rPr>
          <w:b/>
          <w:color w:val="000000" w:themeColor="text1"/>
          <w:sz w:val="24"/>
          <w:szCs w:val="24"/>
          <w14:textFill>
            <w14:solidFill>
              <w14:schemeClr w14:val="tx1"/>
            </w14:solidFill>
          </w14:textFill>
        </w:rPr>
      </w:pPr>
    </w:p>
    <w:p w14:paraId="0AD188AC">
      <w:pPr>
        <w:spacing w:line="240" w:lineRule="auto"/>
        <w:ind w:firstLine="0"/>
        <w:jc w:val="center"/>
        <w:rPr>
          <w:b/>
          <w:color w:val="000000" w:themeColor="text1"/>
          <w:sz w:val="24"/>
          <w:szCs w:val="24"/>
          <w14:textFill>
            <w14:solidFill>
              <w14:schemeClr w14:val="tx1"/>
            </w14:solidFill>
          </w14:textFill>
        </w:rPr>
      </w:pPr>
    </w:p>
    <w:p w14:paraId="4678BA50">
      <w:pPr>
        <w:spacing w:line="240" w:lineRule="auto"/>
        <w:ind w:firstLine="0"/>
        <w:jc w:val="center"/>
        <w:rPr>
          <w:b/>
          <w:color w:val="000000" w:themeColor="text1"/>
          <w:sz w:val="24"/>
          <w:szCs w:val="24"/>
          <w14:textFill>
            <w14:solidFill>
              <w14:schemeClr w14:val="tx1"/>
            </w14:solidFill>
          </w14:textFill>
        </w:rPr>
      </w:pPr>
    </w:p>
    <w:p w14:paraId="0EEA8B60">
      <w:pPr>
        <w:spacing w:line="240" w:lineRule="auto"/>
        <w:ind w:firstLine="0"/>
        <w:jc w:val="center"/>
        <w:rPr>
          <w:b/>
          <w:color w:val="000000" w:themeColor="text1"/>
          <w:sz w:val="24"/>
          <w:szCs w:val="24"/>
          <w14:textFill>
            <w14:solidFill>
              <w14:schemeClr w14:val="tx1"/>
            </w14:solidFill>
          </w14:textFill>
        </w:rPr>
      </w:pPr>
    </w:p>
    <w:p w14:paraId="6CFD9453">
      <w:pPr>
        <w:spacing w:line="240" w:lineRule="auto"/>
        <w:ind w:firstLine="0"/>
        <w:jc w:val="center"/>
        <w:rPr>
          <w:b/>
          <w:color w:val="000000" w:themeColor="text1"/>
          <w:sz w:val="24"/>
          <w:szCs w:val="24"/>
          <w14:textFill>
            <w14:solidFill>
              <w14:schemeClr w14:val="tx1"/>
            </w14:solidFill>
          </w14:textFill>
        </w:rPr>
      </w:pPr>
      <w:bookmarkStart w:id="63" w:name="_GoBack"/>
      <w:bookmarkEnd w:id="63"/>
    </w:p>
    <w:p w14:paraId="564F885F">
      <w:pPr>
        <w:spacing w:line="240" w:lineRule="auto"/>
        <w:ind w:firstLine="0"/>
        <w:jc w:val="center"/>
        <w:rPr>
          <w:b/>
          <w:color w:val="000000" w:themeColor="text1"/>
          <w:sz w:val="24"/>
          <w:szCs w:val="24"/>
          <w14:textFill>
            <w14:solidFill>
              <w14:schemeClr w14:val="tx1"/>
            </w14:solidFill>
          </w14:textFill>
        </w:rPr>
      </w:pPr>
    </w:p>
    <w:p w14:paraId="62FBA879">
      <w:pPr>
        <w:spacing w:line="240" w:lineRule="auto"/>
        <w:ind w:firstLine="0"/>
        <w:jc w:val="center"/>
        <w:rPr>
          <w:b/>
          <w:color w:val="000000" w:themeColor="text1"/>
          <w:sz w:val="22"/>
          <w:szCs w:val="22"/>
          <w14:textFill>
            <w14:solidFill>
              <w14:schemeClr w14:val="tx1"/>
            </w14:solidFill>
          </w14:textFill>
        </w:rPr>
      </w:pPr>
    </w:p>
    <w:p w14:paraId="57077B96">
      <w:pPr>
        <w:spacing w:line="240" w:lineRule="auto"/>
        <w:ind w:firstLine="0"/>
        <w:jc w:val="center"/>
        <w:rPr>
          <w:b/>
          <w:color w:val="000000" w:themeColor="text1"/>
          <w:szCs w:val="28"/>
          <w14:textFill>
            <w14:solidFill>
              <w14:schemeClr w14:val="tx1"/>
            </w14:solidFill>
          </w14:textFill>
        </w:rPr>
      </w:pPr>
      <w:r>
        <w:rPr>
          <w:b/>
          <w:color w:val="000000" w:themeColor="text1"/>
          <w:szCs w:val="28"/>
          <w14:textFill>
            <w14:solidFill>
              <w14:schemeClr w14:val="tx1"/>
            </w14:solidFill>
          </w14:textFill>
        </w:rPr>
        <w:t>ПОЛОЖЕНИЕ</w:t>
      </w:r>
    </w:p>
    <w:p w14:paraId="0333C8D0">
      <w:pPr>
        <w:spacing w:line="240" w:lineRule="auto"/>
        <w:ind w:firstLine="0"/>
        <w:jc w:val="center"/>
        <w:rPr>
          <w:rFonts w:hint="default"/>
          <w:b/>
          <w:color w:val="000000" w:themeColor="text1"/>
          <w:szCs w:val="28"/>
          <w:lang w:val="ru-RU"/>
          <w14:textFill>
            <w14:solidFill>
              <w14:schemeClr w14:val="tx1"/>
            </w14:solidFill>
          </w14:textFill>
        </w:rPr>
      </w:pPr>
      <w:r>
        <w:rPr>
          <w:b/>
          <w:color w:val="000000" w:themeColor="text1"/>
          <w:szCs w:val="28"/>
          <w14:textFill>
            <w14:solidFill>
              <w14:schemeClr w14:val="tx1"/>
            </w14:solidFill>
          </w14:textFill>
        </w:rPr>
        <w:t xml:space="preserve">о порядке проведения закупок товаров, работ и услуг ООО </w:t>
      </w:r>
      <w:r>
        <w:rPr>
          <w:rFonts w:hint="default"/>
          <w:b/>
          <w:color w:val="000000" w:themeColor="text1"/>
          <w:szCs w:val="28"/>
          <w:lang w:val="ru-RU"/>
          <w14:textFill>
            <w14:solidFill>
              <w14:schemeClr w14:val="tx1"/>
            </w14:solidFill>
          </w14:textFill>
        </w:rPr>
        <w:t>«Сибирские электросети»</w:t>
      </w:r>
    </w:p>
    <w:p w14:paraId="030FD51E">
      <w:pPr>
        <w:spacing w:line="240" w:lineRule="auto"/>
        <w:ind w:firstLine="0"/>
        <w:jc w:val="center"/>
        <w:rPr>
          <w:color w:val="000000" w:themeColor="text1"/>
          <w:sz w:val="24"/>
          <w:szCs w:val="24"/>
          <w14:textFill>
            <w14:solidFill>
              <w14:schemeClr w14:val="tx1"/>
            </w14:solidFill>
          </w14:textFill>
        </w:rPr>
      </w:pPr>
    </w:p>
    <w:p w14:paraId="745E59DC">
      <w:pPr>
        <w:spacing w:line="240" w:lineRule="auto"/>
        <w:ind w:firstLine="0"/>
        <w:jc w:val="center"/>
        <w:rPr>
          <w:color w:val="000000" w:themeColor="text1"/>
          <w:sz w:val="24"/>
          <w:szCs w:val="24"/>
          <w14:textFill>
            <w14:solidFill>
              <w14:schemeClr w14:val="tx1"/>
            </w14:solidFill>
          </w14:textFill>
        </w:rPr>
      </w:pPr>
    </w:p>
    <w:p w14:paraId="5B0D6437">
      <w:pPr>
        <w:spacing w:line="240" w:lineRule="auto"/>
        <w:ind w:firstLine="0"/>
        <w:jc w:val="center"/>
        <w:rPr>
          <w:color w:val="000000" w:themeColor="text1"/>
          <w:sz w:val="24"/>
          <w:szCs w:val="24"/>
          <w14:textFill>
            <w14:solidFill>
              <w14:schemeClr w14:val="tx1"/>
            </w14:solidFill>
          </w14:textFill>
        </w:rPr>
      </w:pPr>
    </w:p>
    <w:p w14:paraId="5626C447">
      <w:pPr>
        <w:spacing w:line="240" w:lineRule="auto"/>
        <w:ind w:firstLine="0"/>
        <w:jc w:val="center"/>
        <w:rPr>
          <w:color w:val="000000" w:themeColor="text1"/>
          <w:sz w:val="24"/>
          <w:szCs w:val="24"/>
          <w14:textFill>
            <w14:solidFill>
              <w14:schemeClr w14:val="tx1"/>
            </w14:solidFill>
          </w14:textFill>
        </w:rPr>
      </w:pPr>
    </w:p>
    <w:p w14:paraId="780BFEAA">
      <w:pPr>
        <w:spacing w:line="240" w:lineRule="auto"/>
        <w:ind w:firstLine="0"/>
        <w:jc w:val="center"/>
        <w:rPr>
          <w:color w:val="000000" w:themeColor="text1"/>
          <w:sz w:val="24"/>
          <w:szCs w:val="24"/>
          <w14:textFill>
            <w14:solidFill>
              <w14:schemeClr w14:val="tx1"/>
            </w14:solidFill>
          </w14:textFill>
        </w:rPr>
      </w:pPr>
    </w:p>
    <w:p w14:paraId="3F293C4E">
      <w:pPr>
        <w:spacing w:line="240" w:lineRule="auto"/>
        <w:ind w:firstLine="0"/>
        <w:jc w:val="center"/>
        <w:rPr>
          <w:color w:val="000000" w:themeColor="text1"/>
          <w:sz w:val="24"/>
          <w:szCs w:val="24"/>
          <w14:textFill>
            <w14:solidFill>
              <w14:schemeClr w14:val="tx1"/>
            </w14:solidFill>
          </w14:textFill>
        </w:rPr>
      </w:pPr>
    </w:p>
    <w:p w14:paraId="766F6F03">
      <w:pPr>
        <w:spacing w:line="240" w:lineRule="auto"/>
        <w:ind w:firstLine="0"/>
        <w:jc w:val="center"/>
        <w:rPr>
          <w:color w:val="000000" w:themeColor="text1"/>
          <w:sz w:val="24"/>
          <w:szCs w:val="24"/>
          <w14:textFill>
            <w14:solidFill>
              <w14:schemeClr w14:val="tx1"/>
            </w14:solidFill>
          </w14:textFill>
        </w:rPr>
      </w:pPr>
    </w:p>
    <w:p w14:paraId="69EC52CA">
      <w:pPr>
        <w:spacing w:line="240" w:lineRule="auto"/>
        <w:ind w:firstLine="0"/>
        <w:jc w:val="center"/>
        <w:rPr>
          <w:color w:val="000000" w:themeColor="text1"/>
          <w:sz w:val="24"/>
          <w:szCs w:val="24"/>
          <w14:textFill>
            <w14:solidFill>
              <w14:schemeClr w14:val="tx1"/>
            </w14:solidFill>
          </w14:textFill>
        </w:rPr>
      </w:pPr>
    </w:p>
    <w:p w14:paraId="7C64CF2B">
      <w:pPr>
        <w:spacing w:line="240" w:lineRule="auto"/>
        <w:ind w:firstLine="0"/>
        <w:jc w:val="center"/>
        <w:rPr>
          <w:color w:val="000000" w:themeColor="text1"/>
          <w:sz w:val="24"/>
          <w:szCs w:val="24"/>
          <w14:textFill>
            <w14:solidFill>
              <w14:schemeClr w14:val="tx1"/>
            </w14:solidFill>
          </w14:textFill>
        </w:rPr>
      </w:pPr>
    </w:p>
    <w:p w14:paraId="7211BEA2">
      <w:pPr>
        <w:spacing w:line="240" w:lineRule="auto"/>
        <w:ind w:firstLine="0"/>
        <w:jc w:val="center"/>
        <w:rPr>
          <w:color w:val="000000" w:themeColor="text1"/>
          <w:sz w:val="24"/>
          <w:szCs w:val="24"/>
          <w14:textFill>
            <w14:solidFill>
              <w14:schemeClr w14:val="tx1"/>
            </w14:solidFill>
          </w14:textFill>
        </w:rPr>
      </w:pPr>
    </w:p>
    <w:p w14:paraId="22D5F9D8">
      <w:pPr>
        <w:spacing w:line="240" w:lineRule="auto"/>
        <w:ind w:firstLine="0"/>
        <w:jc w:val="center"/>
        <w:rPr>
          <w:color w:val="000000" w:themeColor="text1"/>
          <w:sz w:val="24"/>
          <w:szCs w:val="24"/>
          <w14:textFill>
            <w14:solidFill>
              <w14:schemeClr w14:val="tx1"/>
            </w14:solidFill>
          </w14:textFill>
        </w:rPr>
      </w:pPr>
    </w:p>
    <w:p w14:paraId="28D3C9FA">
      <w:pPr>
        <w:spacing w:line="240" w:lineRule="auto"/>
        <w:ind w:firstLine="0"/>
        <w:jc w:val="center"/>
        <w:rPr>
          <w:color w:val="000000" w:themeColor="text1"/>
          <w:sz w:val="24"/>
          <w:szCs w:val="24"/>
          <w14:textFill>
            <w14:solidFill>
              <w14:schemeClr w14:val="tx1"/>
            </w14:solidFill>
          </w14:textFill>
        </w:rPr>
      </w:pPr>
    </w:p>
    <w:p w14:paraId="0D3232BF">
      <w:pPr>
        <w:spacing w:line="240" w:lineRule="auto"/>
        <w:ind w:firstLine="0"/>
        <w:jc w:val="center"/>
        <w:rPr>
          <w:color w:val="000000" w:themeColor="text1"/>
          <w:sz w:val="24"/>
          <w:szCs w:val="24"/>
          <w14:textFill>
            <w14:solidFill>
              <w14:schemeClr w14:val="tx1"/>
            </w14:solidFill>
          </w14:textFill>
        </w:rPr>
      </w:pPr>
    </w:p>
    <w:p w14:paraId="7F164184">
      <w:pPr>
        <w:spacing w:line="240" w:lineRule="auto"/>
        <w:ind w:firstLine="0"/>
        <w:jc w:val="center"/>
        <w:rPr>
          <w:color w:val="000000" w:themeColor="text1"/>
          <w:sz w:val="24"/>
          <w:szCs w:val="24"/>
          <w14:textFill>
            <w14:solidFill>
              <w14:schemeClr w14:val="tx1"/>
            </w14:solidFill>
          </w14:textFill>
        </w:rPr>
      </w:pPr>
    </w:p>
    <w:p w14:paraId="779048BD">
      <w:pPr>
        <w:spacing w:line="240" w:lineRule="auto"/>
        <w:ind w:firstLine="0"/>
        <w:jc w:val="center"/>
        <w:rPr>
          <w:color w:val="000000" w:themeColor="text1"/>
          <w:sz w:val="24"/>
          <w:szCs w:val="24"/>
          <w14:textFill>
            <w14:solidFill>
              <w14:schemeClr w14:val="tx1"/>
            </w14:solidFill>
          </w14:textFill>
        </w:rPr>
      </w:pPr>
    </w:p>
    <w:p w14:paraId="7DF4C511">
      <w:pPr>
        <w:spacing w:line="240" w:lineRule="auto"/>
        <w:ind w:firstLine="0"/>
        <w:jc w:val="center"/>
        <w:rPr>
          <w:color w:val="000000" w:themeColor="text1"/>
          <w:sz w:val="24"/>
          <w:szCs w:val="24"/>
          <w14:textFill>
            <w14:solidFill>
              <w14:schemeClr w14:val="tx1"/>
            </w14:solidFill>
          </w14:textFill>
        </w:rPr>
      </w:pPr>
    </w:p>
    <w:p w14:paraId="04129E1C">
      <w:pPr>
        <w:spacing w:line="240" w:lineRule="auto"/>
        <w:ind w:firstLine="0"/>
        <w:jc w:val="center"/>
        <w:rPr>
          <w:color w:val="000000" w:themeColor="text1"/>
          <w:sz w:val="24"/>
          <w:szCs w:val="24"/>
          <w14:textFill>
            <w14:solidFill>
              <w14:schemeClr w14:val="tx1"/>
            </w14:solidFill>
          </w14:textFill>
        </w:rPr>
      </w:pPr>
    </w:p>
    <w:p w14:paraId="728A90CB">
      <w:pPr>
        <w:spacing w:line="240" w:lineRule="auto"/>
        <w:ind w:firstLine="0"/>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 xml:space="preserve">                                                                  202</w:t>
      </w:r>
      <w:r>
        <w:rPr>
          <w:rFonts w:hint="default"/>
          <w:color w:val="000000" w:themeColor="text1"/>
          <w:sz w:val="24"/>
          <w:szCs w:val="24"/>
          <w:lang w:val="ru-RU"/>
          <w14:textFill>
            <w14:solidFill>
              <w14:schemeClr w14:val="tx1"/>
            </w14:solidFill>
          </w14:textFill>
        </w:rPr>
        <w:t>4</w:t>
      </w:r>
      <w:r>
        <w:rPr>
          <w:color w:val="000000" w:themeColor="text1"/>
          <w:sz w:val="24"/>
          <w:szCs w:val="24"/>
          <w14:textFill>
            <w14:solidFill>
              <w14:schemeClr w14:val="tx1"/>
            </w14:solidFill>
          </w14:textFill>
        </w:rPr>
        <w:t xml:space="preserve"> г.</w:t>
      </w:r>
    </w:p>
    <w:p w14:paraId="587BF2AE">
      <w:pPr>
        <w:ind w:left="0" w:leftChars="0" w:firstLine="0" w:firstLineChars="0"/>
        <w:rPr>
          <w:color w:val="000000" w:themeColor="text1"/>
          <w:sz w:val="24"/>
          <w:szCs w:val="24"/>
          <w14:textFill>
            <w14:solidFill>
              <w14:schemeClr w14:val="tx1"/>
            </w14:solidFill>
          </w14:textFill>
        </w:rPr>
      </w:pPr>
    </w:p>
    <w:p w14:paraId="31F21A00">
      <w:pPr>
        <w:autoSpaceDE w:val="0"/>
        <w:autoSpaceDN w:val="0"/>
        <w:adjustRightInd w:val="0"/>
        <w:spacing w:line="264" w:lineRule="auto"/>
        <w:jc w:val="center"/>
        <w:rPr>
          <w:color w:val="000000"/>
          <w:sz w:val="28"/>
          <w:szCs w:val="28"/>
        </w:rPr>
      </w:pPr>
      <w:r>
        <w:rPr>
          <w:color w:val="000000"/>
          <w:sz w:val="28"/>
          <w:szCs w:val="28"/>
        </w:rPr>
        <w:br w:type="page"/>
      </w:r>
    </w:p>
    <w:p w14:paraId="40E53165">
      <w:pPr>
        <w:widowControl w:val="0"/>
        <w:autoSpaceDE w:val="0"/>
        <w:autoSpaceDN w:val="0"/>
        <w:spacing w:line="264" w:lineRule="auto"/>
        <w:jc w:val="center"/>
        <w:rPr>
          <w:b/>
          <w:sz w:val="28"/>
          <w:szCs w:val="28"/>
        </w:rPr>
      </w:pPr>
      <w:r>
        <w:rPr>
          <w:b/>
          <w:sz w:val="28"/>
          <w:szCs w:val="28"/>
        </w:rPr>
        <w:t>СОДЕРЖАНИЕ</w:t>
      </w:r>
    </w:p>
    <w:p w14:paraId="1AEE3863">
      <w:pPr>
        <w:widowControl w:val="0"/>
        <w:autoSpaceDE w:val="0"/>
        <w:autoSpaceDN w:val="0"/>
        <w:spacing w:line="264" w:lineRule="auto"/>
        <w:jc w:val="center"/>
        <w:rPr>
          <w:sz w:val="28"/>
          <w:szCs w:val="28"/>
        </w:rPr>
      </w:pPr>
    </w:p>
    <w:tbl>
      <w:tblPr>
        <w:tblStyle w:val="19"/>
        <w:tblW w:w="5147" w:type="pct"/>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85"/>
        <w:gridCol w:w="7322"/>
        <w:gridCol w:w="937"/>
      </w:tblGrid>
      <w:tr w14:paraId="7A10F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F2E4B19">
            <w:pPr>
              <w:widowControl w:val="0"/>
              <w:autoSpaceDE w:val="0"/>
              <w:autoSpaceDN w:val="0"/>
              <w:spacing w:line="264" w:lineRule="auto"/>
              <w:jc w:val="both"/>
              <w:rPr>
                <w:sz w:val="28"/>
                <w:szCs w:val="28"/>
              </w:rPr>
            </w:pPr>
            <w:r>
              <w:rPr>
                <w:sz w:val="28"/>
                <w:szCs w:val="28"/>
              </w:rPr>
              <w:t xml:space="preserve">РАЗДЕЛ </w:t>
            </w:r>
            <w:r>
              <w:rPr>
                <w:sz w:val="28"/>
                <w:szCs w:val="28"/>
                <w:lang w:val="en-US"/>
              </w:rPr>
              <w:t>I</w:t>
            </w:r>
            <w:r>
              <w:rPr>
                <w:sz w:val="28"/>
                <w:szCs w:val="28"/>
              </w:rPr>
              <w:t>.</w:t>
            </w:r>
          </w:p>
        </w:tc>
        <w:tc>
          <w:tcPr>
            <w:tcW w:w="3609" w:type="pct"/>
          </w:tcPr>
          <w:p w14:paraId="41E06C2B">
            <w:pPr>
              <w:widowControl w:val="0"/>
              <w:autoSpaceDE w:val="0"/>
              <w:autoSpaceDN w:val="0"/>
              <w:spacing w:line="264" w:lineRule="auto"/>
              <w:jc w:val="both"/>
              <w:rPr>
                <w:sz w:val="28"/>
                <w:szCs w:val="28"/>
              </w:rPr>
            </w:pPr>
            <w:r>
              <w:rPr>
                <w:sz w:val="28"/>
                <w:szCs w:val="28"/>
              </w:rPr>
              <w:t>ОБЩИЕ ПОЛОЖЕНИЯ</w:t>
            </w:r>
          </w:p>
        </w:tc>
        <w:tc>
          <w:tcPr>
            <w:tcW w:w="462" w:type="pct"/>
            <w:vAlign w:val="center"/>
          </w:tcPr>
          <w:p w14:paraId="6FF42538">
            <w:pPr>
              <w:widowControl w:val="0"/>
              <w:autoSpaceDE w:val="0"/>
              <w:autoSpaceDN w:val="0"/>
              <w:spacing w:line="264" w:lineRule="auto"/>
              <w:jc w:val="right"/>
              <w:rPr>
                <w:sz w:val="28"/>
                <w:szCs w:val="28"/>
              </w:rPr>
            </w:pPr>
          </w:p>
        </w:tc>
      </w:tr>
      <w:tr w14:paraId="2E64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1AE3BD3">
            <w:pPr>
              <w:widowControl w:val="0"/>
              <w:autoSpaceDE w:val="0"/>
              <w:autoSpaceDN w:val="0"/>
              <w:spacing w:line="264" w:lineRule="auto"/>
              <w:ind w:left="180"/>
              <w:jc w:val="both"/>
              <w:rPr>
                <w:sz w:val="28"/>
                <w:szCs w:val="28"/>
              </w:rPr>
            </w:pPr>
            <w:r>
              <w:rPr>
                <w:sz w:val="28"/>
                <w:szCs w:val="28"/>
              </w:rPr>
              <w:t>Глава 1.</w:t>
            </w:r>
          </w:p>
        </w:tc>
        <w:tc>
          <w:tcPr>
            <w:tcW w:w="3609" w:type="pct"/>
          </w:tcPr>
          <w:p w14:paraId="4F59BB28">
            <w:pPr>
              <w:widowControl w:val="0"/>
              <w:autoSpaceDE w:val="0"/>
              <w:autoSpaceDN w:val="0"/>
              <w:spacing w:line="264" w:lineRule="auto"/>
              <w:jc w:val="both"/>
              <w:rPr>
                <w:sz w:val="28"/>
                <w:szCs w:val="28"/>
              </w:rPr>
            </w:pPr>
            <w:r>
              <w:rPr>
                <w:sz w:val="28"/>
                <w:szCs w:val="28"/>
              </w:rPr>
              <w:t>Термины, определения и сокращения</w:t>
            </w:r>
          </w:p>
        </w:tc>
        <w:tc>
          <w:tcPr>
            <w:tcW w:w="462" w:type="pct"/>
            <w:vAlign w:val="center"/>
          </w:tcPr>
          <w:p w14:paraId="4AEEF602">
            <w:pPr>
              <w:widowControl w:val="0"/>
              <w:autoSpaceDE w:val="0"/>
              <w:autoSpaceDN w:val="0"/>
              <w:spacing w:line="264" w:lineRule="auto"/>
              <w:jc w:val="right"/>
              <w:rPr>
                <w:sz w:val="28"/>
                <w:szCs w:val="28"/>
              </w:rPr>
            </w:pPr>
          </w:p>
        </w:tc>
      </w:tr>
      <w:tr w14:paraId="58A08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7B48474">
            <w:pPr>
              <w:widowControl w:val="0"/>
              <w:autoSpaceDE w:val="0"/>
              <w:autoSpaceDN w:val="0"/>
              <w:spacing w:line="264" w:lineRule="auto"/>
              <w:ind w:left="180"/>
              <w:jc w:val="both"/>
              <w:rPr>
                <w:sz w:val="28"/>
                <w:szCs w:val="28"/>
              </w:rPr>
            </w:pPr>
            <w:r>
              <w:rPr>
                <w:sz w:val="28"/>
                <w:szCs w:val="28"/>
              </w:rPr>
              <w:t>Глава 2.</w:t>
            </w:r>
          </w:p>
        </w:tc>
        <w:tc>
          <w:tcPr>
            <w:tcW w:w="3609" w:type="pct"/>
          </w:tcPr>
          <w:p w14:paraId="29A02E1C">
            <w:pPr>
              <w:widowControl w:val="0"/>
              <w:autoSpaceDE w:val="0"/>
              <w:autoSpaceDN w:val="0"/>
              <w:spacing w:line="264" w:lineRule="auto"/>
              <w:jc w:val="both"/>
              <w:rPr>
                <w:sz w:val="28"/>
                <w:szCs w:val="28"/>
              </w:rPr>
            </w:pPr>
            <w:r>
              <w:rPr>
                <w:sz w:val="28"/>
                <w:szCs w:val="28"/>
              </w:rPr>
              <w:t>Предмет регулирования</w:t>
            </w:r>
          </w:p>
        </w:tc>
        <w:tc>
          <w:tcPr>
            <w:tcW w:w="462" w:type="pct"/>
            <w:vAlign w:val="center"/>
          </w:tcPr>
          <w:p w14:paraId="3B35788F">
            <w:pPr>
              <w:widowControl w:val="0"/>
              <w:autoSpaceDE w:val="0"/>
              <w:autoSpaceDN w:val="0"/>
              <w:spacing w:line="264" w:lineRule="auto"/>
              <w:jc w:val="right"/>
              <w:rPr>
                <w:sz w:val="28"/>
                <w:szCs w:val="28"/>
              </w:rPr>
            </w:pPr>
          </w:p>
        </w:tc>
      </w:tr>
      <w:tr w14:paraId="30DBE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02B0C5D">
            <w:pPr>
              <w:widowControl w:val="0"/>
              <w:autoSpaceDE w:val="0"/>
              <w:autoSpaceDN w:val="0"/>
              <w:spacing w:line="264" w:lineRule="auto"/>
              <w:ind w:left="180"/>
              <w:jc w:val="both"/>
              <w:rPr>
                <w:sz w:val="28"/>
                <w:szCs w:val="28"/>
              </w:rPr>
            </w:pPr>
            <w:r>
              <w:rPr>
                <w:sz w:val="28"/>
                <w:szCs w:val="28"/>
              </w:rPr>
              <w:t>Глава 3.</w:t>
            </w:r>
          </w:p>
        </w:tc>
        <w:tc>
          <w:tcPr>
            <w:tcW w:w="3609" w:type="pct"/>
          </w:tcPr>
          <w:p w14:paraId="5EF56DD5">
            <w:pPr>
              <w:widowControl w:val="0"/>
              <w:autoSpaceDE w:val="0"/>
              <w:autoSpaceDN w:val="0"/>
              <w:spacing w:line="264" w:lineRule="auto"/>
              <w:jc w:val="both"/>
              <w:rPr>
                <w:sz w:val="28"/>
                <w:szCs w:val="28"/>
              </w:rPr>
            </w:pPr>
            <w:r>
              <w:rPr>
                <w:sz w:val="28"/>
                <w:szCs w:val="28"/>
              </w:rPr>
              <w:t>Цели регулирования и принципы осуществления закупок</w:t>
            </w:r>
          </w:p>
        </w:tc>
        <w:tc>
          <w:tcPr>
            <w:tcW w:w="462" w:type="pct"/>
            <w:vAlign w:val="center"/>
          </w:tcPr>
          <w:p w14:paraId="600D3B6A">
            <w:pPr>
              <w:widowControl w:val="0"/>
              <w:autoSpaceDE w:val="0"/>
              <w:autoSpaceDN w:val="0"/>
              <w:spacing w:line="264" w:lineRule="auto"/>
              <w:jc w:val="right"/>
              <w:rPr>
                <w:sz w:val="28"/>
                <w:szCs w:val="28"/>
              </w:rPr>
            </w:pPr>
          </w:p>
        </w:tc>
      </w:tr>
      <w:tr w14:paraId="09613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C6639B7">
            <w:pPr>
              <w:widowControl w:val="0"/>
              <w:autoSpaceDE w:val="0"/>
              <w:autoSpaceDN w:val="0"/>
              <w:spacing w:line="264" w:lineRule="auto"/>
              <w:ind w:left="180"/>
              <w:jc w:val="both"/>
              <w:rPr>
                <w:sz w:val="28"/>
                <w:szCs w:val="28"/>
              </w:rPr>
            </w:pPr>
            <w:r>
              <w:rPr>
                <w:sz w:val="28"/>
                <w:szCs w:val="28"/>
              </w:rPr>
              <w:t>Глава 4.</w:t>
            </w:r>
          </w:p>
        </w:tc>
        <w:tc>
          <w:tcPr>
            <w:tcW w:w="3609" w:type="pct"/>
          </w:tcPr>
          <w:p w14:paraId="616A8DB8">
            <w:pPr>
              <w:widowControl w:val="0"/>
              <w:autoSpaceDE w:val="0"/>
              <w:autoSpaceDN w:val="0"/>
              <w:spacing w:line="264" w:lineRule="auto"/>
              <w:jc w:val="both"/>
              <w:rPr>
                <w:sz w:val="28"/>
                <w:szCs w:val="28"/>
              </w:rPr>
            </w:pPr>
            <w:r>
              <w:rPr>
                <w:sz w:val="28"/>
                <w:szCs w:val="28"/>
              </w:rPr>
              <w:t>Правовые основы осуществления закупок</w:t>
            </w:r>
          </w:p>
        </w:tc>
        <w:tc>
          <w:tcPr>
            <w:tcW w:w="462" w:type="pct"/>
            <w:vAlign w:val="center"/>
          </w:tcPr>
          <w:p w14:paraId="36D9BD83">
            <w:pPr>
              <w:widowControl w:val="0"/>
              <w:autoSpaceDE w:val="0"/>
              <w:autoSpaceDN w:val="0"/>
              <w:spacing w:line="264" w:lineRule="auto"/>
              <w:jc w:val="right"/>
              <w:rPr>
                <w:sz w:val="28"/>
                <w:szCs w:val="28"/>
              </w:rPr>
            </w:pPr>
          </w:p>
        </w:tc>
      </w:tr>
      <w:tr w14:paraId="309B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C06A75D">
            <w:pPr>
              <w:widowControl w:val="0"/>
              <w:autoSpaceDE w:val="0"/>
              <w:autoSpaceDN w:val="0"/>
              <w:spacing w:line="264" w:lineRule="auto"/>
              <w:jc w:val="both"/>
              <w:rPr>
                <w:sz w:val="28"/>
                <w:szCs w:val="28"/>
              </w:rPr>
            </w:pPr>
            <w:r>
              <w:rPr>
                <w:sz w:val="28"/>
                <w:szCs w:val="28"/>
              </w:rPr>
              <w:t xml:space="preserve">РАЗДЕЛ </w:t>
            </w:r>
            <w:r>
              <w:rPr>
                <w:sz w:val="28"/>
                <w:szCs w:val="28"/>
                <w:lang w:val="en-US"/>
              </w:rPr>
              <w:t>II</w:t>
            </w:r>
            <w:r>
              <w:rPr>
                <w:sz w:val="28"/>
                <w:szCs w:val="28"/>
              </w:rPr>
              <w:t>.</w:t>
            </w:r>
          </w:p>
        </w:tc>
        <w:tc>
          <w:tcPr>
            <w:tcW w:w="3609" w:type="pct"/>
          </w:tcPr>
          <w:p w14:paraId="3EEBF1DD">
            <w:pPr>
              <w:widowControl w:val="0"/>
              <w:autoSpaceDE w:val="0"/>
              <w:autoSpaceDN w:val="0"/>
              <w:spacing w:line="264" w:lineRule="auto"/>
              <w:jc w:val="both"/>
              <w:rPr>
                <w:sz w:val="28"/>
                <w:szCs w:val="28"/>
              </w:rPr>
            </w:pPr>
            <w:r>
              <w:rPr>
                <w:sz w:val="28"/>
                <w:szCs w:val="28"/>
              </w:rPr>
              <w:t>ПОРЯДОК ПОДГОТОВКИ КОНКУРЕНТНОЙ ЗАКУПКИ</w:t>
            </w:r>
          </w:p>
        </w:tc>
        <w:tc>
          <w:tcPr>
            <w:tcW w:w="462" w:type="pct"/>
            <w:vAlign w:val="center"/>
          </w:tcPr>
          <w:p w14:paraId="470BAB4C">
            <w:pPr>
              <w:widowControl w:val="0"/>
              <w:autoSpaceDE w:val="0"/>
              <w:autoSpaceDN w:val="0"/>
              <w:spacing w:line="264" w:lineRule="auto"/>
              <w:jc w:val="right"/>
              <w:rPr>
                <w:sz w:val="28"/>
                <w:szCs w:val="28"/>
              </w:rPr>
            </w:pPr>
          </w:p>
        </w:tc>
      </w:tr>
      <w:tr w14:paraId="0A461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4D6F5264">
            <w:pPr>
              <w:ind w:left="180"/>
            </w:pPr>
            <w:r>
              <w:rPr>
                <w:sz w:val="28"/>
                <w:szCs w:val="28"/>
              </w:rPr>
              <w:t>Глава 5.</w:t>
            </w:r>
          </w:p>
        </w:tc>
        <w:tc>
          <w:tcPr>
            <w:tcW w:w="3609" w:type="pct"/>
          </w:tcPr>
          <w:p w14:paraId="4DD60656">
            <w:pPr>
              <w:widowControl w:val="0"/>
              <w:autoSpaceDE w:val="0"/>
              <w:autoSpaceDN w:val="0"/>
              <w:spacing w:line="264" w:lineRule="auto"/>
              <w:jc w:val="both"/>
              <w:rPr>
                <w:sz w:val="28"/>
                <w:szCs w:val="28"/>
              </w:rPr>
            </w:pPr>
            <w:r>
              <w:rPr>
                <w:sz w:val="28"/>
                <w:szCs w:val="28"/>
              </w:rPr>
              <w:t>Информационное обеспечение закупок</w:t>
            </w:r>
          </w:p>
        </w:tc>
        <w:tc>
          <w:tcPr>
            <w:tcW w:w="462" w:type="pct"/>
            <w:vAlign w:val="center"/>
          </w:tcPr>
          <w:p w14:paraId="3DD09552">
            <w:pPr>
              <w:widowControl w:val="0"/>
              <w:autoSpaceDE w:val="0"/>
              <w:autoSpaceDN w:val="0"/>
              <w:spacing w:line="264" w:lineRule="auto"/>
              <w:jc w:val="right"/>
              <w:rPr>
                <w:sz w:val="28"/>
                <w:szCs w:val="28"/>
              </w:rPr>
            </w:pPr>
          </w:p>
        </w:tc>
      </w:tr>
      <w:tr w14:paraId="6FE3C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FC32295">
            <w:pPr>
              <w:ind w:left="180"/>
            </w:pPr>
            <w:r>
              <w:rPr>
                <w:sz w:val="28"/>
                <w:szCs w:val="28"/>
              </w:rPr>
              <w:t>Глава 6.</w:t>
            </w:r>
          </w:p>
        </w:tc>
        <w:tc>
          <w:tcPr>
            <w:tcW w:w="3609" w:type="pct"/>
          </w:tcPr>
          <w:p w14:paraId="3D2E3262">
            <w:pPr>
              <w:widowControl w:val="0"/>
              <w:autoSpaceDE w:val="0"/>
              <w:autoSpaceDN w:val="0"/>
              <w:spacing w:line="264" w:lineRule="auto"/>
              <w:jc w:val="both"/>
              <w:rPr>
                <w:sz w:val="28"/>
                <w:szCs w:val="28"/>
              </w:rPr>
            </w:pPr>
            <w:r>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462" w:type="pct"/>
            <w:vAlign w:val="center"/>
          </w:tcPr>
          <w:p w14:paraId="4BF52344">
            <w:pPr>
              <w:widowControl w:val="0"/>
              <w:autoSpaceDE w:val="0"/>
              <w:autoSpaceDN w:val="0"/>
              <w:spacing w:line="264" w:lineRule="auto"/>
              <w:jc w:val="right"/>
              <w:rPr>
                <w:sz w:val="28"/>
                <w:szCs w:val="28"/>
              </w:rPr>
            </w:pPr>
          </w:p>
        </w:tc>
      </w:tr>
      <w:tr w14:paraId="256A3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1131763">
            <w:pPr>
              <w:ind w:left="180"/>
            </w:pPr>
            <w:r>
              <w:rPr>
                <w:sz w:val="28"/>
                <w:szCs w:val="28"/>
              </w:rPr>
              <w:t>Глава 7.</w:t>
            </w:r>
          </w:p>
        </w:tc>
        <w:tc>
          <w:tcPr>
            <w:tcW w:w="3609" w:type="pct"/>
          </w:tcPr>
          <w:p w14:paraId="369F42FE">
            <w:pPr>
              <w:widowControl w:val="0"/>
              <w:autoSpaceDE w:val="0"/>
              <w:autoSpaceDN w:val="0"/>
              <w:spacing w:line="264" w:lineRule="auto"/>
              <w:jc w:val="both"/>
              <w:rPr>
                <w:sz w:val="28"/>
                <w:szCs w:val="28"/>
              </w:rPr>
            </w:pPr>
            <w:r>
              <w:rPr>
                <w:sz w:val="28"/>
                <w:szCs w:val="28"/>
              </w:rPr>
              <w:t>Планирование закупок</w:t>
            </w:r>
          </w:p>
        </w:tc>
        <w:tc>
          <w:tcPr>
            <w:tcW w:w="462" w:type="pct"/>
            <w:vAlign w:val="center"/>
          </w:tcPr>
          <w:p w14:paraId="760622AD">
            <w:pPr>
              <w:widowControl w:val="0"/>
              <w:autoSpaceDE w:val="0"/>
              <w:autoSpaceDN w:val="0"/>
              <w:spacing w:line="264" w:lineRule="auto"/>
              <w:jc w:val="right"/>
              <w:rPr>
                <w:sz w:val="28"/>
                <w:szCs w:val="28"/>
              </w:rPr>
            </w:pPr>
          </w:p>
        </w:tc>
      </w:tr>
      <w:tr w14:paraId="2F7E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6AD93BD8">
            <w:pPr>
              <w:ind w:left="180"/>
            </w:pPr>
            <w:r>
              <w:rPr>
                <w:sz w:val="28"/>
                <w:szCs w:val="28"/>
              </w:rPr>
              <w:t>Глава 8.</w:t>
            </w:r>
          </w:p>
        </w:tc>
        <w:tc>
          <w:tcPr>
            <w:tcW w:w="3609" w:type="pct"/>
          </w:tcPr>
          <w:p w14:paraId="7308369B">
            <w:pPr>
              <w:widowControl w:val="0"/>
              <w:autoSpaceDE w:val="0"/>
              <w:autoSpaceDN w:val="0"/>
              <w:spacing w:line="264" w:lineRule="auto"/>
              <w:jc w:val="both"/>
              <w:rPr>
                <w:sz w:val="28"/>
                <w:szCs w:val="28"/>
              </w:rPr>
            </w:pPr>
            <w:r>
              <w:rPr>
                <w:sz w:val="28"/>
                <w:szCs w:val="28"/>
              </w:rPr>
              <w:t>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tc>
        <w:tc>
          <w:tcPr>
            <w:tcW w:w="462" w:type="pct"/>
            <w:vAlign w:val="center"/>
          </w:tcPr>
          <w:p w14:paraId="46C82B64">
            <w:pPr>
              <w:widowControl w:val="0"/>
              <w:autoSpaceDE w:val="0"/>
              <w:autoSpaceDN w:val="0"/>
              <w:spacing w:line="264" w:lineRule="auto"/>
              <w:jc w:val="right"/>
              <w:rPr>
                <w:sz w:val="28"/>
                <w:szCs w:val="28"/>
              </w:rPr>
            </w:pPr>
          </w:p>
        </w:tc>
      </w:tr>
      <w:tr w14:paraId="30FA9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3FB1D541">
            <w:pPr>
              <w:ind w:left="180"/>
            </w:pPr>
            <w:r>
              <w:rPr>
                <w:sz w:val="28"/>
                <w:szCs w:val="28"/>
              </w:rPr>
              <w:t>Глава 9.</w:t>
            </w:r>
          </w:p>
        </w:tc>
        <w:tc>
          <w:tcPr>
            <w:tcW w:w="3609" w:type="pct"/>
          </w:tcPr>
          <w:p w14:paraId="2982155C">
            <w:pPr>
              <w:widowControl w:val="0"/>
              <w:autoSpaceDE w:val="0"/>
              <w:autoSpaceDN w:val="0"/>
              <w:spacing w:line="264" w:lineRule="auto"/>
              <w:jc w:val="both"/>
              <w:rPr>
                <w:sz w:val="28"/>
                <w:szCs w:val="28"/>
              </w:rPr>
            </w:pPr>
            <w:r>
              <w:rPr>
                <w:sz w:val="28"/>
                <w:szCs w:val="28"/>
              </w:rPr>
              <w:t>Способы закупки и условия их применения</w:t>
            </w:r>
          </w:p>
        </w:tc>
        <w:tc>
          <w:tcPr>
            <w:tcW w:w="462" w:type="pct"/>
            <w:vAlign w:val="center"/>
          </w:tcPr>
          <w:p w14:paraId="205C6602">
            <w:pPr>
              <w:widowControl w:val="0"/>
              <w:autoSpaceDE w:val="0"/>
              <w:autoSpaceDN w:val="0"/>
              <w:spacing w:line="264" w:lineRule="auto"/>
              <w:jc w:val="right"/>
              <w:rPr>
                <w:sz w:val="28"/>
                <w:szCs w:val="28"/>
              </w:rPr>
            </w:pPr>
          </w:p>
        </w:tc>
      </w:tr>
      <w:tr w14:paraId="177FE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85C429B">
            <w:pPr>
              <w:ind w:left="180"/>
            </w:pPr>
            <w:r>
              <w:rPr>
                <w:sz w:val="28"/>
                <w:szCs w:val="28"/>
              </w:rPr>
              <w:t>Глава 10.</w:t>
            </w:r>
          </w:p>
        </w:tc>
        <w:tc>
          <w:tcPr>
            <w:tcW w:w="3609" w:type="pct"/>
          </w:tcPr>
          <w:p w14:paraId="193EA828">
            <w:pPr>
              <w:widowControl w:val="0"/>
              <w:autoSpaceDE w:val="0"/>
              <w:autoSpaceDN w:val="0"/>
              <w:spacing w:line="264" w:lineRule="auto"/>
              <w:jc w:val="both"/>
              <w:rPr>
                <w:sz w:val="28"/>
                <w:szCs w:val="28"/>
              </w:rPr>
            </w:pPr>
            <w:r>
              <w:rPr>
                <w:sz w:val="28"/>
                <w:szCs w:val="28"/>
              </w:rPr>
              <w:t>Особенности осуществления конкурентной закупки в электронной форме</w:t>
            </w:r>
          </w:p>
        </w:tc>
        <w:tc>
          <w:tcPr>
            <w:tcW w:w="462" w:type="pct"/>
            <w:vAlign w:val="center"/>
          </w:tcPr>
          <w:p w14:paraId="202E9F8B">
            <w:pPr>
              <w:widowControl w:val="0"/>
              <w:autoSpaceDE w:val="0"/>
              <w:autoSpaceDN w:val="0"/>
              <w:spacing w:line="264" w:lineRule="auto"/>
              <w:jc w:val="right"/>
              <w:rPr>
                <w:sz w:val="28"/>
                <w:szCs w:val="28"/>
              </w:rPr>
            </w:pPr>
          </w:p>
        </w:tc>
      </w:tr>
      <w:tr w14:paraId="5C1EF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3756A435">
            <w:pPr>
              <w:ind w:left="180"/>
            </w:pPr>
            <w:r>
              <w:rPr>
                <w:sz w:val="28"/>
                <w:szCs w:val="28"/>
              </w:rPr>
              <w:t>Глава 11.</w:t>
            </w:r>
          </w:p>
        </w:tc>
        <w:tc>
          <w:tcPr>
            <w:tcW w:w="3609" w:type="pct"/>
          </w:tcPr>
          <w:p w14:paraId="00AB499D">
            <w:pPr>
              <w:widowControl w:val="0"/>
              <w:autoSpaceDE w:val="0"/>
              <w:autoSpaceDN w:val="0"/>
              <w:spacing w:line="264" w:lineRule="auto"/>
              <w:jc w:val="both"/>
              <w:rPr>
                <w:sz w:val="28"/>
                <w:szCs w:val="28"/>
              </w:rPr>
            </w:pPr>
            <w:r>
              <w:rPr>
                <w:sz w:val="28"/>
                <w:szCs w:val="28"/>
              </w:rPr>
              <w:t>Особенности проведения закрытых конкурентных закупок</w:t>
            </w:r>
          </w:p>
        </w:tc>
        <w:tc>
          <w:tcPr>
            <w:tcW w:w="462" w:type="pct"/>
            <w:vAlign w:val="center"/>
          </w:tcPr>
          <w:p w14:paraId="762A62ED">
            <w:pPr>
              <w:widowControl w:val="0"/>
              <w:autoSpaceDE w:val="0"/>
              <w:autoSpaceDN w:val="0"/>
              <w:spacing w:line="264" w:lineRule="auto"/>
              <w:jc w:val="right"/>
              <w:rPr>
                <w:sz w:val="28"/>
                <w:szCs w:val="28"/>
              </w:rPr>
            </w:pPr>
          </w:p>
        </w:tc>
      </w:tr>
      <w:tr w14:paraId="435E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0F40606">
            <w:pPr>
              <w:ind w:left="180"/>
            </w:pPr>
            <w:r>
              <w:rPr>
                <w:sz w:val="28"/>
                <w:szCs w:val="28"/>
              </w:rPr>
              <w:t>Глава 12.</w:t>
            </w:r>
          </w:p>
        </w:tc>
        <w:tc>
          <w:tcPr>
            <w:tcW w:w="3609" w:type="pct"/>
          </w:tcPr>
          <w:p w14:paraId="75707609">
            <w:pPr>
              <w:widowControl w:val="0"/>
              <w:autoSpaceDE w:val="0"/>
              <w:autoSpaceDN w:val="0"/>
              <w:spacing w:line="264" w:lineRule="auto"/>
              <w:jc w:val="both"/>
              <w:rPr>
                <w:sz w:val="28"/>
                <w:szCs w:val="28"/>
              </w:rPr>
            </w:pPr>
            <w:r>
              <w:rPr>
                <w:sz w:val="28"/>
                <w:szCs w:val="28"/>
              </w:rPr>
              <w:t>Централизация закупок</w:t>
            </w:r>
          </w:p>
        </w:tc>
        <w:tc>
          <w:tcPr>
            <w:tcW w:w="462" w:type="pct"/>
            <w:vAlign w:val="center"/>
          </w:tcPr>
          <w:p w14:paraId="07D792C1">
            <w:pPr>
              <w:widowControl w:val="0"/>
              <w:autoSpaceDE w:val="0"/>
              <w:autoSpaceDN w:val="0"/>
              <w:spacing w:line="264" w:lineRule="auto"/>
              <w:jc w:val="right"/>
              <w:rPr>
                <w:sz w:val="28"/>
                <w:szCs w:val="28"/>
              </w:rPr>
            </w:pPr>
          </w:p>
        </w:tc>
      </w:tr>
      <w:tr w14:paraId="6E5D7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DCEB2C1">
            <w:pPr>
              <w:ind w:left="180"/>
            </w:pPr>
            <w:r>
              <w:rPr>
                <w:sz w:val="28"/>
                <w:szCs w:val="28"/>
              </w:rPr>
              <w:t>Глава 13.</w:t>
            </w:r>
          </w:p>
        </w:tc>
        <w:tc>
          <w:tcPr>
            <w:tcW w:w="3609" w:type="pct"/>
          </w:tcPr>
          <w:p w14:paraId="36C65099">
            <w:pPr>
              <w:widowControl w:val="0"/>
              <w:autoSpaceDE w:val="0"/>
              <w:autoSpaceDN w:val="0"/>
              <w:spacing w:line="264" w:lineRule="auto"/>
              <w:jc w:val="both"/>
              <w:rPr>
                <w:sz w:val="28"/>
                <w:szCs w:val="28"/>
              </w:rPr>
            </w:pPr>
            <w:r>
              <w:rPr>
                <w:sz w:val="28"/>
                <w:szCs w:val="28"/>
              </w:rPr>
              <w:t>Требования к участникам закупок</w:t>
            </w:r>
          </w:p>
        </w:tc>
        <w:tc>
          <w:tcPr>
            <w:tcW w:w="462" w:type="pct"/>
            <w:vAlign w:val="center"/>
          </w:tcPr>
          <w:p w14:paraId="03CBCC20">
            <w:pPr>
              <w:widowControl w:val="0"/>
              <w:autoSpaceDE w:val="0"/>
              <w:autoSpaceDN w:val="0"/>
              <w:spacing w:line="264" w:lineRule="auto"/>
              <w:jc w:val="right"/>
              <w:rPr>
                <w:sz w:val="28"/>
                <w:szCs w:val="28"/>
              </w:rPr>
            </w:pPr>
          </w:p>
        </w:tc>
      </w:tr>
      <w:tr w14:paraId="072F5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D1AA383">
            <w:pPr>
              <w:ind w:left="180"/>
            </w:pPr>
            <w:r>
              <w:rPr>
                <w:sz w:val="28"/>
                <w:szCs w:val="28"/>
              </w:rPr>
              <w:t>Глава 14.</w:t>
            </w:r>
          </w:p>
        </w:tc>
        <w:tc>
          <w:tcPr>
            <w:tcW w:w="3609" w:type="pct"/>
          </w:tcPr>
          <w:p w14:paraId="07CE1EE0">
            <w:pPr>
              <w:widowControl w:val="0"/>
              <w:autoSpaceDE w:val="0"/>
              <w:autoSpaceDN w:val="0"/>
              <w:spacing w:line="264" w:lineRule="auto"/>
              <w:jc w:val="both"/>
              <w:rPr>
                <w:sz w:val="28"/>
                <w:szCs w:val="28"/>
              </w:rPr>
            </w:pPr>
            <w:r>
              <w:rPr>
                <w:sz w:val="28"/>
                <w:szCs w:val="28"/>
              </w:rPr>
              <w:t>Особенности проведения конкурентной закупки, осуществляемой у субъектов малого и среднего предпринимательства</w:t>
            </w:r>
          </w:p>
        </w:tc>
        <w:tc>
          <w:tcPr>
            <w:tcW w:w="462" w:type="pct"/>
            <w:vAlign w:val="center"/>
          </w:tcPr>
          <w:p w14:paraId="14A41054">
            <w:pPr>
              <w:widowControl w:val="0"/>
              <w:autoSpaceDE w:val="0"/>
              <w:autoSpaceDN w:val="0"/>
              <w:spacing w:line="264" w:lineRule="auto"/>
              <w:jc w:val="right"/>
              <w:rPr>
                <w:sz w:val="28"/>
                <w:szCs w:val="28"/>
              </w:rPr>
            </w:pPr>
          </w:p>
        </w:tc>
      </w:tr>
      <w:tr w14:paraId="1DA6F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0B5DC07">
            <w:pPr>
              <w:ind w:left="180"/>
            </w:pPr>
            <w:r>
              <w:rPr>
                <w:sz w:val="28"/>
                <w:szCs w:val="28"/>
              </w:rPr>
              <w:t>Глава 15.</w:t>
            </w:r>
          </w:p>
        </w:tc>
        <w:tc>
          <w:tcPr>
            <w:tcW w:w="3609" w:type="pct"/>
          </w:tcPr>
          <w:p w14:paraId="36074476">
            <w:pPr>
              <w:widowControl w:val="0"/>
              <w:autoSpaceDE w:val="0"/>
              <w:autoSpaceDN w:val="0"/>
              <w:spacing w:line="264" w:lineRule="auto"/>
              <w:jc w:val="both"/>
              <w:rPr>
                <w:sz w:val="28"/>
                <w:szCs w:val="28"/>
              </w:rPr>
            </w:pPr>
            <w:r>
              <w:rPr>
                <w:sz w:val="28"/>
                <w:szCs w:val="28"/>
              </w:rPr>
              <w:t>Извещение о закупке</w:t>
            </w:r>
          </w:p>
        </w:tc>
        <w:tc>
          <w:tcPr>
            <w:tcW w:w="462" w:type="pct"/>
            <w:vAlign w:val="center"/>
          </w:tcPr>
          <w:p w14:paraId="47018F50">
            <w:pPr>
              <w:widowControl w:val="0"/>
              <w:autoSpaceDE w:val="0"/>
              <w:autoSpaceDN w:val="0"/>
              <w:spacing w:line="264" w:lineRule="auto"/>
              <w:jc w:val="right"/>
              <w:rPr>
                <w:sz w:val="28"/>
                <w:szCs w:val="28"/>
              </w:rPr>
            </w:pPr>
          </w:p>
        </w:tc>
      </w:tr>
      <w:tr w14:paraId="1DE5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7E31C01">
            <w:pPr>
              <w:ind w:left="180"/>
            </w:pPr>
            <w:r>
              <w:rPr>
                <w:sz w:val="28"/>
                <w:szCs w:val="28"/>
              </w:rPr>
              <w:t>Глава 16.</w:t>
            </w:r>
          </w:p>
        </w:tc>
        <w:tc>
          <w:tcPr>
            <w:tcW w:w="3609" w:type="pct"/>
          </w:tcPr>
          <w:p w14:paraId="3414D771">
            <w:pPr>
              <w:widowControl w:val="0"/>
              <w:autoSpaceDE w:val="0"/>
              <w:autoSpaceDN w:val="0"/>
              <w:spacing w:line="264" w:lineRule="auto"/>
              <w:jc w:val="both"/>
              <w:rPr>
                <w:sz w:val="28"/>
                <w:szCs w:val="28"/>
              </w:rPr>
            </w:pPr>
            <w:r>
              <w:rPr>
                <w:sz w:val="28"/>
                <w:szCs w:val="28"/>
              </w:rPr>
              <w:t>Документация о закупке</w:t>
            </w:r>
          </w:p>
        </w:tc>
        <w:tc>
          <w:tcPr>
            <w:tcW w:w="462" w:type="pct"/>
            <w:vAlign w:val="center"/>
          </w:tcPr>
          <w:p w14:paraId="5F35FEDA">
            <w:pPr>
              <w:widowControl w:val="0"/>
              <w:autoSpaceDE w:val="0"/>
              <w:autoSpaceDN w:val="0"/>
              <w:spacing w:line="264" w:lineRule="auto"/>
              <w:jc w:val="right"/>
              <w:rPr>
                <w:sz w:val="28"/>
                <w:szCs w:val="28"/>
              </w:rPr>
            </w:pPr>
          </w:p>
        </w:tc>
      </w:tr>
      <w:tr w14:paraId="55577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3E08F799">
            <w:pPr>
              <w:ind w:left="180"/>
            </w:pPr>
            <w:r>
              <w:rPr>
                <w:sz w:val="28"/>
                <w:szCs w:val="28"/>
              </w:rPr>
              <w:t>Глава 17.</w:t>
            </w:r>
          </w:p>
        </w:tc>
        <w:tc>
          <w:tcPr>
            <w:tcW w:w="3609" w:type="pct"/>
          </w:tcPr>
          <w:p w14:paraId="6D9D1785">
            <w:pPr>
              <w:widowControl w:val="0"/>
              <w:autoSpaceDE w:val="0"/>
              <w:autoSpaceDN w:val="0"/>
              <w:spacing w:line="264" w:lineRule="auto"/>
              <w:jc w:val="both"/>
              <w:rPr>
                <w:sz w:val="28"/>
                <w:szCs w:val="28"/>
              </w:rPr>
            </w:pPr>
            <w:r>
              <w:rPr>
                <w:sz w:val="28"/>
                <w:szCs w:val="28"/>
              </w:rPr>
              <w:t>Требования к содержанию, оформлению и составу заявки на участие в конкурентной закупке</w:t>
            </w:r>
          </w:p>
        </w:tc>
        <w:tc>
          <w:tcPr>
            <w:tcW w:w="462" w:type="pct"/>
            <w:vAlign w:val="center"/>
          </w:tcPr>
          <w:p w14:paraId="2BEFC44A">
            <w:pPr>
              <w:widowControl w:val="0"/>
              <w:autoSpaceDE w:val="0"/>
              <w:autoSpaceDN w:val="0"/>
              <w:spacing w:line="264" w:lineRule="auto"/>
              <w:jc w:val="right"/>
              <w:rPr>
                <w:sz w:val="28"/>
                <w:szCs w:val="28"/>
              </w:rPr>
            </w:pPr>
          </w:p>
        </w:tc>
      </w:tr>
      <w:tr w14:paraId="717CA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D17656A">
            <w:pPr>
              <w:ind w:left="180"/>
            </w:pPr>
            <w:r>
              <w:rPr>
                <w:sz w:val="28"/>
                <w:szCs w:val="28"/>
              </w:rPr>
              <w:t>Глава 18.</w:t>
            </w:r>
          </w:p>
        </w:tc>
        <w:tc>
          <w:tcPr>
            <w:tcW w:w="3609" w:type="pct"/>
          </w:tcPr>
          <w:p w14:paraId="68000FD7">
            <w:pPr>
              <w:widowControl w:val="0"/>
              <w:autoSpaceDE w:val="0"/>
              <w:autoSpaceDN w:val="0"/>
              <w:spacing w:line="264" w:lineRule="auto"/>
              <w:jc w:val="both"/>
              <w:rPr>
                <w:sz w:val="28"/>
                <w:szCs w:val="28"/>
              </w:rPr>
            </w:pPr>
            <w:r>
              <w:rPr>
                <w:sz w:val="28"/>
                <w:szCs w:val="28"/>
              </w:rPr>
              <w:t>Обеспечение заявки</w:t>
            </w:r>
          </w:p>
        </w:tc>
        <w:tc>
          <w:tcPr>
            <w:tcW w:w="462" w:type="pct"/>
            <w:vAlign w:val="center"/>
          </w:tcPr>
          <w:p w14:paraId="0F461439">
            <w:pPr>
              <w:widowControl w:val="0"/>
              <w:autoSpaceDE w:val="0"/>
              <w:autoSpaceDN w:val="0"/>
              <w:spacing w:line="264" w:lineRule="auto"/>
              <w:jc w:val="right"/>
              <w:rPr>
                <w:sz w:val="28"/>
                <w:szCs w:val="28"/>
              </w:rPr>
            </w:pPr>
          </w:p>
        </w:tc>
      </w:tr>
      <w:tr w14:paraId="49968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1F4E1F14">
            <w:pPr>
              <w:ind w:left="180"/>
            </w:pPr>
            <w:r>
              <w:rPr>
                <w:sz w:val="28"/>
                <w:szCs w:val="28"/>
              </w:rPr>
              <w:t>Глава 19.</w:t>
            </w:r>
          </w:p>
        </w:tc>
        <w:tc>
          <w:tcPr>
            <w:tcW w:w="3609" w:type="pct"/>
          </w:tcPr>
          <w:p w14:paraId="3D16E1C7">
            <w:pPr>
              <w:widowControl w:val="0"/>
              <w:autoSpaceDE w:val="0"/>
              <w:autoSpaceDN w:val="0"/>
              <w:spacing w:line="264" w:lineRule="auto"/>
              <w:jc w:val="both"/>
              <w:rPr>
                <w:sz w:val="28"/>
                <w:szCs w:val="28"/>
              </w:rPr>
            </w:pPr>
            <w:r>
              <w:rPr>
                <w:sz w:val="28"/>
                <w:szCs w:val="28"/>
              </w:rPr>
              <w:t>Обеспечение исполнения договора</w:t>
            </w:r>
          </w:p>
        </w:tc>
        <w:tc>
          <w:tcPr>
            <w:tcW w:w="462" w:type="pct"/>
            <w:vAlign w:val="center"/>
          </w:tcPr>
          <w:p w14:paraId="56E7BBD1">
            <w:pPr>
              <w:widowControl w:val="0"/>
              <w:autoSpaceDE w:val="0"/>
              <w:autoSpaceDN w:val="0"/>
              <w:spacing w:line="264" w:lineRule="auto"/>
              <w:jc w:val="right"/>
              <w:rPr>
                <w:sz w:val="28"/>
                <w:szCs w:val="28"/>
              </w:rPr>
            </w:pPr>
          </w:p>
        </w:tc>
      </w:tr>
      <w:tr w14:paraId="4AF92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667E5F9">
            <w:pPr>
              <w:ind w:left="180"/>
            </w:pPr>
            <w:r>
              <w:rPr>
                <w:sz w:val="28"/>
                <w:szCs w:val="28"/>
              </w:rPr>
              <w:t>Глава 20.</w:t>
            </w:r>
          </w:p>
        </w:tc>
        <w:tc>
          <w:tcPr>
            <w:tcW w:w="3609" w:type="pct"/>
          </w:tcPr>
          <w:p w14:paraId="77255411">
            <w:pPr>
              <w:widowControl w:val="0"/>
              <w:autoSpaceDE w:val="0"/>
              <w:autoSpaceDN w:val="0"/>
              <w:spacing w:line="264" w:lineRule="auto"/>
              <w:jc w:val="both"/>
              <w:rPr>
                <w:sz w:val="28"/>
                <w:szCs w:val="28"/>
              </w:rPr>
            </w:pPr>
            <w:r>
              <w:rPr>
                <w:sz w:val="28"/>
                <w:szCs w:val="28"/>
              </w:rPr>
              <w:t>Оценка заявок, окончательных предложений участников закупки и критерии этой оценки</w:t>
            </w:r>
          </w:p>
        </w:tc>
        <w:tc>
          <w:tcPr>
            <w:tcW w:w="462" w:type="pct"/>
            <w:vAlign w:val="center"/>
          </w:tcPr>
          <w:p w14:paraId="272A8ED2">
            <w:pPr>
              <w:widowControl w:val="0"/>
              <w:autoSpaceDE w:val="0"/>
              <w:autoSpaceDN w:val="0"/>
              <w:spacing w:line="264" w:lineRule="auto"/>
              <w:jc w:val="right"/>
              <w:rPr>
                <w:sz w:val="28"/>
                <w:szCs w:val="28"/>
              </w:rPr>
            </w:pPr>
          </w:p>
        </w:tc>
      </w:tr>
      <w:tr w14:paraId="60449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4176B1E5">
            <w:pPr>
              <w:ind w:left="180"/>
            </w:pPr>
            <w:r>
              <w:rPr>
                <w:sz w:val="28"/>
                <w:szCs w:val="28"/>
              </w:rPr>
              <w:t>Глава 21.</w:t>
            </w:r>
          </w:p>
        </w:tc>
        <w:tc>
          <w:tcPr>
            <w:tcW w:w="3609" w:type="pct"/>
          </w:tcPr>
          <w:p w14:paraId="7D18A9BB">
            <w:pPr>
              <w:widowControl w:val="0"/>
              <w:autoSpaceDE w:val="0"/>
              <w:autoSpaceDN w:val="0"/>
              <w:spacing w:line="264" w:lineRule="auto"/>
              <w:jc w:val="both"/>
              <w:rPr>
                <w:sz w:val="28"/>
                <w:szCs w:val="28"/>
              </w:rPr>
            </w:pPr>
            <w:r>
              <w:rPr>
                <w:sz w:val="28"/>
                <w:szCs w:val="28"/>
              </w:rPr>
              <w:t>Порядок разъяснения положений документации о закупке, внесения изменений в извещение и документацию о закупке, отмены закупки. Порядок изменения и отзыва заявок на участие в закупке</w:t>
            </w:r>
          </w:p>
        </w:tc>
        <w:tc>
          <w:tcPr>
            <w:tcW w:w="462" w:type="pct"/>
            <w:vAlign w:val="center"/>
          </w:tcPr>
          <w:p w14:paraId="3D996810">
            <w:pPr>
              <w:widowControl w:val="0"/>
              <w:autoSpaceDE w:val="0"/>
              <w:autoSpaceDN w:val="0"/>
              <w:spacing w:line="264" w:lineRule="auto"/>
              <w:jc w:val="right"/>
              <w:rPr>
                <w:sz w:val="28"/>
                <w:szCs w:val="28"/>
              </w:rPr>
            </w:pPr>
          </w:p>
        </w:tc>
      </w:tr>
      <w:tr w14:paraId="480C1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C67C923">
            <w:pPr>
              <w:ind w:left="180"/>
            </w:pPr>
            <w:r>
              <w:rPr>
                <w:sz w:val="28"/>
                <w:szCs w:val="28"/>
              </w:rPr>
              <w:t>Глава 22.</w:t>
            </w:r>
          </w:p>
        </w:tc>
        <w:tc>
          <w:tcPr>
            <w:tcW w:w="3609" w:type="pct"/>
          </w:tcPr>
          <w:p w14:paraId="7B0DAE1A">
            <w:pPr>
              <w:widowControl w:val="0"/>
              <w:autoSpaceDE w:val="0"/>
              <w:autoSpaceDN w:val="0"/>
              <w:spacing w:line="264" w:lineRule="auto"/>
              <w:jc w:val="both"/>
              <w:rPr>
                <w:sz w:val="28"/>
                <w:szCs w:val="28"/>
              </w:rPr>
            </w:pPr>
            <w:r>
              <w:rPr>
                <w:sz w:val="28"/>
                <w:szCs w:val="28"/>
              </w:rPr>
              <w:t>Антидемпинговые меры</w:t>
            </w:r>
          </w:p>
        </w:tc>
        <w:tc>
          <w:tcPr>
            <w:tcW w:w="462" w:type="pct"/>
            <w:vAlign w:val="center"/>
          </w:tcPr>
          <w:p w14:paraId="3A157D49">
            <w:pPr>
              <w:widowControl w:val="0"/>
              <w:autoSpaceDE w:val="0"/>
              <w:autoSpaceDN w:val="0"/>
              <w:spacing w:line="264" w:lineRule="auto"/>
              <w:jc w:val="right"/>
              <w:rPr>
                <w:sz w:val="28"/>
                <w:szCs w:val="28"/>
              </w:rPr>
            </w:pPr>
          </w:p>
        </w:tc>
      </w:tr>
      <w:tr w14:paraId="043B3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39F0AFB5">
            <w:pPr>
              <w:ind w:left="180"/>
            </w:pPr>
            <w:r>
              <w:rPr>
                <w:sz w:val="28"/>
                <w:szCs w:val="28"/>
              </w:rPr>
              <w:t>Глава 23.</w:t>
            </w:r>
          </w:p>
        </w:tc>
        <w:tc>
          <w:tcPr>
            <w:tcW w:w="3609" w:type="pct"/>
          </w:tcPr>
          <w:p w14:paraId="0648557C">
            <w:pPr>
              <w:widowControl w:val="0"/>
              <w:autoSpaceDE w:val="0"/>
              <w:autoSpaceDN w:val="0"/>
              <w:spacing w:line="264" w:lineRule="auto"/>
              <w:jc w:val="both"/>
              <w:rPr>
                <w:sz w:val="28"/>
                <w:szCs w:val="28"/>
              </w:rPr>
            </w:pPr>
            <w:r>
              <w:rPr>
                <w:sz w:val="28"/>
                <w:szCs w:val="28"/>
              </w:rPr>
              <w:t>Реестр недобросовестных поставщиков</w:t>
            </w:r>
          </w:p>
        </w:tc>
        <w:tc>
          <w:tcPr>
            <w:tcW w:w="462" w:type="pct"/>
            <w:vAlign w:val="center"/>
          </w:tcPr>
          <w:p w14:paraId="2D936506">
            <w:pPr>
              <w:widowControl w:val="0"/>
              <w:autoSpaceDE w:val="0"/>
              <w:autoSpaceDN w:val="0"/>
              <w:spacing w:line="264" w:lineRule="auto"/>
              <w:jc w:val="right"/>
              <w:rPr>
                <w:sz w:val="28"/>
                <w:szCs w:val="28"/>
              </w:rPr>
            </w:pPr>
          </w:p>
        </w:tc>
      </w:tr>
      <w:tr w14:paraId="582F5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E435A76">
            <w:pPr>
              <w:ind w:left="180"/>
            </w:pPr>
            <w:r>
              <w:rPr>
                <w:sz w:val="28"/>
                <w:szCs w:val="28"/>
              </w:rPr>
              <w:t>Глава 24.</w:t>
            </w:r>
          </w:p>
        </w:tc>
        <w:tc>
          <w:tcPr>
            <w:tcW w:w="3609" w:type="pct"/>
          </w:tcPr>
          <w:p w14:paraId="31F688AF">
            <w:pPr>
              <w:widowControl w:val="0"/>
              <w:autoSpaceDE w:val="0"/>
              <w:autoSpaceDN w:val="0"/>
              <w:spacing w:line="264" w:lineRule="auto"/>
              <w:jc w:val="both"/>
              <w:rPr>
                <w:sz w:val="28"/>
                <w:szCs w:val="28"/>
              </w:rPr>
            </w:pPr>
            <w:r>
              <w:rPr>
                <w:sz w:val="28"/>
                <w:szCs w:val="28"/>
              </w:rPr>
              <w:t>Комиссия по осуществлению закупок</w:t>
            </w:r>
          </w:p>
        </w:tc>
        <w:tc>
          <w:tcPr>
            <w:tcW w:w="462" w:type="pct"/>
            <w:vAlign w:val="center"/>
          </w:tcPr>
          <w:p w14:paraId="7A8961E0">
            <w:pPr>
              <w:widowControl w:val="0"/>
              <w:autoSpaceDE w:val="0"/>
              <w:autoSpaceDN w:val="0"/>
              <w:spacing w:line="264" w:lineRule="auto"/>
              <w:jc w:val="right"/>
              <w:rPr>
                <w:sz w:val="28"/>
                <w:szCs w:val="28"/>
              </w:rPr>
            </w:pPr>
          </w:p>
        </w:tc>
      </w:tr>
      <w:tr w14:paraId="51CC6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75AEDAEF">
            <w:pPr>
              <w:ind w:left="180"/>
            </w:pPr>
            <w:r>
              <w:rPr>
                <w:sz w:val="28"/>
                <w:szCs w:val="28"/>
              </w:rPr>
              <w:t>Глава 25.</w:t>
            </w:r>
          </w:p>
        </w:tc>
        <w:tc>
          <w:tcPr>
            <w:tcW w:w="3609" w:type="pct"/>
          </w:tcPr>
          <w:p w14:paraId="62BA7609">
            <w:pPr>
              <w:widowControl w:val="0"/>
              <w:autoSpaceDE w:val="0"/>
              <w:autoSpaceDN w:val="0"/>
              <w:spacing w:line="264" w:lineRule="auto"/>
              <w:jc w:val="both"/>
              <w:rPr>
                <w:sz w:val="28"/>
                <w:szCs w:val="28"/>
              </w:rPr>
            </w:pPr>
            <w:r>
              <w:rPr>
                <w:sz w:val="28"/>
                <w:szCs w:val="28"/>
              </w:rPr>
              <w:t>Особенности осуществления совместных закупок</w:t>
            </w:r>
          </w:p>
        </w:tc>
        <w:tc>
          <w:tcPr>
            <w:tcW w:w="462" w:type="pct"/>
            <w:vAlign w:val="center"/>
          </w:tcPr>
          <w:p w14:paraId="6AF76C41">
            <w:pPr>
              <w:widowControl w:val="0"/>
              <w:autoSpaceDE w:val="0"/>
              <w:autoSpaceDN w:val="0"/>
              <w:spacing w:line="264" w:lineRule="auto"/>
              <w:jc w:val="right"/>
              <w:rPr>
                <w:sz w:val="28"/>
                <w:szCs w:val="28"/>
              </w:rPr>
            </w:pPr>
          </w:p>
        </w:tc>
      </w:tr>
      <w:tr w14:paraId="04BF9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1131826D">
            <w:pPr>
              <w:ind w:left="180"/>
            </w:pPr>
            <w:r>
              <w:rPr>
                <w:sz w:val="28"/>
                <w:szCs w:val="28"/>
              </w:rPr>
              <w:t>Глава 26.</w:t>
            </w:r>
          </w:p>
        </w:tc>
        <w:tc>
          <w:tcPr>
            <w:tcW w:w="3609" w:type="pct"/>
          </w:tcPr>
          <w:p w14:paraId="0E594F53">
            <w:pPr>
              <w:widowControl w:val="0"/>
              <w:autoSpaceDE w:val="0"/>
              <w:autoSpaceDN w:val="0"/>
              <w:spacing w:line="264" w:lineRule="auto"/>
              <w:jc w:val="both"/>
              <w:rPr>
                <w:sz w:val="28"/>
                <w:szCs w:val="28"/>
              </w:rPr>
            </w:pPr>
            <w:r>
              <w:rPr>
                <w:sz w:val="28"/>
                <w:szCs w:val="28"/>
              </w:rPr>
              <w:t>Особенности осуществления зонтичных закупок</w:t>
            </w:r>
          </w:p>
        </w:tc>
        <w:tc>
          <w:tcPr>
            <w:tcW w:w="462" w:type="pct"/>
            <w:vAlign w:val="center"/>
          </w:tcPr>
          <w:p w14:paraId="15C1356A">
            <w:pPr>
              <w:widowControl w:val="0"/>
              <w:autoSpaceDE w:val="0"/>
              <w:autoSpaceDN w:val="0"/>
              <w:spacing w:line="264" w:lineRule="auto"/>
              <w:jc w:val="right"/>
              <w:rPr>
                <w:sz w:val="28"/>
                <w:szCs w:val="28"/>
              </w:rPr>
            </w:pPr>
          </w:p>
        </w:tc>
      </w:tr>
      <w:tr w14:paraId="71E2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748B5009">
            <w:pPr>
              <w:ind w:left="180"/>
            </w:pPr>
            <w:r>
              <w:rPr>
                <w:sz w:val="28"/>
                <w:szCs w:val="28"/>
              </w:rPr>
              <w:t>Глава 27.</w:t>
            </w:r>
          </w:p>
        </w:tc>
        <w:tc>
          <w:tcPr>
            <w:tcW w:w="3609" w:type="pct"/>
          </w:tcPr>
          <w:p w14:paraId="0EB25DDE">
            <w:pPr>
              <w:widowControl w:val="0"/>
              <w:autoSpaceDE w:val="0"/>
              <w:autoSpaceDN w:val="0"/>
              <w:spacing w:line="264" w:lineRule="auto"/>
              <w:jc w:val="both"/>
              <w:rPr>
                <w:sz w:val="28"/>
                <w:szCs w:val="28"/>
              </w:rPr>
            </w:pPr>
            <w:r>
              <w:rPr>
                <w:sz w:val="28"/>
                <w:szCs w:val="28"/>
              </w:rPr>
              <w:t>Особенности проведения закупок с переторжкой</w:t>
            </w:r>
          </w:p>
        </w:tc>
        <w:tc>
          <w:tcPr>
            <w:tcW w:w="462" w:type="pct"/>
            <w:vAlign w:val="center"/>
          </w:tcPr>
          <w:p w14:paraId="7FAF3F86">
            <w:pPr>
              <w:widowControl w:val="0"/>
              <w:autoSpaceDE w:val="0"/>
              <w:autoSpaceDN w:val="0"/>
              <w:spacing w:line="264" w:lineRule="auto"/>
              <w:jc w:val="right"/>
              <w:rPr>
                <w:sz w:val="28"/>
                <w:szCs w:val="28"/>
              </w:rPr>
            </w:pPr>
          </w:p>
        </w:tc>
      </w:tr>
      <w:tr w14:paraId="1EB48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FBD1A36">
            <w:pPr>
              <w:ind w:left="180"/>
            </w:pPr>
            <w:r>
              <w:rPr>
                <w:sz w:val="28"/>
                <w:szCs w:val="28"/>
              </w:rPr>
              <w:t>Глава 28.</w:t>
            </w:r>
          </w:p>
        </w:tc>
        <w:tc>
          <w:tcPr>
            <w:tcW w:w="3609" w:type="pct"/>
          </w:tcPr>
          <w:p w14:paraId="406A5A9C">
            <w:pPr>
              <w:widowControl w:val="0"/>
              <w:autoSpaceDE w:val="0"/>
              <w:autoSpaceDN w:val="0"/>
              <w:spacing w:line="264" w:lineRule="auto"/>
              <w:jc w:val="both"/>
              <w:rPr>
                <w:sz w:val="28"/>
                <w:szCs w:val="28"/>
              </w:rPr>
            </w:pPr>
            <w:r>
              <w:rPr>
                <w:sz w:val="28"/>
                <w:szCs w:val="28"/>
              </w:rPr>
              <w:t>Особенности проведения закупок с неопределенным объемом товаров, работ, услуг</w:t>
            </w:r>
          </w:p>
        </w:tc>
        <w:tc>
          <w:tcPr>
            <w:tcW w:w="462" w:type="pct"/>
            <w:vAlign w:val="center"/>
          </w:tcPr>
          <w:p w14:paraId="10645AE0">
            <w:pPr>
              <w:widowControl w:val="0"/>
              <w:autoSpaceDE w:val="0"/>
              <w:autoSpaceDN w:val="0"/>
              <w:spacing w:line="264" w:lineRule="auto"/>
              <w:jc w:val="right"/>
              <w:rPr>
                <w:sz w:val="28"/>
                <w:szCs w:val="28"/>
              </w:rPr>
            </w:pPr>
          </w:p>
        </w:tc>
      </w:tr>
      <w:tr w14:paraId="7DCE5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64C92C7">
            <w:pPr>
              <w:widowControl w:val="0"/>
              <w:autoSpaceDE w:val="0"/>
              <w:autoSpaceDN w:val="0"/>
              <w:spacing w:line="264" w:lineRule="auto"/>
              <w:jc w:val="both"/>
              <w:rPr>
                <w:sz w:val="28"/>
                <w:szCs w:val="28"/>
              </w:rPr>
            </w:pPr>
            <w:r>
              <w:rPr>
                <w:sz w:val="28"/>
                <w:szCs w:val="28"/>
              </w:rPr>
              <w:t xml:space="preserve">РАЗДЕЛ </w:t>
            </w:r>
            <w:r>
              <w:rPr>
                <w:sz w:val="28"/>
                <w:szCs w:val="28"/>
                <w:lang w:val="en-US"/>
              </w:rPr>
              <w:t>III</w:t>
            </w:r>
            <w:r>
              <w:rPr>
                <w:sz w:val="28"/>
                <w:szCs w:val="28"/>
              </w:rPr>
              <w:t>.</w:t>
            </w:r>
          </w:p>
        </w:tc>
        <w:tc>
          <w:tcPr>
            <w:tcW w:w="3609" w:type="pct"/>
          </w:tcPr>
          <w:p w14:paraId="4E720612">
            <w:pPr>
              <w:widowControl w:val="0"/>
              <w:autoSpaceDE w:val="0"/>
              <w:autoSpaceDN w:val="0"/>
              <w:spacing w:line="264" w:lineRule="auto"/>
              <w:jc w:val="both"/>
              <w:rPr>
                <w:sz w:val="28"/>
                <w:szCs w:val="28"/>
              </w:rPr>
            </w:pPr>
            <w:r>
              <w:rPr>
                <w:sz w:val="28"/>
                <w:szCs w:val="28"/>
              </w:rPr>
              <w:t>ПОРЯДОК ОСУЩЕСТВЛЕНИЯ КОНКУРЕНТНОЙ ЗАКУПКИ</w:t>
            </w:r>
          </w:p>
        </w:tc>
        <w:tc>
          <w:tcPr>
            <w:tcW w:w="462" w:type="pct"/>
            <w:vAlign w:val="center"/>
          </w:tcPr>
          <w:p w14:paraId="50616441">
            <w:pPr>
              <w:widowControl w:val="0"/>
              <w:autoSpaceDE w:val="0"/>
              <w:autoSpaceDN w:val="0"/>
              <w:spacing w:line="264" w:lineRule="auto"/>
              <w:jc w:val="right"/>
              <w:rPr>
                <w:sz w:val="28"/>
                <w:szCs w:val="28"/>
              </w:rPr>
            </w:pPr>
          </w:p>
        </w:tc>
      </w:tr>
      <w:tr w14:paraId="4FF1E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47EBD74">
            <w:pPr>
              <w:ind w:left="180"/>
            </w:pPr>
            <w:r>
              <w:rPr>
                <w:sz w:val="28"/>
                <w:szCs w:val="28"/>
              </w:rPr>
              <w:t>Глава 29.</w:t>
            </w:r>
          </w:p>
        </w:tc>
        <w:tc>
          <w:tcPr>
            <w:tcW w:w="3609" w:type="pct"/>
          </w:tcPr>
          <w:p w14:paraId="3CD3AAB5">
            <w:pPr>
              <w:widowControl w:val="0"/>
              <w:autoSpaceDE w:val="0"/>
              <w:autoSpaceDN w:val="0"/>
              <w:spacing w:line="264" w:lineRule="auto"/>
              <w:jc w:val="both"/>
              <w:rPr>
                <w:sz w:val="28"/>
                <w:szCs w:val="28"/>
              </w:rPr>
            </w:pPr>
            <w:r>
              <w:rPr>
                <w:sz w:val="28"/>
                <w:szCs w:val="28"/>
              </w:rPr>
              <w:t>Порядок проведения открытого конкурса</w:t>
            </w:r>
          </w:p>
        </w:tc>
        <w:tc>
          <w:tcPr>
            <w:tcW w:w="462" w:type="pct"/>
            <w:vAlign w:val="center"/>
          </w:tcPr>
          <w:p w14:paraId="3C3AB05B">
            <w:pPr>
              <w:widowControl w:val="0"/>
              <w:autoSpaceDE w:val="0"/>
              <w:autoSpaceDN w:val="0"/>
              <w:spacing w:line="264" w:lineRule="auto"/>
              <w:jc w:val="right"/>
              <w:rPr>
                <w:sz w:val="28"/>
                <w:szCs w:val="28"/>
              </w:rPr>
            </w:pPr>
          </w:p>
        </w:tc>
      </w:tr>
      <w:tr w14:paraId="7397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72811C8">
            <w:pPr>
              <w:ind w:left="180"/>
            </w:pPr>
            <w:r>
              <w:rPr>
                <w:sz w:val="28"/>
                <w:szCs w:val="28"/>
              </w:rPr>
              <w:t>Глава 30.</w:t>
            </w:r>
          </w:p>
        </w:tc>
        <w:tc>
          <w:tcPr>
            <w:tcW w:w="3609" w:type="pct"/>
          </w:tcPr>
          <w:p w14:paraId="2185138A">
            <w:pPr>
              <w:widowControl w:val="0"/>
              <w:autoSpaceDE w:val="0"/>
              <w:autoSpaceDN w:val="0"/>
              <w:spacing w:line="264" w:lineRule="auto"/>
              <w:jc w:val="both"/>
              <w:rPr>
                <w:sz w:val="28"/>
                <w:szCs w:val="28"/>
              </w:rPr>
            </w:pPr>
            <w:r>
              <w:rPr>
                <w:sz w:val="28"/>
                <w:szCs w:val="28"/>
              </w:rPr>
              <w:t>Порядок проведения конкурса в электронной форме</w:t>
            </w:r>
          </w:p>
        </w:tc>
        <w:tc>
          <w:tcPr>
            <w:tcW w:w="462" w:type="pct"/>
            <w:vAlign w:val="center"/>
          </w:tcPr>
          <w:p w14:paraId="00C9C457">
            <w:pPr>
              <w:widowControl w:val="0"/>
              <w:autoSpaceDE w:val="0"/>
              <w:autoSpaceDN w:val="0"/>
              <w:spacing w:line="264" w:lineRule="auto"/>
              <w:jc w:val="right"/>
              <w:rPr>
                <w:sz w:val="28"/>
                <w:szCs w:val="28"/>
              </w:rPr>
            </w:pPr>
          </w:p>
        </w:tc>
      </w:tr>
      <w:tr w14:paraId="5DE0C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ADB3820">
            <w:pPr>
              <w:ind w:left="180"/>
            </w:pPr>
            <w:r>
              <w:rPr>
                <w:sz w:val="28"/>
                <w:szCs w:val="28"/>
              </w:rPr>
              <w:t>Глава 31.</w:t>
            </w:r>
          </w:p>
        </w:tc>
        <w:tc>
          <w:tcPr>
            <w:tcW w:w="3609" w:type="pct"/>
          </w:tcPr>
          <w:p w14:paraId="2BA849FB">
            <w:pPr>
              <w:widowControl w:val="0"/>
              <w:autoSpaceDE w:val="0"/>
              <w:autoSpaceDN w:val="0"/>
              <w:spacing w:line="264" w:lineRule="auto"/>
              <w:jc w:val="both"/>
              <w:rPr>
                <w:sz w:val="28"/>
                <w:szCs w:val="28"/>
              </w:rPr>
            </w:pPr>
            <w:r>
              <w:rPr>
                <w:sz w:val="28"/>
                <w:szCs w:val="28"/>
              </w:rPr>
              <w:t>Особенности проведения конкурса в электронной форме, участниками которого могут быть только субъекты малого и среднего предпринимательства</w:t>
            </w:r>
          </w:p>
        </w:tc>
        <w:tc>
          <w:tcPr>
            <w:tcW w:w="462" w:type="pct"/>
            <w:vAlign w:val="center"/>
          </w:tcPr>
          <w:p w14:paraId="6F8849FF">
            <w:pPr>
              <w:widowControl w:val="0"/>
              <w:autoSpaceDE w:val="0"/>
              <w:autoSpaceDN w:val="0"/>
              <w:spacing w:line="264" w:lineRule="auto"/>
              <w:jc w:val="right"/>
              <w:rPr>
                <w:sz w:val="28"/>
                <w:szCs w:val="28"/>
              </w:rPr>
            </w:pPr>
          </w:p>
        </w:tc>
      </w:tr>
      <w:tr w14:paraId="02914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7A929E6">
            <w:pPr>
              <w:ind w:left="180"/>
            </w:pPr>
            <w:r>
              <w:rPr>
                <w:sz w:val="28"/>
                <w:szCs w:val="28"/>
              </w:rPr>
              <w:t>Глава 32.</w:t>
            </w:r>
          </w:p>
        </w:tc>
        <w:tc>
          <w:tcPr>
            <w:tcW w:w="3609" w:type="pct"/>
          </w:tcPr>
          <w:p w14:paraId="79640607">
            <w:pPr>
              <w:widowControl w:val="0"/>
              <w:autoSpaceDE w:val="0"/>
              <w:autoSpaceDN w:val="0"/>
              <w:spacing w:line="264" w:lineRule="auto"/>
              <w:jc w:val="both"/>
              <w:rPr>
                <w:sz w:val="28"/>
                <w:szCs w:val="28"/>
              </w:rPr>
            </w:pPr>
            <w:r>
              <w:rPr>
                <w:sz w:val="28"/>
                <w:szCs w:val="28"/>
              </w:rPr>
              <w:t>Особенности проведения закрытого конкурса</w:t>
            </w:r>
          </w:p>
        </w:tc>
        <w:tc>
          <w:tcPr>
            <w:tcW w:w="462" w:type="pct"/>
            <w:vAlign w:val="center"/>
          </w:tcPr>
          <w:p w14:paraId="07C44607">
            <w:pPr>
              <w:widowControl w:val="0"/>
              <w:autoSpaceDE w:val="0"/>
              <w:autoSpaceDN w:val="0"/>
              <w:spacing w:line="264" w:lineRule="auto"/>
              <w:jc w:val="right"/>
              <w:rPr>
                <w:sz w:val="28"/>
                <w:szCs w:val="28"/>
              </w:rPr>
            </w:pPr>
          </w:p>
        </w:tc>
      </w:tr>
      <w:tr w14:paraId="2935A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C728F68">
            <w:pPr>
              <w:ind w:left="180"/>
            </w:pPr>
            <w:r>
              <w:rPr>
                <w:sz w:val="28"/>
                <w:szCs w:val="28"/>
              </w:rPr>
              <w:t>Глава 33.</w:t>
            </w:r>
          </w:p>
        </w:tc>
        <w:tc>
          <w:tcPr>
            <w:tcW w:w="3609" w:type="pct"/>
          </w:tcPr>
          <w:p w14:paraId="2270FA0D">
            <w:pPr>
              <w:widowControl w:val="0"/>
              <w:autoSpaceDE w:val="0"/>
              <w:autoSpaceDN w:val="0"/>
              <w:spacing w:line="264" w:lineRule="auto"/>
              <w:jc w:val="both"/>
              <w:rPr>
                <w:sz w:val="28"/>
                <w:szCs w:val="28"/>
              </w:rPr>
            </w:pPr>
            <w:r>
              <w:rPr>
                <w:sz w:val="28"/>
                <w:szCs w:val="28"/>
              </w:rPr>
              <w:t>Порядок проведения открытого аукциона</w:t>
            </w:r>
          </w:p>
        </w:tc>
        <w:tc>
          <w:tcPr>
            <w:tcW w:w="462" w:type="pct"/>
            <w:vAlign w:val="center"/>
          </w:tcPr>
          <w:p w14:paraId="2EB3693B">
            <w:pPr>
              <w:widowControl w:val="0"/>
              <w:autoSpaceDE w:val="0"/>
              <w:autoSpaceDN w:val="0"/>
              <w:spacing w:line="264" w:lineRule="auto"/>
              <w:jc w:val="right"/>
              <w:rPr>
                <w:sz w:val="28"/>
                <w:szCs w:val="28"/>
              </w:rPr>
            </w:pPr>
          </w:p>
        </w:tc>
      </w:tr>
      <w:tr w14:paraId="1C2F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6064ABDE">
            <w:pPr>
              <w:ind w:left="180"/>
            </w:pPr>
            <w:r>
              <w:rPr>
                <w:sz w:val="28"/>
                <w:szCs w:val="28"/>
              </w:rPr>
              <w:t>Глава 34.</w:t>
            </w:r>
          </w:p>
        </w:tc>
        <w:tc>
          <w:tcPr>
            <w:tcW w:w="3609" w:type="pct"/>
          </w:tcPr>
          <w:p w14:paraId="504FD350">
            <w:pPr>
              <w:widowControl w:val="0"/>
              <w:autoSpaceDE w:val="0"/>
              <w:autoSpaceDN w:val="0"/>
              <w:spacing w:line="264" w:lineRule="auto"/>
              <w:jc w:val="both"/>
              <w:rPr>
                <w:sz w:val="28"/>
                <w:szCs w:val="28"/>
              </w:rPr>
            </w:pPr>
            <w:r>
              <w:rPr>
                <w:sz w:val="28"/>
                <w:szCs w:val="28"/>
              </w:rPr>
              <w:t>Порядок проведения аукциона в электронной форме</w:t>
            </w:r>
          </w:p>
        </w:tc>
        <w:tc>
          <w:tcPr>
            <w:tcW w:w="462" w:type="pct"/>
            <w:vAlign w:val="center"/>
          </w:tcPr>
          <w:p w14:paraId="7A4F78F6">
            <w:pPr>
              <w:widowControl w:val="0"/>
              <w:autoSpaceDE w:val="0"/>
              <w:autoSpaceDN w:val="0"/>
              <w:spacing w:line="264" w:lineRule="auto"/>
              <w:jc w:val="right"/>
              <w:rPr>
                <w:sz w:val="28"/>
                <w:szCs w:val="28"/>
              </w:rPr>
            </w:pPr>
          </w:p>
        </w:tc>
      </w:tr>
      <w:tr w14:paraId="52542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6D3660B0">
            <w:pPr>
              <w:ind w:left="180"/>
            </w:pPr>
            <w:r>
              <w:rPr>
                <w:sz w:val="28"/>
                <w:szCs w:val="28"/>
              </w:rPr>
              <w:t>Глава 35.</w:t>
            </w:r>
          </w:p>
        </w:tc>
        <w:tc>
          <w:tcPr>
            <w:tcW w:w="3609" w:type="pct"/>
          </w:tcPr>
          <w:p w14:paraId="76B243B0">
            <w:pPr>
              <w:widowControl w:val="0"/>
              <w:autoSpaceDE w:val="0"/>
              <w:autoSpaceDN w:val="0"/>
              <w:spacing w:line="264" w:lineRule="auto"/>
              <w:jc w:val="both"/>
              <w:rPr>
                <w:sz w:val="28"/>
                <w:szCs w:val="28"/>
              </w:rPr>
            </w:pPr>
            <w:r>
              <w:rPr>
                <w:sz w:val="28"/>
                <w:szCs w:val="28"/>
              </w:rPr>
              <w:t>Особенности проведения аукциона в электронной форме, участниками которого могут быть только субъекты малого и среднего предпринимательства</w:t>
            </w:r>
          </w:p>
        </w:tc>
        <w:tc>
          <w:tcPr>
            <w:tcW w:w="462" w:type="pct"/>
            <w:vAlign w:val="center"/>
          </w:tcPr>
          <w:p w14:paraId="2F97072A">
            <w:pPr>
              <w:widowControl w:val="0"/>
              <w:autoSpaceDE w:val="0"/>
              <w:autoSpaceDN w:val="0"/>
              <w:spacing w:line="264" w:lineRule="auto"/>
              <w:jc w:val="right"/>
              <w:rPr>
                <w:sz w:val="28"/>
                <w:szCs w:val="28"/>
              </w:rPr>
            </w:pPr>
          </w:p>
        </w:tc>
      </w:tr>
      <w:tr w14:paraId="3EC6A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78AAC2D5">
            <w:pPr>
              <w:ind w:left="180"/>
            </w:pPr>
            <w:r>
              <w:rPr>
                <w:sz w:val="28"/>
                <w:szCs w:val="28"/>
              </w:rPr>
              <w:t>Глава 36.</w:t>
            </w:r>
          </w:p>
        </w:tc>
        <w:tc>
          <w:tcPr>
            <w:tcW w:w="3609" w:type="pct"/>
          </w:tcPr>
          <w:p w14:paraId="1FFCB082">
            <w:pPr>
              <w:widowControl w:val="0"/>
              <w:autoSpaceDE w:val="0"/>
              <w:autoSpaceDN w:val="0"/>
              <w:spacing w:line="264" w:lineRule="auto"/>
              <w:jc w:val="both"/>
              <w:rPr>
                <w:sz w:val="28"/>
                <w:szCs w:val="28"/>
              </w:rPr>
            </w:pPr>
            <w:r>
              <w:rPr>
                <w:sz w:val="28"/>
                <w:szCs w:val="28"/>
              </w:rPr>
              <w:t>Порядок проведения закрытого аукциона</w:t>
            </w:r>
          </w:p>
        </w:tc>
        <w:tc>
          <w:tcPr>
            <w:tcW w:w="462" w:type="pct"/>
            <w:vAlign w:val="center"/>
          </w:tcPr>
          <w:p w14:paraId="0ABD734D">
            <w:pPr>
              <w:widowControl w:val="0"/>
              <w:autoSpaceDE w:val="0"/>
              <w:autoSpaceDN w:val="0"/>
              <w:spacing w:line="264" w:lineRule="auto"/>
              <w:jc w:val="right"/>
              <w:rPr>
                <w:sz w:val="28"/>
                <w:szCs w:val="28"/>
              </w:rPr>
            </w:pPr>
          </w:p>
        </w:tc>
      </w:tr>
      <w:tr w14:paraId="310A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C4BD787">
            <w:pPr>
              <w:ind w:left="180"/>
            </w:pPr>
            <w:r>
              <w:rPr>
                <w:sz w:val="28"/>
                <w:szCs w:val="28"/>
              </w:rPr>
              <w:t>Глава 37.</w:t>
            </w:r>
          </w:p>
        </w:tc>
        <w:tc>
          <w:tcPr>
            <w:tcW w:w="3609" w:type="pct"/>
            <w:shd w:val="clear" w:color="auto" w:fill="auto"/>
          </w:tcPr>
          <w:p w14:paraId="3F3450CD">
            <w:pPr>
              <w:widowControl w:val="0"/>
              <w:autoSpaceDE w:val="0"/>
              <w:autoSpaceDN w:val="0"/>
              <w:spacing w:line="264" w:lineRule="auto"/>
              <w:jc w:val="both"/>
              <w:rPr>
                <w:sz w:val="28"/>
                <w:szCs w:val="28"/>
              </w:rPr>
            </w:pPr>
            <w:r>
              <w:rPr>
                <w:sz w:val="28"/>
                <w:szCs w:val="28"/>
              </w:rPr>
              <w:t>Порядок проведения запроса котировок в электронной форме</w:t>
            </w:r>
          </w:p>
        </w:tc>
        <w:tc>
          <w:tcPr>
            <w:tcW w:w="462" w:type="pct"/>
            <w:vAlign w:val="center"/>
          </w:tcPr>
          <w:p w14:paraId="32157D27">
            <w:pPr>
              <w:widowControl w:val="0"/>
              <w:autoSpaceDE w:val="0"/>
              <w:autoSpaceDN w:val="0"/>
              <w:spacing w:line="264" w:lineRule="auto"/>
              <w:jc w:val="right"/>
              <w:rPr>
                <w:sz w:val="28"/>
                <w:szCs w:val="28"/>
              </w:rPr>
            </w:pPr>
          </w:p>
        </w:tc>
      </w:tr>
      <w:tr w14:paraId="3B6A9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7F9CAD65">
            <w:pPr>
              <w:ind w:left="180"/>
              <w:rPr>
                <w:sz w:val="28"/>
                <w:szCs w:val="28"/>
              </w:rPr>
            </w:pPr>
            <w:r>
              <w:rPr>
                <w:sz w:val="28"/>
                <w:szCs w:val="28"/>
              </w:rPr>
              <w:t>Глава 37(1).</w:t>
            </w:r>
          </w:p>
        </w:tc>
        <w:tc>
          <w:tcPr>
            <w:tcW w:w="3609" w:type="pct"/>
            <w:shd w:val="clear" w:color="auto" w:fill="auto"/>
          </w:tcPr>
          <w:p w14:paraId="4A64ECBA">
            <w:pPr>
              <w:widowControl w:val="0"/>
              <w:autoSpaceDE w:val="0"/>
              <w:autoSpaceDN w:val="0"/>
              <w:spacing w:line="264" w:lineRule="auto"/>
              <w:jc w:val="both"/>
              <w:rPr>
                <w:sz w:val="28"/>
                <w:szCs w:val="28"/>
              </w:rPr>
            </w:pPr>
            <w:r>
              <w:rPr>
                <w:sz w:val="28"/>
                <w:szCs w:val="28"/>
              </w:rPr>
              <w:t>Порядок проведения закрытого запроса котировок</w:t>
            </w:r>
          </w:p>
        </w:tc>
        <w:tc>
          <w:tcPr>
            <w:tcW w:w="462" w:type="pct"/>
            <w:vAlign w:val="center"/>
          </w:tcPr>
          <w:p w14:paraId="1BD3577C">
            <w:pPr>
              <w:widowControl w:val="0"/>
              <w:autoSpaceDE w:val="0"/>
              <w:autoSpaceDN w:val="0"/>
              <w:spacing w:line="264" w:lineRule="auto"/>
              <w:jc w:val="right"/>
              <w:rPr>
                <w:sz w:val="28"/>
                <w:szCs w:val="28"/>
              </w:rPr>
            </w:pPr>
          </w:p>
        </w:tc>
      </w:tr>
      <w:tr w14:paraId="12E67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A75C3CE">
            <w:pPr>
              <w:ind w:left="180"/>
            </w:pPr>
            <w:r>
              <w:rPr>
                <w:sz w:val="28"/>
                <w:szCs w:val="28"/>
              </w:rPr>
              <w:t>Глава 38.</w:t>
            </w:r>
          </w:p>
        </w:tc>
        <w:tc>
          <w:tcPr>
            <w:tcW w:w="3609" w:type="pct"/>
          </w:tcPr>
          <w:p w14:paraId="61E49056">
            <w:pPr>
              <w:widowControl w:val="0"/>
              <w:autoSpaceDE w:val="0"/>
              <w:autoSpaceDN w:val="0"/>
              <w:spacing w:line="264" w:lineRule="auto"/>
              <w:jc w:val="both"/>
              <w:rPr>
                <w:sz w:val="28"/>
                <w:szCs w:val="28"/>
                <w:highlight w:val="yellow"/>
              </w:rPr>
            </w:pPr>
            <w:r>
              <w:rPr>
                <w:sz w:val="28"/>
                <w:szCs w:val="28"/>
              </w:rPr>
              <w:t>Порядок проведения запроса предложений в электронной форме</w:t>
            </w:r>
          </w:p>
        </w:tc>
        <w:tc>
          <w:tcPr>
            <w:tcW w:w="462" w:type="pct"/>
            <w:vAlign w:val="center"/>
          </w:tcPr>
          <w:p w14:paraId="52E04428">
            <w:pPr>
              <w:widowControl w:val="0"/>
              <w:autoSpaceDE w:val="0"/>
              <w:autoSpaceDN w:val="0"/>
              <w:spacing w:line="264" w:lineRule="auto"/>
              <w:jc w:val="right"/>
              <w:rPr>
                <w:sz w:val="28"/>
                <w:szCs w:val="28"/>
              </w:rPr>
            </w:pPr>
          </w:p>
        </w:tc>
      </w:tr>
      <w:tr w14:paraId="380B4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5CF03E0">
            <w:pPr>
              <w:ind w:left="180"/>
              <w:rPr>
                <w:sz w:val="28"/>
                <w:szCs w:val="28"/>
              </w:rPr>
            </w:pPr>
            <w:r>
              <w:rPr>
                <w:sz w:val="28"/>
                <w:szCs w:val="28"/>
              </w:rPr>
              <w:t>Глава 38(1).</w:t>
            </w:r>
          </w:p>
        </w:tc>
        <w:tc>
          <w:tcPr>
            <w:tcW w:w="3609" w:type="pct"/>
          </w:tcPr>
          <w:p w14:paraId="6D0EC0BF">
            <w:pPr>
              <w:widowControl w:val="0"/>
              <w:autoSpaceDE w:val="0"/>
              <w:autoSpaceDN w:val="0"/>
              <w:spacing w:line="264" w:lineRule="auto"/>
              <w:jc w:val="both"/>
              <w:rPr>
                <w:sz w:val="28"/>
                <w:szCs w:val="28"/>
              </w:rPr>
            </w:pPr>
            <w:r>
              <w:rPr>
                <w:sz w:val="28"/>
                <w:szCs w:val="28"/>
              </w:rPr>
              <w:t>Порядок проведения закрытого запроса предложений</w:t>
            </w:r>
          </w:p>
        </w:tc>
        <w:tc>
          <w:tcPr>
            <w:tcW w:w="462" w:type="pct"/>
            <w:vAlign w:val="center"/>
          </w:tcPr>
          <w:p w14:paraId="7E7FE0DF">
            <w:pPr>
              <w:widowControl w:val="0"/>
              <w:autoSpaceDE w:val="0"/>
              <w:autoSpaceDN w:val="0"/>
              <w:spacing w:line="264" w:lineRule="auto"/>
              <w:jc w:val="right"/>
              <w:rPr>
                <w:sz w:val="28"/>
                <w:szCs w:val="28"/>
              </w:rPr>
            </w:pPr>
          </w:p>
        </w:tc>
      </w:tr>
      <w:tr w14:paraId="7D5E7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2ECDE149">
            <w:pPr>
              <w:ind w:left="180"/>
            </w:pPr>
          </w:p>
        </w:tc>
        <w:tc>
          <w:tcPr>
            <w:tcW w:w="3609" w:type="pct"/>
          </w:tcPr>
          <w:p w14:paraId="487AAA86">
            <w:pPr>
              <w:widowControl w:val="0"/>
              <w:autoSpaceDE w:val="0"/>
              <w:autoSpaceDN w:val="0"/>
              <w:spacing w:line="264" w:lineRule="auto"/>
              <w:jc w:val="both"/>
              <w:rPr>
                <w:sz w:val="28"/>
                <w:szCs w:val="28"/>
                <w:highlight w:val="yellow"/>
              </w:rPr>
            </w:pPr>
          </w:p>
        </w:tc>
        <w:tc>
          <w:tcPr>
            <w:tcW w:w="462" w:type="pct"/>
            <w:vAlign w:val="center"/>
          </w:tcPr>
          <w:p w14:paraId="312CFD7A">
            <w:pPr>
              <w:widowControl w:val="0"/>
              <w:autoSpaceDE w:val="0"/>
              <w:autoSpaceDN w:val="0"/>
              <w:spacing w:line="264" w:lineRule="auto"/>
              <w:jc w:val="right"/>
              <w:rPr>
                <w:sz w:val="28"/>
                <w:szCs w:val="28"/>
              </w:rPr>
            </w:pPr>
          </w:p>
        </w:tc>
      </w:tr>
      <w:tr w14:paraId="38D31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1A4636CE">
            <w:pPr>
              <w:widowControl w:val="0"/>
              <w:autoSpaceDE w:val="0"/>
              <w:autoSpaceDN w:val="0"/>
              <w:spacing w:line="264" w:lineRule="auto"/>
              <w:jc w:val="both"/>
              <w:rPr>
                <w:sz w:val="28"/>
                <w:szCs w:val="28"/>
              </w:rPr>
            </w:pPr>
            <w:r>
              <w:rPr>
                <w:sz w:val="28"/>
                <w:szCs w:val="28"/>
              </w:rPr>
              <w:t xml:space="preserve">РАЗДЕЛ </w:t>
            </w:r>
            <w:r>
              <w:rPr>
                <w:sz w:val="28"/>
                <w:szCs w:val="28"/>
                <w:lang w:val="en-US"/>
              </w:rPr>
              <w:t>IV</w:t>
            </w:r>
            <w:r>
              <w:rPr>
                <w:sz w:val="28"/>
                <w:szCs w:val="28"/>
              </w:rPr>
              <w:t>.</w:t>
            </w:r>
          </w:p>
        </w:tc>
        <w:tc>
          <w:tcPr>
            <w:tcW w:w="3609" w:type="pct"/>
          </w:tcPr>
          <w:p w14:paraId="0F08B108">
            <w:pPr>
              <w:widowControl w:val="0"/>
              <w:autoSpaceDE w:val="0"/>
              <w:autoSpaceDN w:val="0"/>
              <w:spacing w:line="264" w:lineRule="auto"/>
              <w:jc w:val="both"/>
              <w:rPr>
                <w:sz w:val="28"/>
                <w:szCs w:val="28"/>
              </w:rPr>
            </w:pPr>
            <w:r>
              <w:rPr>
                <w:sz w:val="28"/>
                <w:szCs w:val="28"/>
              </w:rPr>
              <w:t>ПОРЯДОК ОСУЩЕСТВЛЕНИЯ НЕКОНКУРЕНТНОЙ ЗАКУПКИ</w:t>
            </w:r>
          </w:p>
        </w:tc>
        <w:tc>
          <w:tcPr>
            <w:tcW w:w="462" w:type="pct"/>
            <w:vAlign w:val="center"/>
          </w:tcPr>
          <w:p w14:paraId="0C2DC992">
            <w:pPr>
              <w:widowControl w:val="0"/>
              <w:autoSpaceDE w:val="0"/>
              <w:autoSpaceDN w:val="0"/>
              <w:spacing w:line="264" w:lineRule="auto"/>
              <w:jc w:val="right"/>
              <w:rPr>
                <w:sz w:val="28"/>
                <w:szCs w:val="28"/>
              </w:rPr>
            </w:pPr>
          </w:p>
        </w:tc>
      </w:tr>
      <w:tr w14:paraId="40FF8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18F17752">
            <w:pPr>
              <w:ind w:left="180"/>
            </w:pPr>
            <w:r>
              <w:rPr>
                <w:sz w:val="28"/>
                <w:szCs w:val="28"/>
              </w:rPr>
              <w:t>Глава 39.</w:t>
            </w:r>
          </w:p>
        </w:tc>
        <w:tc>
          <w:tcPr>
            <w:tcW w:w="3609" w:type="pct"/>
          </w:tcPr>
          <w:p w14:paraId="6581A46C">
            <w:pPr>
              <w:widowControl w:val="0"/>
              <w:autoSpaceDE w:val="0"/>
              <w:autoSpaceDN w:val="0"/>
              <w:spacing w:line="264" w:lineRule="auto"/>
              <w:jc w:val="both"/>
              <w:rPr>
                <w:sz w:val="28"/>
                <w:szCs w:val="28"/>
              </w:rPr>
            </w:pPr>
            <w:r>
              <w:rPr>
                <w:sz w:val="28"/>
                <w:szCs w:val="28"/>
              </w:rPr>
              <w:t>Случаи осуществления неконкурентной закупки</w:t>
            </w:r>
          </w:p>
        </w:tc>
        <w:tc>
          <w:tcPr>
            <w:tcW w:w="462" w:type="pct"/>
            <w:vAlign w:val="center"/>
          </w:tcPr>
          <w:p w14:paraId="2A2411F8">
            <w:pPr>
              <w:widowControl w:val="0"/>
              <w:autoSpaceDE w:val="0"/>
              <w:autoSpaceDN w:val="0"/>
              <w:spacing w:line="264" w:lineRule="auto"/>
              <w:jc w:val="right"/>
              <w:rPr>
                <w:sz w:val="28"/>
                <w:szCs w:val="28"/>
              </w:rPr>
            </w:pPr>
          </w:p>
        </w:tc>
      </w:tr>
      <w:tr w14:paraId="7862F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06C191A">
            <w:pPr>
              <w:ind w:left="180"/>
            </w:pPr>
            <w:r>
              <w:rPr>
                <w:sz w:val="28"/>
                <w:szCs w:val="28"/>
              </w:rPr>
              <w:t>Глава 40.</w:t>
            </w:r>
          </w:p>
        </w:tc>
        <w:tc>
          <w:tcPr>
            <w:tcW w:w="3609" w:type="pct"/>
          </w:tcPr>
          <w:p w14:paraId="4EBFC0DE">
            <w:pPr>
              <w:widowControl w:val="0"/>
              <w:autoSpaceDE w:val="0"/>
              <w:autoSpaceDN w:val="0"/>
              <w:spacing w:line="264" w:lineRule="auto"/>
              <w:jc w:val="both"/>
              <w:rPr>
                <w:sz w:val="28"/>
                <w:szCs w:val="28"/>
              </w:rPr>
            </w:pPr>
            <w:r>
              <w:rPr>
                <w:sz w:val="28"/>
                <w:szCs w:val="28"/>
              </w:rPr>
              <w:t>Извещение о неконкурентной закупке</w:t>
            </w:r>
          </w:p>
        </w:tc>
        <w:tc>
          <w:tcPr>
            <w:tcW w:w="462" w:type="pct"/>
            <w:vAlign w:val="center"/>
          </w:tcPr>
          <w:p w14:paraId="5306DB90">
            <w:pPr>
              <w:widowControl w:val="0"/>
              <w:autoSpaceDE w:val="0"/>
              <w:autoSpaceDN w:val="0"/>
              <w:spacing w:line="264" w:lineRule="auto"/>
              <w:jc w:val="right"/>
              <w:rPr>
                <w:sz w:val="28"/>
                <w:szCs w:val="28"/>
              </w:rPr>
            </w:pPr>
          </w:p>
        </w:tc>
      </w:tr>
      <w:tr w14:paraId="53CFD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100E8159">
            <w:pPr>
              <w:widowControl w:val="0"/>
              <w:autoSpaceDE w:val="0"/>
              <w:autoSpaceDN w:val="0"/>
              <w:spacing w:line="264" w:lineRule="auto"/>
              <w:jc w:val="both"/>
              <w:rPr>
                <w:sz w:val="28"/>
                <w:szCs w:val="28"/>
              </w:rPr>
            </w:pPr>
            <w:r>
              <w:rPr>
                <w:sz w:val="28"/>
                <w:szCs w:val="28"/>
              </w:rPr>
              <w:t xml:space="preserve">РАЗДЕЛ </w:t>
            </w:r>
            <w:r>
              <w:rPr>
                <w:sz w:val="28"/>
                <w:szCs w:val="28"/>
                <w:lang w:val="en-US"/>
              </w:rPr>
              <w:t>V</w:t>
            </w:r>
            <w:r>
              <w:rPr>
                <w:sz w:val="28"/>
                <w:szCs w:val="28"/>
              </w:rPr>
              <w:t>.</w:t>
            </w:r>
          </w:p>
        </w:tc>
        <w:tc>
          <w:tcPr>
            <w:tcW w:w="3609" w:type="pct"/>
          </w:tcPr>
          <w:p w14:paraId="7637CD51">
            <w:pPr>
              <w:widowControl w:val="0"/>
              <w:autoSpaceDE w:val="0"/>
              <w:autoSpaceDN w:val="0"/>
              <w:spacing w:line="264" w:lineRule="auto"/>
              <w:jc w:val="both"/>
              <w:rPr>
                <w:sz w:val="28"/>
                <w:szCs w:val="28"/>
              </w:rPr>
            </w:pPr>
            <w:r>
              <w:rPr>
                <w:sz w:val="28"/>
                <w:szCs w:val="28"/>
              </w:rPr>
              <w:t>ТРЕБОВАНИЯ К ДОГОВОРУ, ПОРЯДОК ЗАКЛЮЧЕНИЯ, ИСПОЛНЕНИЯ, РАСТОРЖЕНИЯ ДОГОВОРА</w:t>
            </w:r>
          </w:p>
        </w:tc>
        <w:tc>
          <w:tcPr>
            <w:tcW w:w="462" w:type="pct"/>
            <w:vAlign w:val="center"/>
          </w:tcPr>
          <w:p w14:paraId="27C5A7E3">
            <w:pPr>
              <w:widowControl w:val="0"/>
              <w:autoSpaceDE w:val="0"/>
              <w:autoSpaceDN w:val="0"/>
              <w:spacing w:line="264" w:lineRule="auto"/>
              <w:jc w:val="right"/>
              <w:rPr>
                <w:sz w:val="28"/>
                <w:szCs w:val="28"/>
              </w:rPr>
            </w:pPr>
          </w:p>
        </w:tc>
      </w:tr>
      <w:tr w14:paraId="1BAB9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38912468">
            <w:pPr>
              <w:ind w:left="180"/>
            </w:pPr>
            <w:r>
              <w:rPr>
                <w:sz w:val="28"/>
                <w:szCs w:val="28"/>
              </w:rPr>
              <w:t>Глава 41.</w:t>
            </w:r>
          </w:p>
        </w:tc>
        <w:tc>
          <w:tcPr>
            <w:tcW w:w="3609" w:type="pct"/>
          </w:tcPr>
          <w:p w14:paraId="1FCB27A2">
            <w:pPr>
              <w:widowControl w:val="0"/>
              <w:autoSpaceDE w:val="0"/>
              <w:autoSpaceDN w:val="0"/>
              <w:spacing w:line="264" w:lineRule="auto"/>
              <w:jc w:val="both"/>
              <w:rPr>
                <w:sz w:val="28"/>
                <w:szCs w:val="28"/>
              </w:rPr>
            </w:pPr>
            <w:r>
              <w:rPr>
                <w:sz w:val="28"/>
                <w:szCs w:val="28"/>
              </w:rPr>
              <w:t>Требования к договору</w:t>
            </w:r>
          </w:p>
        </w:tc>
        <w:tc>
          <w:tcPr>
            <w:tcW w:w="462" w:type="pct"/>
            <w:vAlign w:val="center"/>
          </w:tcPr>
          <w:p w14:paraId="5D55B61B">
            <w:pPr>
              <w:widowControl w:val="0"/>
              <w:autoSpaceDE w:val="0"/>
              <w:autoSpaceDN w:val="0"/>
              <w:spacing w:line="264" w:lineRule="auto"/>
              <w:jc w:val="right"/>
              <w:rPr>
                <w:sz w:val="28"/>
                <w:szCs w:val="28"/>
              </w:rPr>
            </w:pPr>
          </w:p>
        </w:tc>
      </w:tr>
      <w:tr w14:paraId="43A6D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51B9767E">
            <w:pPr>
              <w:ind w:left="180"/>
            </w:pPr>
            <w:r>
              <w:rPr>
                <w:sz w:val="28"/>
                <w:szCs w:val="28"/>
              </w:rPr>
              <w:t>Глава 42.</w:t>
            </w:r>
          </w:p>
        </w:tc>
        <w:tc>
          <w:tcPr>
            <w:tcW w:w="3609" w:type="pct"/>
          </w:tcPr>
          <w:p w14:paraId="054A5437">
            <w:pPr>
              <w:widowControl w:val="0"/>
              <w:autoSpaceDE w:val="0"/>
              <w:autoSpaceDN w:val="0"/>
              <w:spacing w:line="264" w:lineRule="auto"/>
              <w:jc w:val="both"/>
              <w:rPr>
                <w:sz w:val="28"/>
                <w:szCs w:val="28"/>
              </w:rPr>
            </w:pPr>
            <w:r>
              <w:rPr>
                <w:sz w:val="28"/>
                <w:szCs w:val="28"/>
              </w:rPr>
              <w:t>Порядок заключения договора по результатам конкурентной закупки</w:t>
            </w:r>
          </w:p>
        </w:tc>
        <w:tc>
          <w:tcPr>
            <w:tcW w:w="462" w:type="pct"/>
            <w:vAlign w:val="center"/>
          </w:tcPr>
          <w:p w14:paraId="21B40DC1">
            <w:pPr>
              <w:widowControl w:val="0"/>
              <w:autoSpaceDE w:val="0"/>
              <w:autoSpaceDN w:val="0"/>
              <w:spacing w:line="264" w:lineRule="auto"/>
              <w:jc w:val="right"/>
              <w:rPr>
                <w:sz w:val="28"/>
                <w:szCs w:val="28"/>
              </w:rPr>
            </w:pPr>
          </w:p>
        </w:tc>
      </w:tr>
      <w:tr w14:paraId="7A6CF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1CBF292E">
            <w:pPr>
              <w:ind w:left="180"/>
            </w:pPr>
            <w:r>
              <w:rPr>
                <w:sz w:val="28"/>
                <w:szCs w:val="28"/>
              </w:rPr>
              <w:t>Глава 43.</w:t>
            </w:r>
          </w:p>
        </w:tc>
        <w:tc>
          <w:tcPr>
            <w:tcW w:w="3609" w:type="pct"/>
          </w:tcPr>
          <w:p w14:paraId="33183A8D">
            <w:pPr>
              <w:widowControl w:val="0"/>
              <w:autoSpaceDE w:val="0"/>
              <w:autoSpaceDN w:val="0"/>
              <w:spacing w:line="264" w:lineRule="auto"/>
              <w:jc w:val="both"/>
              <w:rPr>
                <w:sz w:val="28"/>
                <w:szCs w:val="28"/>
              </w:rPr>
            </w:pPr>
            <w:r>
              <w:rPr>
                <w:sz w:val="28"/>
                <w:szCs w:val="28"/>
              </w:rPr>
              <w:t>Порядок изменения договора</w:t>
            </w:r>
          </w:p>
        </w:tc>
        <w:tc>
          <w:tcPr>
            <w:tcW w:w="462" w:type="pct"/>
            <w:vAlign w:val="center"/>
          </w:tcPr>
          <w:p w14:paraId="37639574">
            <w:pPr>
              <w:widowControl w:val="0"/>
              <w:autoSpaceDE w:val="0"/>
              <w:autoSpaceDN w:val="0"/>
              <w:spacing w:line="264" w:lineRule="auto"/>
              <w:jc w:val="right"/>
              <w:rPr>
                <w:sz w:val="28"/>
                <w:szCs w:val="28"/>
              </w:rPr>
            </w:pPr>
          </w:p>
        </w:tc>
      </w:tr>
      <w:tr w14:paraId="45779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0CC4CF8E">
            <w:pPr>
              <w:ind w:left="180"/>
            </w:pPr>
            <w:r>
              <w:rPr>
                <w:sz w:val="28"/>
                <w:szCs w:val="28"/>
              </w:rPr>
              <w:t>Глава 44.</w:t>
            </w:r>
          </w:p>
        </w:tc>
        <w:tc>
          <w:tcPr>
            <w:tcW w:w="3609" w:type="pct"/>
          </w:tcPr>
          <w:p w14:paraId="13877965">
            <w:pPr>
              <w:widowControl w:val="0"/>
              <w:autoSpaceDE w:val="0"/>
              <w:autoSpaceDN w:val="0"/>
              <w:spacing w:line="264" w:lineRule="auto"/>
              <w:jc w:val="both"/>
              <w:rPr>
                <w:sz w:val="28"/>
                <w:szCs w:val="28"/>
              </w:rPr>
            </w:pPr>
            <w:r>
              <w:rPr>
                <w:sz w:val="28"/>
                <w:szCs w:val="28"/>
              </w:rPr>
              <w:t>Порядок расторжения договора</w:t>
            </w:r>
          </w:p>
        </w:tc>
        <w:tc>
          <w:tcPr>
            <w:tcW w:w="462" w:type="pct"/>
            <w:vAlign w:val="center"/>
          </w:tcPr>
          <w:p w14:paraId="2CE05DC3">
            <w:pPr>
              <w:widowControl w:val="0"/>
              <w:autoSpaceDE w:val="0"/>
              <w:autoSpaceDN w:val="0"/>
              <w:spacing w:line="264" w:lineRule="auto"/>
              <w:jc w:val="right"/>
              <w:rPr>
                <w:sz w:val="28"/>
                <w:szCs w:val="28"/>
              </w:rPr>
            </w:pPr>
          </w:p>
        </w:tc>
      </w:tr>
      <w:tr w14:paraId="32D8B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29" w:type="pct"/>
          </w:tcPr>
          <w:p w14:paraId="47562FCD">
            <w:pPr>
              <w:widowControl w:val="0"/>
              <w:autoSpaceDE w:val="0"/>
              <w:autoSpaceDN w:val="0"/>
              <w:spacing w:line="264" w:lineRule="auto"/>
              <w:jc w:val="both"/>
              <w:rPr>
                <w:sz w:val="28"/>
                <w:szCs w:val="28"/>
              </w:rPr>
            </w:pPr>
          </w:p>
        </w:tc>
        <w:tc>
          <w:tcPr>
            <w:tcW w:w="3609" w:type="pct"/>
          </w:tcPr>
          <w:p w14:paraId="73BD66A5">
            <w:pPr>
              <w:widowControl w:val="0"/>
              <w:autoSpaceDE w:val="0"/>
              <w:autoSpaceDN w:val="0"/>
              <w:spacing w:line="264" w:lineRule="auto"/>
              <w:jc w:val="both"/>
              <w:rPr>
                <w:sz w:val="28"/>
                <w:szCs w:val="28"/>
              </w:rPr>
            </w:pPr>
          </w:p>
        </w:tc>
        <w:tc>
          <w:tcPr>
            <w:tcW w:w="462" w:type="pct"/>
            <w:vAlign w:val="center"/>
          </w:tcPr>
          <w:p w14:paraId="7E9330CC">
            <w:pPr>
              <w:widowControl w:val="0"/>
              <w:autoSpaceDE w:val="0"/>
              <w:autoSpaceDN w:val="0"/>
              <w:spacing w:line="264" w:lineRule="auto"/>
              <w:jc w:val="right"/>
              <w:rPr>
                <w:sz w:val="28"/>
                <w:szCs w:val="28"/>
              </w:rPr>
            </w:pPr>
          </w:p>
        </w:tc>
      </w:tr>
      <w:tr w14:paraId="6F448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8" w:type="pct"/>
            <w:gridSpan w:val="2"/>
          </w:tcPr>
          <w:p w14:paraId="45DF6136">
            <w:pPr>
              <w:widowControl w:val="0"/>
              <w:autoSpaceDE w:val="0"/>
              <w:autoSpaceDN w:val="0"/>
              <w:spacing w:line="264" w:lineRule="auto"/>
              <w:ind w:left="306"/>
              <w:jc w:val="both"/>
              <w:rPr>
                <w:sz w:val="28"/>
                <w:szCs w:val="28"/>
              </w:rPr>
            </w:pPr>
            <w:r>
              <w:rPr>
                <w:sz w:val="28"/>
                <w:szCs w:val="28"/>
              </w:rPr>
              <w:t>Приложение № 1</w:t>
            </w:r>
          </w:p>
        </w:tc>
        <w:tc>
          <w:tcPr>
            <w:tcW w:w="462" w:type="pct"/>
            <w:vAlign w:val="center"/>
          </w:tcPr>
          <w:p w14:paraId="304C0D61">
            <w:pPr>
              <w:widowControl w:val="0"/>
              <w:autoSpaceDE w:val="0"/>
              <w:autoSpaceDN w:val="0"/>
              <w:spacing w:line="264" w:lineRule="auto"/>
              <w:jc w:val="right"/>
              <w:rPr>
                <w:sz w:val="28"/>
                <w:szCs w:val="28"/>
              </w:rPr>
            </w:pPr>
          </w:p>
        </w:tc>
      </w:tr>
      <w:tr w14:paraId="486A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8" w:type="pct"/>
            <w:gridSpan w:val="2"/>
          </w:tcPr>
          <w:p w14:paraId="6A9AA3B3">
            <w:pPr>
              <w:widowControl w:val="0"/>
              <w:autoSpaceDE w:val="0"/>
              <w:autoSpaceDN w:val="0"/>
              <w:spacing w:line="264" w:lineRule="auto"/>
              <w:ind w:left="306"/>
              <w:jc w:val="both"/>
              <w:rPr>
                <w:sz w:val="28"/>
                <w:szCs w:val="28"/>
              </w:rPr>
            </w:pPr>
            <w:r>
              <w:rPr>
                <w:sz w:val="28"/>
                <w:szCs w:val="28"/>
              </w:rPr>
              <w:t>Приложение № 2</w:t>
            </w:r>
          </w:p>
        </w:tc>
        <w:tc>
          <w:tcPr>
            <w:tcW w:w="462" w:type="pct"/>
            <w:vAlign w:val="center"/>
          </w:tcPr>
          <w:p w14:paraId="5F48353A">
            <w:pPr>
              <w:widowControl w:val="0"/>
              <w:autoSpaceDE w:val="0"/>
              <w:autoSpaceDN w:val="0"/>
              <w:spacing w:line="264" w:lineRule="auto"/>
              <w:jc w:val="right"/>
              <w:rPr>
                <w:sz w:val="28"/>
                <w:szCs w:val="28"/>
              </w:rPr>
            </w:pPr>
          </w:p>
        </w:tc>
      </w:tr>
      <w:tr w14:paraId="0E43D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538" w:type="pct"/>
            <w:gridSpan w:val="2"/>
          </w:tcPr>
          <w:p w14:paraId="6E032961">
            <w:pPr>
              <w:widowControl w:val="0"/>
              <w:autoSpaceDE w:val="0"/>
              <w:autoSpaceDN w:val="0"/>
              <w:spacing w:line="264" w:lineRule="auto"/>
              <w:ind w:left="306"/>
              <w:jc w:val="both"/>
              <w:rPr>
                <w:sz w:val="28"/>
                <w:szCs w:val="28"/>
              </w:rPr>
            </w:pPr>
            <w:r>
              <w:rPr>
                <w:sz w:val="28"/>
                <w:szCs w:val="28"/>
              </w:rPr>
              <w:t>Приложение № 3</w:t>
            </w:r>
          </w:p>
        </w:tc>
        <w:tc>
          <w:tcPr>
            <w:tcW w:w="462" w:type="pct"/>
            <w:vAlign w:val="center"/>
          </w:tcPr>
          <w:p w14:paraId="6C5EA13A">
            <w:pPr>
              <w:widowControl w:val="0"/>
              <w:autoSpaceDE w:val="0"/>
              <w:autoSpaceDN w:val="0"/>
              <w:spacing w:line="264" w:lineRule="auto"/>
              <w:jc w:val="right"/>
              <w:rPr>
                <w:sz w:val="28"/>
                <w:szCs w:val="28"/>
              </w:rPr>
            </w:pPr>
          </w:p>
        </w:tc>
      </w:tr>
    </w:tbl>
    <w:p w14:paraId="7EA68D04">
      <w:pPr>
        <w:spacing w:after="200" w:line="276" w:lineRule="auto"/>
        <w:rPr>
          <w:sz w:val="28"/>
          <w:szCs w:val="28"/>
        </w:rPr>
      </w:pPr>
      <w:r>
        <w:rPr>
          <w:sz w:val="28"/>
          <w:szCs w:val="28"/>
        </w:rPr>
        <w:br w:type="page"/>
      </w:r>
    </w:p>
    <w:p w14:paraId="0DCE40B4">
      <w:pPr>
        <w:widowControl w:val="0"/>
        <w:autoSpaceDE w:val="0"/>
        <w:autoSpaceDN w:val="0"/>
        <w:spacing w:line="264" w:lineRule="auto"/>
        <w:jc w:val="center"/>
        <w:rPr>
          <w:b/>
          <w:sz w:val="28"/>
          <w:szCs w:val="28"/>
        </w:rPr>
      </w:pPr>
      <w:r>
        <w:rPr>
          <w:b/>
          <w:sz w:val="28"/>
          <w:szCs w:val="28"/>
        </w:rPr>
        <w:t>РАЗДЕЛ I. ОБЩИЕ ПОЛОЖЕНИЯ</w:t>
      </w:r>
    </w:p>
    <w:p w14:paraId="0D5DF7C4">
      <w:pPr>
        <w:widowControl w:val="0"/>
        <w:autoSpaceDE w:val="0"/>
        <w:autoSpaceDN w:val="0"/>
        <w:spacing w:line="264" w:lineRule="auto"/>
        <w:jc w:val="both"/>
        <w:rPr>
          <w:sz w:val="28"/>
          <w:szCs w:val="28"/>
        </w:rPr>
      </w:pPr>
    </w:p>
    <w:p w14:paraId="42DF4DC3">
      <w:pPr>
        <w:widowControl w:val="0"/>
        <w:autoSpaceDE w:val="0"/>
        <w:autoSpaceDN w:val="0"/>
        <w:spacing w:line="264" w:lineRule="auto"/>
        <w:jc w:val="center"/>
        <w:rPr>
          <w:b/>
          <w:sz w:val="28"/>
          <w:szCs w:val="28"/>
        </w:rPr>
      </w:pPr>
      <w:r>
        <w:rPr>
          <w:b/>
          <w:sz w:val="28"/>
          <w:szCs w:val="28"/>
        </w:rPr>
        <w:t>Глава 1. Термины, определения и сокращения</w:t>
      </w:r>
    </w:p>
    <w:p w14:paraId="6D72F4A3">
      <w:pPr>
        <w:widowControl w:val="0"/>
        <w:autoSpaceDE w:val="0"/>
        <w:autoSpaceDN w:val="0"/>
        <w:spacing w:line="264" w:lineRule="auto"/>
        <w:jc w:val="both"/>
        <w:rPr>
          <w:sz w:val="28"/>
          <w:szCs w:val="28"/>
        </w:rPr>
      </w:pPr>
    </w:p>
    <w:p w14:paraId="38E9B69F">
      <w:pPr>
        <w:widowControl w:val="0"/>
        <w:numPr>
          <w:ilvl w:val="1"/>
          <w:numId w:val="1"/>
        </w:numPr>
        <w:tabs>
          <w:tab w:val="left" w:pos="1134"/>
        </w:tabs>
        <w:autoSpaceDE w:val="0"/>
        <w:autoSpaceDN w:val="0"/>
        <w:spacing w:line="264" w:lineRule="auto"/>
        <w:ind w:left="0" w:firstLine="709"/>
        <w:jc w:val="both"/>
        <w:rPr>
          <w:sz w:val="28"/>
          <w:szCs w:val="28"/>
        </w:rPr>
      </w:pPr>
      <w:r>
        <w:rPr>
          <w:sz w:val="28"/>
          <w:szCs w:val="28"/>
        </w:rPr>
        <w:t>Термины и определения, используемые в настоящем положении:</w:t>
      </w:r>
    </w:p>
    <w:p w14:paraId="7A475B25">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14:paraId="4DC967AB">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День - календарный день.</w:t>
      </w:r>
    </w:p>
    <w:p w14:paraId="2488DFB2">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 в соответствии с п. 1.8 настоящего Положения.</w:t>
      </w:r>
    </w:p>
    <w:p w14:paraId="296B3D35">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Единая информационная система в сфере закупок товаров, работ, услуг для обеспечения государственных и муниципальных нужд - совокупность указанной в ч. 3 ст. 4 Федерального закона от 05.04.2013 № 44-ФЗ информации, которая содержится в базах данных, информационных технологий и технических средств, обеспечивающих формирование, обработку, хранение этой информации, а также ее предоставление с использованием официального сайта ЕИС в сети Интернет (http://www.zakupki.gov.ru).</w:t>
      </w:r>
    </w:p>
    <w:p w14:paraId="422D4930">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14:paraId="378658EA">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5CC74722">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14:paraId="437B19D0">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14:paraId="624C874E">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Запрос предложений – конкурентная процедура закупки, при которой</w:t>
      </w:r>
      <w:r>
        <w:t xml:space="preserve"> </w:t>
      </w:r>
      <w:r>
        <w:rPr>
          <w:sz w:val="28"/>
          <w:szCs w:val="28"/>
        </w:rPr>
        <w:t>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417B3E39">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p w14:paraId="00690698">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Комиссия по осуществлению конкурентных закупок (комиссия по закупкам или закупочная комиссия) - коллегиальный орган, создаваемый Заказчиком для проведения закупок.</w:t>
      </w:r>
    </w:p>
    <w:p w14:paraId="7771066B">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14:paraId="5019F1FD">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отдельную закупку в целях рационального и эффективного расходования денежных средств и развития добросовестной конкуренции.</w:t>
      </w:r>
    </w:p>
    <w:p w14:paraId="4A3761CC">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14:paraId="10210F3F">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Оператор электронной площадки - юридическое лицо, отвечающее требованиям, указанным в ч. 2 ст. 3.3 Закона о закупках,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Закона о закупках.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Закона о закупках.</w:t>
      </w:r>
    </w:p>
    <w:p w14:paraId="5591D30A">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14:paraId="7D7C895E">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14:paraId="3BE1075A">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14:paraId="1A5C7456">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p w14:paraId="4EEB197E">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Способ закупки - порядок выбора победителя и последовательность обязательных действий при осуществлении конкретной процедуры закупки.</w:t>
      </w:r>
    </w:p>
    <w:p w14:paraId="7930056D">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ч. 1.1 ст. 4 Федерального закона от 24.07.2007 № 209-ФЗ «О развитии малого и среднего предпринимательства в Российской Федерации».</w:t>
      </w:r>
    </w:p>
    <w:p w14:paraId="3035FC76">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14:paraId="1AFB862A">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Усиленная квалифицированная электронная подпись - электронная подпись, соответствующая признакам, указанным в ч. 4 ст. 5 Федерального закона от 06.04.2011 № 63-ФЗ (далее по тексту – электронная подпись).</w:t>
      </w:r>
    </w:p>
    <w:p w14:paraId="235BF08A">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Участник закупки - любое юридическое лицо (физическое лицо, в том числе индивидуальный предприниматель) или несколько выступающих на стороне одного участника закупки юридических лиц (физических лиц, в том числе индивидуальных предпринимателей) независимо от организационно-правовой формы, формы собственности, места нахождения и места происхождения капитала, за исключением юридического лица (физического лица, в том числе индивидуального предпринимателя),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которые соответствуют требованиям, установленным Заказчиком в соответствии с Положением о закупке.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5E4FC758">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w:t>
      </w:r>
    </w:p>
    <w:p w14:paraId="2C201C0A">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В настоящем Положении используются следующие сокращения:</w:t>
      </w:r>
    </w:p>
    <w:p w14:paraId="0C655C56">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ЕИС - Единая информационная система в сфере закупок товаров, работ, услуг для обеспечения государственных и муниципальных нужд.</w:t>
      </w:r>
    </w:p>
    <w:p w14:paraId="7264A8DD">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Закон о закупках - Федеральный закон от 18.07.2011 № 223-ФЗ «О закупках товаров, работ, услуг отдельными видами юридических лиц».</w:t>
      </w:r>
    </w:p>
    <w:p w14:paraId="039BA94C">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Закон № 44-ФЗ - 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36DECB0F">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Закон № 209-ФЗ - Федеральный закон от 24.07.2007 № 209-ФЗ «О развитии малого и среднего предпринимательства в Российской Федерации».</w:t>
      </w:r>
    </w:p>
    <w:p w14:paraId="4AFB5D8E">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Положение - Положение о закупке товаров, работ, услуг для нужд Заказчика.</w:t>
      </w:r>
    </w:p>
    <w:p w14:paraId="2538133F">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Положение об особенностях участия СМСП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0A6DC059">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Постановление Правительства РФ № 1352 - Постановление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1D5E10AE">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Правила формирования плана закупки - Правила формирования плана закупки товаров (работ, услуг), утвержденные Постановлением Правительства РФ от 17.09.2012 № 932 «Об утверждении Правил формирования плана закупки товаров (работ, услуг) и требований к форме такого плана».</w:t>
      </w:r>
    </w:p>
    <w:p w14:paraId="3E5961DE">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Реестр СМСП - Единый реестр субъектов малого и среднего предпринимательства, сформированный в соответствии со ст. 4.1 Закона № 209-ФЗ.</w:t>
      </w:r>
    </w:p>
    <w:p w14:paraId="52578B2C">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СМСП - субъекты малого и среднего предпринимательства.</w:t>
      </w:r>
    </w:p>
    <w:p w14:paraId="75A279FF">
      <w:pPr>
        <w:widowControl w:val="0"/>
        <w:numPr>
          <w:ilvl w:val="0"/>
          <w:numId w:val="2"/>
        </w:numPr>
        <w:tabs>
          <w:tab w:val="left" w:pos="1134"/>
        </w:tabs>
        <w:autoSpaceDE w:val="0"/>
        <w:autoSpaceDN w:val="0"/>
        <w:spacing w:line="264" w:lineRule="auto"/>
        <w:ind w:left="0" w:firstLine="709"/>
        <w:contextualSpacing/>
        <w:jc w:val="both"/>
        <w:rPr>
          <w:sz w:val="28"/>
          <w:szCs w:val="28"/>
        </w:rPr>
      </w:pPr>
      <w:r>
        <w:rPr>
          <w:sz w:val="28"/>
          <w:szCs w:val="28"/>
        </w:rPr>
        <w:t>Требования к форме плана закупок - Требования к формированию плана закупки товаров (работ, услуг), утвержденные Постановлением Правительства РФ от 17.09.2012 № 932 «Об утверждении Правил формирования плана закупки товаров (работ, услуг) и требований к форме такого плана».</w:t>
      </w:r>
    </w:p>
    <w:p w14:paraId="5B1574CB">
      <w:pPr>
        <w:widowControl w:val="0"/>
        <w:numPr>
          <w:ilvl w:val="1"/>
          <w:numId w:val="1"/>
        </w:numPr>
        <w:tabs>
          <w:tab w:val="left" w:pos="1134"/>
        </w:tabs>
        <w:autoSpaceDE w:val="0"/>
        <w:autoSpaceDN w:val="0"/>
        <w:spacing w:line="264" w:lineRule="auto"/>
        <w:ind w:left="0" w:firstLine="709"/>
        <w:jc w:val="both"/>
        <w:rPr>
          <w:sz w:val="28"/>
          <w:szCs w:val="28"/>
        </w:rPr>
      </w:pPr>
      <w:r>
        <w:rPr>
          <w:sz w:val="28"/>
          <w:szCs w:val="28"/>
        </w:rPr>
        <w:t>Термины и определения, не предусмотренные настоящим разделом, подлежат толкованию в соответствии с Законом о закупках.</w:t>
      </w:r>
    </w:p>
    <w:p w14:paraId="3A247648">
      <w:pPr>
        <w:widowControl w:val="0"/>
        <w:autoSpaceDE w:val="0"/>
        <w:autoSpaceDN w:val="0"/>
        <w:spacing w:line="264" w:lineRule="auto"/>
        <w:jc w:val="both"/>
        <w:rPr>
          <w:sz w:val="28"/>
          <w:szCs w:val="28"/>
        </w:rPr>
      </w:pPr>
    </w:p>
    <w:p w14:paraId="0CF4B2A9">
      <w:pPr>
        <w:keepNext/>
        <w:ind w:right="-142" w:firstLine="709"/>
        <w:jc w:val="center"/>
        <w:outlineLvl w:val="1"/>
        <w:rPr>
          <w:b/>
          <w:sz w:val="28"/>
          <w:szCs w:val="28"/>
        </w:rPr>
      </w:pPr>
      <w:bookmarkStart w:id="1" w:name="_Toc529531820"/>
      <w:r>
        <w:rPr>
          <w:b/>
          <w:sz w:val="28"/>
          <w:szCs w:val="28"/>
        </w:rPr>
        <w:t>Глава 2. Предмет регулирования</w:t>
      </w:r>
      <w:bookmarkEnd w:id="1"/>
    </w:p>
    <w:p w14:paraId="20D19F97">
      <w:pPr>
        <w:ind w:right="-142"/>
        <w:jc w:val="both"/>
        <w:rPr>
          <w:sz w:val="28"/>
          <w:szCs w:val="28"/>
        </w:rPr>
      </w:pPr>
    </w:p>
    <w:p w14:paraId="43D66816">
      <w:pPr>
        <w:ind w:firstLine="709"/>
        <w:jc w:val="both"/>
        <w:rPr>
          <w:sz w:val="28"/>
          <w:szCs w:val="28"/>
        </w:rPr>
      </w:pPr>
      <w:r>
        <w:rPr>
          <w:sz w:val="28"/>
          <w:szCs w:val="28"/>
        </w:rPr>
        <w:t>2.</w:t>
      </w:r>
      <w:r>
        <w:rPr>
          <w:sz w:val="28"/>
          <w:szCs w:val="28"/>
        </w:rPr>
        <w:fldChar w:fldCharType="begin"/>
      </w:r>
      <w:r>
        <w:rPr>
          <w:sz w:val="28"/>
          <w:szCs w:val="28"/>
        </w:rPr>
        <w:instrText xml:space="preserve"> </w:instrText>
      </w:r>
      <w:r>
        <w:rPr>
          <w:sz w:val="28"/>
          <w:szCs w:val="28"/>
          <w:lang w:val="en-US"/>
        </w:rPr>
        <w:instrText xml:space="preserve">seq</w:instrText>
      </w:r>
      <w:r>
        <w:rPr>
          <w:sz w:val="28"/>
          <w:szCs w:val="28"/>
        </w:rPr>
        <w:instrText xml:space="preserve"> Пункты </w:instrText>
      </w:r>
      <w:r>
        <w:rPr>
          <w:sz w:val="28"/>
          <w:szCs w:val="28"/>
        </w:rPr>
        <w:fldChar w:fldCharType="separate"/>
      </w:r>
      <w:r>
        <w:rPr>
          <w:sz w:val="28"/>
          <w:szCs w:val="28"/>
        </w:rPr>
        <w:t>1</w:t>
      </w:r>
      <w:r>
        <w:rPr>
          <w:sz w:val="28"/>
          <w:szCs w:val="28"/>
        </w:rPr>
        <w:fldChar w:fldCharType="end"/>
      </w:r>
      <w:r>
        <w:rPr>
          <w:sz w:val="28"/>
          <w:szCs w:val="28"/>
        </w:rPr>
        <w:t>. Положение разработано в соответствии с Законом о закупках и регулирует закупочную деятельность Заказчика.</w:t>
      </w:r>
    </w:p>
    <w:p w14:paraId="41556A1B">
      <w:pPr>
        <w:widowControl w:val="0"/>
        <w:ind w:firstLine="708"/>
        <w:jc w:val="both"/>
        <w:rPr>
          <w:sz w:val="28"/>
          <w:szCs w:val="28"/>
        </w:rPr>
      </w:pPr>
      <w:r>
        <w:rPr>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устанавливающей правила расчета сумм, подлежащих уплате Заказчиком поставщику (подрядчику, исполнителю)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14:paraId="7B2B6DF7">
      <w:pPr>
        <w:ind w:firstLine="709"/>
        <w:jc w:val="both"/>
        <w:rPr>
          <w:sz w:val="28"/>
          <w:szCs w:val="28"/>
        </w:rPr>
      </w:pPr>
      <w:r>
        <w:rPr>
          <w:sz w:val="28"/>
          <w:szCs w:val="28"/>
        </w:rPr>
        <w:t xml:space="preserve">2.2. Положение не распространяется на отношения, указанные в части 4 статьи 1 Закона о закупках. </w:t>
      </w:r>
    </w:p>
    <w:p w14:paraId="07918FC2">
      <w:pPr>
        <w:ind w:firstLine="709"/>
        <w:jc w:val="both"/>
        <w:rPr>
          <w:sz w:val="28"/>
          <w:szCs w:val="28"/>
        </w:rPr>
      </w:pPr>
      <w:r>
        <w:rPr>
          <w:sz w:val="28"/>
          <w:szCs w:val="28"/>
        </w:rPr>
        <w:t>2.3. В случае внесения в Конституцию Российской Федерации, Гражданский кодекс Российской Федерации, Закон о закупках,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p>
    <w:p w14:paraId="638F20F8">
      <w:pPr>
        <w:ind w:firstLine="709"/>
        <w:jc w:val="both"/>
        <w:rPr>
          <w:sz w:val="28"/>
          <w:szCs w:val="28"/>
        </w:rPr>
      </w:pPr>
      <w:r>
        <w:rPr>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14:paraId="53C0552C">
      <w:pPr>
        <w:ind w:firstLine="709"/>
        <w:jc w:val="both"/>
        <w:rPr>
          <w:sz w:val="28"/>
          <w:szCs w:val="28"/>
        </w:rPr>
      </w:pPr>
      <w:r>
        <w:rPr>
          <w:sz w:val="28"/>
          <w:szCs w:val="28"/>
        </w:rPr>
        <w:t>2.5. Закупки, извещения об осуществлении которых были размещены в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p>
    <w:p w14:paraId="7E66D926">
      <w:pPr>
        <w:ind w:firstLine="709"/>
        <w:jc w:val="both"/>
        <w:rPr>
          <w:sz w:val="28"/>
          <w:szCs w:val="28"/>
        </w:rPr>
      </w:pPr>
    </w:p>
    <w:p w14:paraId="3534F2EC">
      <w:pPr>
        <w:keepNext/>
        <w:ind w:firstLine="709"/>
        <w:jc w:val="center"/>
        <w:outlineLvl w:val="1"/>
        <w:rPr>
          <w:b/>
          <w:bCs/>
          <w:i/>
          <w:iCs/>
          <w:sz w:val="28"/>
          <w:szCs w:val="28"/>
        </w:rPr>
      </w:pPr>
      <w:bookmarkStart w:id="2" w:name="_Toc529531821"/>
      <w:r>
        <w:rPr>
          <w:b/>
          <w:sz w:val="28"/>
          <w:szCs w:val="28"/>
        </w:rPr>
        <w:t>Глава 3. Цели регулирования и принципы осуществления закупок</w:t>
      </w:r>
      <w:bookmarkEnd w:id="2"/>
    </w:p>
    <w:p w14:paraId="62A52254">
      <w:pPr>
        <w:ind w:firstLine="709"/>
        <w:jc w:val="both"/>
        <w:rPr>
          <w:sz w:val="28"/>
          <w:szCs w:val="28"/>
        </w:rPr>
      </w:pPr>
    </w:p>
    <w:p w14:paraId="2275AC96">
      <w:pPr>
        <w:ind w:firstLine="709"/>
        <w:jc w:val="both"/>
        <w:rPr>
          <w:sz w:val="28"/>
          <w:szCs w:val="28"/>
        </w:rPr>
      </w:pPr>
      <w:r>
        <w:rPr>
          <w:sz w:val="28"/>
          <w:szCs w:val="28"/>
        </w:rPr>
        <w:t>3.</w:t>
      </w:r>
      <w:r>
        <w:rPr>
          <w:sz w:val="28"/>
          <w:szCs w:val="28"/>
        </w:rPr>
        <w:fldChar w:fldCharType="begin"/>
      </w:r>
      <w:r>
        <w:rPr>
          <w:sz w:val="28"/>
          <w:szCs w:val="28"/>
          <w:lang w:val="en-US"/>
        </w:rPr>
        <w:instrText xml:space="preserve">seq</w:instrText>
      </w:r>
      <w:r>
        <w:rPr>
          <w:sz w:val="28"/>
          <w:szCs w:val="28"/>
        </w:rPr>
        <w:instrText xml:space="preserve"> пункты \</w:instrText>
      </w:r>
      <w:r>
        <w:rPr>
          <w:sz w:val="28"/>
          <w:szCs w:val="28"/>
          <w:lang w:val="en-US"/>
        </w:rPr>
        <w:instrText xml:space="preserve">r</w:instrText>
      </w:r>
      <w:r>
        <w:rPr>
          <w:sz w:val="28"/>
          <w:szCs w:val="28"/>
        </w:rPr>
        <w:instrText xml:space="preserve"> 1 </w:instrText>
      </w:r>
      <w:r>
        <w:rPr>
          <w:sz w:val="28"/>
          <w:szCs w:val="28"/>
        </w:rPr>
        <w:fldChar w:fldCharType="separate"/>
      </w:r>
      <w:r>
        <w:rPr>
          <w:sz w:val="28"/>
          <w:szCs w:val="28"/>
        </w:rPr>
        <w:t>1</w:t>
      </w:r>
      <w:r>
        <w:rPr>
          <w:sz w:val="28"/>
          <w:szCs w:val="28"/>
        </w:rPr>
        <w:fldChar w:fldCharType="end"/>
      </w:r>
      <w:r>
        <w:rPr>
          <w:sz w:val="28"/>
          <w:szCs w:val="28"/>
        </w:rPr>
        <w:t>. Целями регулирования настоящего Положения являются:</w:t>
      </w:r>
    </w:p>
    <w:p w14:paraId="099BCDA8">
      <w:pPr>
        <w:widowControl w:val="0"/>
        <w:ind w:firstLine="708"/>
        <w:jc w:val="both"/>
        <w:rPr>
          <w:sz w:val="28"/>
          <w:szCs w:val="28"/>
        </w:rPr>
      </w:pPr>
      <w:r>
        <w:rPr>
          <w:sz w:val="28"/>
          <w:szCs w:val="28"/>
        </w:rPr>
        <w:t>1) обеспечение единства экономического пространства;</w:t>
      </w:r>
    </w:p>
    <w:p w14:paraId="11C35F73">
      <w:pPr>
        <w:widowControl w:val="0"/>
        <w:ind w:firstLine="708"/>
        <w:jc w:val="both"/>
        <w:rPr>
          <w:sz w:val="28"/>
          <w:szCs w:val="28"/>
        </w:rPr>
      </w:pPr>
      <w:r>
        <w:rPr>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4D6E8AE2">
      <w:pPr>
        <w:widowControl w:val="0"/>
        <w:ind w:firstLine="708"/>
        <w:jc w:val="both"/>
        <w:rPr>
          <w:sz w:val="28"/>
          <w:szCs w:val="28"/>
        </w:rPr>
      </w:pPr>
      <w:r>
        <w:rPr>
          <w:sz w:val="28"/>
          <w:szCs w:val="28"/>
        </w:rPr>
        <w:t>3) эффективное использование денежных средств;</w:t>
      </w:r>
    </w:p>
    <w:p w14:paraId="2A762F5A">
      <w:pPr>
        <w:widowControl w:val="0"/>
        <w:ind w:firstLine="708"/>
        <w:jc w:val="both"/>
        <w:rPr>
          <w:sz w:val="28"/>
          <w:szCs w:val="28"/>
        </w:rPr>
      </w:pPr>
      <w:r>
        <w:rPr>
          <w:sz w:val="28"/>
          <w:szCs w:val="28"/>
        </w:rPr>
        <w:t xml:space="preserve">4) расширение возможностей участия юридических и физических лиц в закупке товаров, работ, услуг для нужд Заказчика и стимулирование такого участия; </w:t>
      </w:r>
    </w:p>
    <w:p w14:paraId="05EE4164">
      <w:pPr>
        <w:widowControl w:val="0"/>
        <w:ind w:firstLine="708"/>
        <w:jc w:val="both"/>
        <w:rPr>
          <w:sz w:val="28"/>
          <w:szCs w:val="28"/>
        </w:rPr>
      </w:pPr>
      <w:r>
        <w:rPr>
          <w:sz w:val="28"/>
          <w:szCs w:val="28"/>
        </w:rPr>
        <w:t>5) развитие добросовестной конкуренции;</w:t>
      </w:r>
    </w:p>
    <w:p w14:paraId="6215136F">
      <w:pPr>
        <w:widowControl w:val="0"/>
        <w:ind w:firstLine="708"/>
        <w:jc w:val="both"/>
        <w:rPr>
          <w:sz w:val="28"/>
          <w:szCs w:val="28"/>
        </w:rPr>
      </w:pPr>
      <w:r>
        <w:rPr>
          <w:sz w:val="28"/>
          <w:szCs w:val="28"/>
        </w:rPr>
        <w:t>6) обеспечение гласности и прозрачности закупок;</w:t>
      </w:r>
    </w:p>
    <w:p w14:paraId="419A45E0">
      <w:pPr>
        <w:widowControl w:val="0"/>
        <w:ind w:firstLine="708"/>
        <w:jc w:val="both"/>
        <w:rPr>
          <w:sz w:val="28"/>
          <w:szCs w:val="28"/>
        </w:rPr>
      </w:pPr>
      <w:r>
        <w:rPr>
          <w:sz w:val="28"/>
          <w:szCs w:val="28"/>
        </w:rPr>
        <w:t>7) предотвращение коррупции и других злоупотреблений в сфере осуществления закупок.</w:t>
      </w:r>
    </w:p>
    <w:p w14:paraId="5CF3EF33">
      <w:pPr>
        <w:ind w:firstLine="709"/>
        <w:jc w:val="both"/>
        <w:rPr>
          <w:sz w:val="28"/>
          <w:szCs w:val="28"/>
        </w:rPr>
      </w:pPr>
      <w:r>
        <w:rPr>
          <w:sz w:val="28"/>
          <w:szCs w:val="28"/>
        </w:rPr>
        <w:t>3.2. При закупке товаров, работ, услуг Заказчик руководствуется следующими принципами:</w:t>
      </w:r>
    </w:p>
    <w:p w14:paraId="2B1D0AA5">
      <w:pPr>
        <w:widowControl w:val="0"/>
        <w:ind w:firstLine="708"/>
        <w:jc w:val="both"/>
        <w:rPr>
          <w:sz w:val="28"/>
          <w:szCs w:val="28"/>
        </w:rPr>
      </w:pPr>
      <w:r>
        <w:rPr>
          <w:sz w:val="28"/>
          <w:szCs w:val="28"/>
        </w:rPr>
        <w:t>1) информационная открытость закупки;</w:t>
      </w:r>
    </w:p>
    <w:p w14:paraId="7DEF76B7">
      <w:pPr>
        <w:widowControl w:val="0"/>
        <w:ind w:firstLine="708"/>
        <w:jc w:val="both"/>
        <w:rPr>
          <w:sz w:val="28"/>
          <w:szCs w:val="28"/>
        </w:rPr>
      </w:pPr>
      <w:r>
        <w:rPr>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14:paraId="60BDD08F">
      <w:pPr>
        <w:widowControl w:val="0"/>
        <w:ind w:firstLine="708"/>
        <w:jc w:val="both"/>
        <w:rPr>
          <w:sz w:val="28"/>
          <w:szCs w:val="28"/>
        </w:rPr>
      </w:pPr>
      <w:r>
        <w:rPr>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14:paraId="272A9A0C">
      <w:pPr>
        <w:widowControl w:val="0"/>
        <w:ind w:firstLine="708"/>
        <w:jc w:val="both"/>
        <w:rPr>
          <w:sz w:val="28"/>
          <w:szCs w:val="28"/>
        </w:rPr>
      </w:pPr>
      <w:r>
        <w:rPr>
          <w:sz w:val="28"/>
          <w:szCs w:val="28"/>
        </w:rPr>
        <w:t>4) отсутствие ограничения допуска к участию в закупке путем установления неизмеряемых требований к участникам закупки.</w:t>
      </w:r>
    </w:p>
    <w:p w14:paraId="343287C2">
      <w:pPr>
        <w:ind w:firstLine="709"/>
        <w:jc w:val="both"/>
        <w:rPr>
          <w:sz w:val="28"/>
          <w:szCs w:val="28"/>
        </w:rPr>
      </w:pPr>
      <w:r>
        <w:rPr>
          <w:sz w:val="28"/>
          <w:szCs w:val="28"/>
        </w:rPr>
        <w:t>3.3. Лица, принимающие значимые решения при проведении закупок (сотрудники Заказчика, организаторы закупок, члены комиссий), не должны иметь личной заинтересованности в результате проводимой закупки.</w:t>
      </w:r>
    </w:p>
    <w:p w14:paraId="184D8847">
      <w:pPr>
        <w:ind w:firstLine="709"/>
        <w:jc w:val="both"/>
        <w:rPr>
          <w:sz w:val="28"/>
          <w:szCs w:val="28"/>
        </w:rPr>
      </w:pPr>
    </w:p>
    <w:p w14:paraId="190B3DC5">
      <w:pPr>
        <w:keepNext/>
        <w:ind w:firstLine="709"/>
        <w:jc w:val="center"/>
        <w:outlineLvl w:val="1"/>
        <w:rPr>
          <w:b/>
          <w:bCs/>
          <w:i/>
          <w:iCs/>
          <w:sz w:val="28"/>
          <w:szCs w:val="28"/>
        </w:rPr>
      </w:pPr>
      <w:bookmarkStart w:id="3" w:name="_Toc529531822"/>
      <w:r>
        <w:rPr>
          <w:b/>
          <w:sz w:val="28"/>
          <w:szCs w:val="28"/>
        </w:rPr>
        <w:t>Глава 4. Правовые основы осуществления закупок</w:t>
      </w:r>
      <w:bookmarkEnd w:id="3"/>
    </w:p>
    <w:p w14:paraId="5F674FB4">
      <w:pPr>
        <w:ind w:firstLine="709"/>
        <w:jc w:val="center"/>
        <w:rPr>
          <w:sz w:val="28"/>
          <w:szCs w:val="28"/>
        </w:rPr>
      </w:pPr>
    </w:p>
    <w:p w14:paraId="2F17933F">
      <w:pPr>
        <w:ind w:firstLine="709"/>
        <w:jc w:val="both"/>
        <w:rPr>
          <w:sz w:val="28"/>
          <w:szCs w:val="28"/>
        </w:rPr>
      </w:pPr>
      <w:r>
        <w:rPr>
          <w:sz w:val="28"/>
          <w:szCs w:val="28"/>
        </w:rPr>
        <w:t xml:space="preserve">4.1. При закупке товаров, работ, услуг заказчик руководствуется Конституцией Российской Федерации, Гражданским кодексом Российской Федерации, Законом о закупках,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 </w:t>
      </w:r>
    </w:p>
    <w:p w14:paraId="00173024">
      <w:pPr>
        <w:ind w:firstLine="709"/>
        <w:jc w:val="both"/>
        <w:rPr>
          <w:sz w:val="28"/>
          <w:szCs w:val="28"/>
        </w:rPr>
      </w:pPr>
      <w:r>
        <w:rPr>
          <w:sz w:val="28"/>
          <w:szCs w:val="28"/>
        </w:rPr>
        <w:t xml:space="preserve">4.2. Контроль за соблюдением Заказчиком требований законодательства при осуществлении закупочной деятельности осуществляется в порядке, установленном законодательством Российской Федерации. </w:t>
      </w:r>
    </w:p>
    <w:p w14:paraId="5F1EB727">
      <w:pPr>
        <w:widowControl w:val="0"/>
        <w:autoSpaceDE w:val="0"/>
        <w:autoSpaceDN w:val="0"/>
        <w:spacing w:line="264" w:lineRule="auto"/>
        <w:jc w:val="both"/>
        <w:rPr>
          <w:sz w:val="28"/>
          <w:szCs w:val="28"/>
        </w:rPr>
      </w:pPr>
    </w:p>
    <w:p w14:paraId="3B327196">
      <w:pPr>
        <w:widowControl w:val="0"/>
        <w:autoSpaceDE w:val="0"/>
        <w:autoSpaceDN w:val="0"/>
        <w:spacing w:line="264" w:lineRule="auto"/>
        <w:jc w:val="center"/>
        <w:rPr>
          <w:b/>
          <w:sz w:val="28"/>
          <w:szCs w:val="28"/>
        </w:rPr>
      </w:pPr>
      <w:r>
        <w:rPr>
          <w:b/>
          <w:sz w:val="28"/>
          <w:szCs w:val="28"/>
        </w:rPr>
        <w:t>РАЗДЕЛ II. ПОРЯДОК ПОДГОТОВКИ КОНКУРЕНТНОЙ ЗАКУПКИ</w:t>
      </w:r>
    </w:p>
    <w:p w14:paraId="7B5C421C">
      <w:pPr>
        <w:widowControl w:val="0"/>
        <w:autoSpaceDE w:val="0"/>
        <w:autoSpaceDN w:val="0"/>
        <w:spacing w:line="264" w:lineRule="auto"/>
        <w:jc w:val="both"/>
        <w:rPr>
          <w:sz w:val="28"/>
          <w:szCs w:val="28"/>
        </w:rPr>
      </w:pPr>
    </w:p>
    <w:p w14:paraId="5432F7D4">
      <w:pPr>
        <w:widowControl w:val="0"/>
        <w:autoSpaceDE w:val="0"/>
        <w:autoSpaceDN w:val="0"/>
        <w:spacing w:line="264" w:lineRule="auto"/>
        <w:jc w:val="center"/>
        <w:rPr>
          <w:b/>
          <w:sz w:val="28"/>
          <w:szCs w:val="28"/>
        </w:rPr>
      </w:pPr>
      <w:r>
        <w:rPr>
          <w:b/>
          <w:sz w:val="28"/>
          <w:szCs w:val="28"/>
        </w:rPr>
        <w:t>Глава 5. Информационное обеспечение закупок</w:t>
      </w:r>
    </w:p>
    <w:p w14:paraId="0441F333">
      <w:pPr>
        <w:widowControl w:val="0"/>
        <w:autoSpaceDE w:val="0"/>
        <w:autoSpaceDN w:val="0"/>
        <w:spacing w:line="264" w:lineRule="auto"/>
        <w:jc w:val="both"/>
        <w:rPr>
          <w:sz w:val="28"/>
          <w:szCs w:val="28"/>
        </w:rPr>
      </w:pPr>
    </w:p>
    <w:p w14:paraId="682C1D0F">
      <w:pPr>
        <w:widowControl w:val="0"/>
        <w:autoSpaceDE w:val="0"/>
        <w:autoSpaceDN w:val="0"/>
        <w:spacing w:line="264" w:lineRule="auto"/>
        <w:ind w:firstLine="540"/>
        <w:jc w:val="both"/>
        <w:rPr>
          <w:sz w:val="28"/>
          <w:szCs w:val="28"/>
        </w:rPr>
      </w:pPr>
      <w:r>
        <w:rPr>
          <w:sz w:val="28"/>
          <w:szCs w:val="28"/>
        </w:rPr>
        <w:t xml:space="preserve">5.1. Размещение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w:t>
      </w:r>
      <w:r>
        <w:rPr>
          <w:spacing w:val="-11"/>
          <w:sz w:val="28"/>
          <w:szCs w:val="28"/>
        </w:rPr>
        <w:t xml:space="preserve">на официальном сайте единой информационной системы </w:t>
      </w:r>
      <w:r>
        <w:rPr>
          <w:spacing w:val="-2"/>
          <w:sz w:val="28"/>
          <w:szCs w:val="28"/>
        </w:rPr>
        <w:t>в информационно-телекоммуникационной сети «Интернет» (далее -</w:t>
      </w:r>
      <w:r>
        <w:rPr>
          <w:sz w:val="28"/>
          <w:szCs w:val="28"/>
        </w:rPr>
        <w:t xml:space="preserve">официальный сайт) положения о закупке, типового положения о закупке, информации о закупке, предоставления информации и документов из единой информационной системы производится в соответствии с порядком, установленным законодательством Российской Федерации, </w:t>
      </w:r>
      <w:r>
        <w:fldChar w:fldCharType="begin"/>
      </w:r>
      <w:r>
        <w:instrText xml:space="preserve"> HYPERLINK "consultantplus://offline/ref=DE73D7051431E00BF2927095EDA3E7026B5A2F40A73CB2B25EA651A7006EA3546E7A18DC03A90141CC0D50E03CTA18H" </w:instrText>
      </w:r>
      <w:r>
        <w:fldChar w:fldCharType="separate"/>
      </w:r>
      <w:r>
        <w:rPr>
          <w:sz w:val="28"/>
          <w:szCs w:val="28"/>
        </w:rPr>
        <w:t>постановлением</w:t>
      </w:r>
      <w:r>
        <w:rPr>
          <w:sz w:val="28"/>
          <w:szCs w:val="28"/>
        </w:rPr>
        <w:fldChar w:fldCharType="end"/>
      </w:r>
      <w:r>
        <w:rPr>
          <w:sz w:val="28"/>
          <w:szCs w:val="28"/>
        </w:rPr>
        <w:t xml:space="preserve"> Правительства Российской Федерации от 10 сентября 2012 года № 908 «Об утверждении Положения о размещении в единой информационной системе информации о закупке».</w:t>
      </w:r>
    </w:p>
    <w:p w14:paraId="7CAAB028">
      <w:pPr>
        <w:widowControl w:val="0"/>
        <w:autoSpaceDE w:val="0"/>
        <w:autoSpaceDN w:val="0"/>
        <w:spacing w:line="264" w:lineRule="auto"/>
        <w:ind w:firstLine="540"/>
        <w:jc w:val="both"/>
        <w:rPr>
          <w:sz w:val="28"/>
          <w:szCs w:val="28"/>
        </w:rPr>
      </w:pPr>
      <w:r>
        <w:rPr>
          <w:sz w:val="28"/>
          <w:szCs w:val="28"/>
        </w:rPr>
        <w:t>Предоставление доступа к такой информации осуществляются без взимания платы.</w:t>
      </w:r>
    </w:p>
    <w:p w14:paraId="2C2C01B7">
      <w:pPr>
        <w:widowControl w:val="0"/>
        <w:autoSpaceDE w:val="0"/>
        <w:autoSpaceDN w:val="0"/>
        <w:spacing w:line="264" w:lineRule="auto"/>
        <w:ind w:firstLine="540"/>
        <w:jc w:val="both"/>
        <w:rPr>
          <w:spacing w:val="-10"/>
          <w:sz w:val="28"/>
          <w:szCs w:val="28"/>
        </w:rPr>
      </w:pPr>
      <w:r>
        <w:rPr>
          <w:spacing w:val="-7"/>
          <w:sz w:val="28"/>
          <w:szCs w:val="28"/>
        </w:rPr>
        <w:t xml:space="preserve">5.2. Не подлежат размещению в единой информационной системе </w:t>
      </w:r>
      <w:r>
        <w:rPr>
          <w:spacing w:val="-10"/>
          <w:sz w:val="28"/>
          <w:szCs w:val="28"/>
        </w:rPr>
        <w:t xml:space="preserve">информация о закупках товаров, работ, услуг, сведения о которых составляют </w:t>
      </w:r>
      <w:r>
        <w:rPr>
          <w:spacing w:val="-9"/>
          <w:sz w:val="28"/>
          <w:szCs w:val="28"/>
        </w:rPr>
        <w:t xml:space="preserve">государственную тайну, информация о закупке, осуществляемой в рамках </w:t>
      </w:r>
      <w:r>
        <w:rPr>
          <w:spacing w:val="-12"/>
          <w:sz w:val="28"/>
          <w:szCs w:val="28"/>
        </w:rPr>
        <w:t xml:space="preserve">выполнения государственного оборонного заказа в целях обеспечения обороны </w:t>
      </w:r>
      <w:r>
        <w:rPr>
          <w:spacing w:val="-3"/>
          <w:sz w:val="28"/>
          <w:szCs w:val="28"/>
        </w:rPr>
        <w:t xml:space="preserve">и безопасности Российской Федерации в части заказов на создание, </w:t>
      </w:r>
      <w:r>
        <w:rPr>
          <w:spacing w:val="-10"/>
          <w:sz w:val="28"/>
          <w:szCs w:val="28"/>
        </w:rPr>
        <w:t xml:space="preserve">модернизацию, поставки, ремонт, сервисное обслуживание и утилизацию </w:t>
      </w:r>
      <w:r>
        <w:rPr>
          <w:spacing w:val="-4"/>
          <w:sz w:val="28"/>
          <w:szCs w:val="28"/>
        </w:rPr>
        <w:t xml:space="preserve">вооружения, военной и специальной техники, на разработку, производство </w:t>
      </w:r>
      <w:r>
        <w:rPr>
          <w:spacing w:val="-5"/>
          <w:sz w:val="28"/>
          <w:szCs w:val="28"/>
        </w:rPr>
        <w:t xml:space="preserve">и поставки космической техники и объектов космической инфраструктуры, </w:t>
      </w:r>
      <w:r>
        <w:rPr>
          <w:spacing w:val="-9"/>
          <w:sz w:val="28"/>
          <w:szCs w:val="28"/>
        </w:rPr>
        <w:t xml:space="preserve">а также информация о заключении и об исполнении договоров, заключенных </w:t>
      </w:r>
      <w:r>
        <w:rPr>
          <w:spacing w:val="-7"/>
          <w:sz w:val="28"/>
          <w:szCs w:val="28"/>
        </w:rPr>
        <w:t xml:space="preserve">по результатам осуществления таких закупок. Информация о закупках, </w:t>
      </w:r>
      <w:r>
        <w:rPr>
          <w:spacing w:val="-11"/>
          <w:sz w:val="28"/>
          <w:szCs w:val="28"/>
        </w:rPr>
        <w:t xml:space="preserve">проводимых в случаях, определенных Правительством Российской Федерации в соответствии с частью 16 статьи 4 Закона о закупках, а также о заключении и </w:t>
      </w:r>
      <w:r>
        <w:rPr>
          <w:spacing w:val="-10"/>
          <w:sz w:val="28"/>
          <w:szCs w:val="28"/>
        </w:rPr>
        <w:t>об исполнении договоров, заключенных по результатам осуществления таких закупок, не подлежит размещению на официальном сайте.</w:t>
      </w:r>
    </w:p>
    <w:p w14:paraId="09C3D717">
      <w:pPr>
        <w:widowControl w:val="0"/>
        <w:autoSpaceDE w:val="0"/>
        <w:autoSpaceDN w:val="0"/>
        <w:spacing w:line="264" w:lineRule="auto"/>
        <w:ind w:firstLine="540"/>
        <w:jc w:val="both"/>
        <w:rPr>
          <w:spacing w:val="-10"/>
          <w:sz w:val="28"/>
          <w:szCs w:val="28"/>
        </w:rPr>
      </w:pPr>
      <w:r>
        <w:rPr>
          <w:spacing w:val="-10"/>
          <w:sz w:val="28"/>
          <w:szCs w:val="28"/>
        </w:rPr>
        <w:t>Заказчик вправе не размещать в единой информационной системе следующую информацию:</w:t>
      </w:r>
    </w:p>
    <w:p w14:paraId="71DC6853">
      <w:pPr>
        <w:widowControl w:val="0"/>
        <w:autoSpaceDE w:val="0"/>
        <w:autoSpaceDN w:val="0"/>
        <w:spacing w:line="264" w:lineRule="auto"/>
        <w:ind w:firstLine="540"/>
        <w:jc w:val="both"/>
        <w:rPr>
          <w:spacing w:val="-10"/>
          <w:sz w:val="28"/>
          <w:szCs w:val="28"/>
        </w:rPr>
      </w:pPr>
      <w:r>
        <w:rPr>
          <w:spacing w:val="-10"/>
          <w:sz w:val="28"/>
          <w:szCs w:val="28"/>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14:paraId="5F5C86A1">
      <w:pPr>
        <w:widowControl w:val="0"/>
        <w:autoSpaceDE w:val="0"/>
        <w:autoSpaceDN w:val="0"/>
        <w:spacing w:line="264" w:lineRule="auto"/>
        <w:ind w:firstLine="540"/>
        <w:jc w:val="both"/>
        <w:rPr>
          <w:spacing w:val="-10"/>
          <w:sz w:val="28"/>
          <w:szCs w:val="28"/>
        </w:rPr>
      </w:pPr>
      <w:r>
        <w:rPr>
          <w:spacing w:val="-10"/>
          <w:sz w:val="28"/>
          <w:szCs w:val="28"/>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2668121C">
      <w:pPr>
        <w:widowControl w:val="0"/>
        <w:autoSpaceDE w:val="0"/>
        <w:autoSpaceDN w:val="0"/>
        <w:spacing w:line="264" w:lineRule="auto"/>
        <w:ind w:firstLine="540"/>
        <w:jc w:val="both"/>
        <w:rPr>
          <w:spacing w:val="-10"/>
          <w:sz w:val="28"/>
          <w:szCs w:val="28"/>
        </w:rPr>
      </w:pPr>
      <w:r>
        <w:rPr>
          <w:spacing w:val="-10"/>
          <w:sz w:val="28"/>
          <w:szCs w:val="28"/>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0F101E0F">
      <w:pPr>
        <w:widowControl w:val="0"/>
        <w:autoSpaceDE w:val="0"/>
        <w:autoSpaceDN w:val="0"/>
        <w:spacing w:line="264" w:lineRule="auto"/>
        <w:ind w:firstLine="540"/>
        <w:jc w:val="both"/>
        <w:rPr>
          <w:sz w:val="28"/>
          <w:szCs w:val="28"/>
        </w:rPr>
      </w:pPr>
      <w:r>
        <w:rPr>
          <w:sz w:val="28"/>
          <w:szCs w:val="28"/>
        </w:rPr>
        <w:t>5.3. Информация о годовом объеме закупок, который заказчики обязаны осуществить у субъектов малого и среднего предпринимательства, размещается в единой информационной системе не позднее 1 февраля года, следующего за прошедшим календарным годом.</w:t>
      </w:r>
    </w:p>
    <w:p w14:paraId="1E62B4F4">
      <w:pPr>
        <w:widowControl w:val="0"/>
        <w:autoSpaceDE w:val="0"/>
        <w:autoSpaceDN w:val="0"/>
        <w:spacing w:line="264" w:lineRule="auto"/>
        <w:ind w:firstLine="540"/>
        <w:jc w:val="both"/>
        <w:rPr>
          <w:sz w:val="28"/>
          <w:szCs w:val="28"/>
        </w:rPr>
      </w:pPr>
      <w:r>
        <w:rPr>
          <w:sz w:val="28"/>
          <w:szCs w:val="28"/>
        </w:rPr>
        <w:t xml:space="preserve">Отчет составляется в соответствии с </w:t>
      </w:r>
      <w:r>
        <w:fldChar w:fldCharType="begin"/>
      </w:r>
      <w:r>
        <w:instrText xml:space="preserve"> HYPERLINK "consultantplus://offline/ref=DE73D7051431E00BF2927095EDA3E7026B5A2F41AC38B2B25EA651A7006EA3547C7A40D001A01F49CE1806B179F477481E2490F7E16299DATC1EH" </w:instrText>
      </w:r>
      <w:r>
        <w:fldChar w:fldCharType="separate"/>
      </w:r>
      <w:r>
        <w:rPr>
          <w:sz w:val="28"/>
          <w:szCs w:val="28"/>
        </w:rPr>
        <w:t>требованиями</w:t>
      </w:r>
      <w:r>
        <w:rPr>
          <w:sz w:val="28"/>
          <w:szCs w:val="28"/>
        </w:rPr>
        <w:fldChar w:fldCharType="end"/>
      </w:r>
      <w:r>
        <w:rPr>
          <w:sz w:val="28"/>
          <w:szCs w:val="28"/>
        </w:rPr>
        <w:t xml:space="preserve"> и по </w:t>
      </w:r>
      <w:r>
        <w:fldChar w:fldCharType="begin"/>
      </w:r>
      <w:r>
        <w:instrText xml:space="preserve"> HYPERLINK "consultantplus://offline/ref=DE73D7051431E00BF2927095EDA3E7026B5A2F41AC38B2B25EA651A7006EA3547C7A40D005A714149C5707ED3FA8644B162493F6FET619H" </w:instrText>
      </w:r>
      <w:r>
        <w:fldChar w:fldCharType="separate"/>
      </w:r>
      <w:r>
        <w:rPr>
          <w:sz w:val="28"/>
          <w:szCs w:val="28"/>
        </w:rPr>
        <w:t>форме</w:t>
      </w:r>
      <w:r>
        <w:rPr>
          <w:sz w:val="28"/>
          <w:szCs w:val="28"/>
        </w:rPr>
        <w:fldChar w:fldCharType="end"/>
      </w:r>
      <w:r>
        <w:rPr>
          <w:sz w:val="28"/>
          <w:szCs w:val="28"/>
        </w:rPr>
        <w:t>, которые утверждены постановлением Правительства Российской Федерации от 11 декабря 2014 года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p w14:paraId="27C1A66A">
      <w:pPr>
        <w:widowControl w:val="0"/>
        <w:autoSpaceDE w:val="0"/>
        <w:autoSpaceDN w:val="0"/>
        <w:spacing w:line="264" w:lineRule="auto"/>
        <w:ind w:firstLine="540"/>
        <w:jc w:val="both"/>
        <w:rPr>
          <w:sz w:val="28"/>
          <w:szCs w:val="28"/>
        </w:rPr>
      </w:pPr>
      <w:r>
        <w:rPr>
          <w:sz w:val="28"/>
          <w:szCs w:val="28"/>
        </w:rPr>
        <w:t xml:space="preserve">В случае, если на заказчика не распространяется действие </w:t>
      </w:r>
      <w:r>
        <w:fldChar w:fldCharType="begin"/>
      </w:r>
      <w:r>
        <w:instrText xml:space="preserve"> HYPERLINK "consultantplus://offline/ref=DE73D7051431E00BF2927095EDA3E7026B5A2F41AC38B2B25EA651A7006EA3546E7A18DC03A90141CC0D50E03CTA18H" </w:instrText>
      </w:r>
      <w:r>
        <w:fldChar w:fldCharType="separate"/>
      </w:r>
      <w:r>
        <w:rPr>
          <w:sz w:val="28"/>
          <w:szCs w:val="28"/>
        </w:rPr>
        <w:t>Постановления</w:t>
      </w:r>
      <w:r>
        <w:rPr>
          <w:sz w:val="28"/>
          <w:szCs w:val="28"/>
        </w:rPr>
        <w:fldChar w:fldCharType="end"/>
      </w:r>
      <w:r>
        <w:rPr>
          <w:sz w:val="28"/>
          <w:szCs w:val="28"/>
        </w:rPr>
        <w:t xml:space="preserve"> № 1352, то заказчик не размещает информацию о годовом объеме закупок у субъектов малого и среднего предпринимательства в единой информационной системе.</w:t>
      </w:r>
    </w:p>
    <w:p w14:paraId="7884DDB0">
      <w:pPr>
        <w:widowControl w:val="0"/>
        <w:autoSpaceDE w:val="0"/>
        <w:autoSpaceDN w:val="0"/>
        <w:spacing w:line="264" w:lineRule="auto"/>
        <w:ind w:firstLine="540"/>
        <w:jc w:val="both"/>
        <w:rPr>
          <w:sz w:val="28"/>
          <w:szCs w:val="28"/>
        </w:rPr>
      </w:pPr>
      <w:r>
        <w:rPr>
          <w:sz w:val="28"/>
          <w:szCs w:val="28"/>
        </w:rPr>
        <w:t xml:space="preserve">5.4. Заказчик во исполнение </w:t>
      </w:r>
      <w:r>
        <w:fldChar w:fldCharType="begin"/>
      </w:r>
      <w:r>
        <w:instrText xml:space="preserve"> HYPERLINK "consultantplus://offline/ref=DE73D7051431E00BF2927095EDA3E7026A582840AD3DB2B25EA651A7006EA3547C7A40D506AB4B1189465FE234BF7B4B093891F7TF16H" </w:instrText>
      </w:r>
      <w:r>
        <w:fldChar w:fldCharType="separate"/>
      </w:r>
      <w:r>
        <w:rPr>
          <w:sz w:val="28"/>
          <w:szCs w:val="28"/>
        </w:rPr>
        <w:t>статьи 4.1</w:t>
      </w:r>
      <w:r>
        <w:rPr>
          <w:sz w:val="28"/>
          <w:szCs w:val="28"/>
        </w:rPr>
        <w:fldChar w:fldCharType="end"/>
      </w:r>
      <w:r>
        <w:rPr>
          <w:sz w:val="28"/>
          <w:szCs w:val="28"/>
        </w:rPr>
        <w:t xml:space="preserve"> Закона о закупках в соответствии с </w:t>
      </w:r>
      <w:r>
        <w:fldChar w:fldCharType="begin"/>
      </w:r>
      <w:r>
        <w:instrText xml:space="preserve"> HYPERLINK "consultantplus://offline/ref=DE73D7051431E00BF2927095EDA3E7026A582843A43BB2B25EA651A7006EA3546E7A18DC03A90141CC0D50E03CTA18H" </w:instrText>
      </w:r>
      <w:r>
        <w:fldChar w:fldCharType="separate"/>
      </w:r>
      <w:r>
        <w:rPr>
          <w:sz w:val="28"/>
          <w:szCs w:val="28"/>
        </w:rPr>
        <w:t>постановлением</w:t>
      </w:r>
      <w:r>
        <w:rPr>
          <w:sz w:val="28"/>
          <w:szCs w:val="28"/>
        </w:rPr>
        <w:fldChar w:fldCharType="end"/>
      </w:r>
      <w:r>
        <w:rPr>
          <w:sz w:val="28"/>
          <w:szCs w:val="28"/>
        </w:rPr>
        <w:t xml:space="preserve"> Правительства Российской Федерации от 31 октября 2014 года № 1132 «О порядке ведения реестра договоров, заключенных заказчиками по результатам закупки» обеспечивает ведение в единой информационной системе реестра договоров, заключенных заказчиками по результатам закупки (далее - реестр договоров).</w:t>
      </w:r>
    </w:p>
    <w:p w14:paraId="592C681C">
      <w:pPr>
        <w:widowControl w:val="0"/>
        <w:autoSpaceDE w:val="0"/>
        <w:autoSpaceDN w:val="0"/>
        <w:spacing w:line="264" w:lineRule="auto"/>
        <w:jc w:val="both"/>
        <w:rPr>
          <w:sz w:val="28"/>
          <w:szCs w:val="28"/>
        </w:rPr>
      </w:pPr>
    </w:p>
    <w:p w14:paraId="2A07AAAF">
      <w:pPr>
        <w:widowControl w:val="0"/>
        <w:autoSpaceDE w:val="0"/>
        <w:autoSpaceDN w:val="0"/>
        <w:spacing w:line="264" w:lineRule="auto"/>
        <w:jc w:val="center"/>
        <w:rPr>
          <w:b/>
          <w:sz w:val="28"/>
          <w:szCs w:val="28"/>
        </w:rPr>
      </w:pPr>
      <w:r>
        <w:rPr>
          <w:b/>
          <w:sz w:val="28"/>
          <w:szCs w:val="28"/>
        </w:rPr>
        <w:t>Глава 6.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7E0C63AD">
      <w:pPr>
        <w:widowControl w:val="0"/>
        <w:autoSpaceDE w:val="0"/>
        <w:autoSpaceDN w:val="0"/>
        <w:spacing w:line="264" w:lineRule="auto"/>
        <w:jc w:val="both"/>
        <w:rPr>
          <w:sz w:val="28"/>
          <w:szCs w:val="28"/>
        </w:rPr>
      </w:pPr>
    </w:p>
    <w:p w14:paraId="4A1BAAAE">
      <w:pPr>
        <w:widowControl w:val="0"/>
        <w:autoSpaceDE w:val="0"/>
        <w:autoSpaceDN w:val="0"/>
        <w:spacing w:line="264" w:lineRule="auto"/>
        <w:ind w:firstLine="540"/>
        <w:jc w:val="both"/>
        <w:rPr>
          <w:sz w:val="28"/>
          <w:szCs w:val="28"/>
        </w:rPr>
      </w:pPr>
      <w:bookmarkStart w:id="4" w:name="P85"/>
      <w:bookmarkEnd w:id="4"/>
      <w:r>
        <w:rPr>
          <w:sz w:val="28"/>
          <w:szCs w:val="28"/>
        </w:rPr>
        <w:t>6.1.</w:t>
      </w:r>
      <w:r>
        <w:rPr>
          <w:sz w:val="28"/>
          <w:szCs w:val="28"/>
        </w:rPr>
        <w:tab/>
      </w:r>
      <w:r>
        <w:rPr>
          <w:sz w:val="28"/>
          <w:szCs w:val="28"/>
        </w:rPr>
        <w:t>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 3.1-4 Закона 223-ФЗ. Если иное не предусмотрено мерами, принятыми Правительством Российской Федерации в соответствии с пунктом 1 части 2 ст. 3.1-4 Закона 223-ФЗ, положения указанной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0F5D1A38">
      <w:pPr>
        <w:widowControl w:val="0"/>
        <w:autoSpaceDE w:val="0"/>
        <w:autoSpaceDN w:val="0"/>
        <w:spacing w:line="264" w:lineRule="auto"/>
        <w:ind w:firstLine="540"/>
        <w:jc w:val="both"/>
        <w:rPr>
          <w:sz w:val="28"/>
          <w:szCs w:val="28"/>
        </w:rPr>
      </w:pPr>
      <w:r>
        <w:rPr>
          <w:sz w:val="28"/>
          <w:szCs w:val="28"/>
        </w:rPr>
        <w:t>6.2.</w:t>
      </w:r>
      <w:r>
        <w:rPr>
          <w:sz w:val="28"/>
          <w:szCs w:val="28"/>
        </w:rPr>
        <w:tab/>
      </w:r>
      <w:r>
        <w:rPr>
          <w:sz w:val="28"/>
          <w:szCs w:val="28"/>
        </w:rPr>
        <w:t>Правительство Российской Федерации:</w:t>
      </w:r>
    </w:p>
    <w:p w14:paraId="2E60D955">
      <w:pPr>
        <w:widowControl w:val="0"/>
        <w:autoSpaceDE w:val="0"/>
        <w:autoSpaceDN w:val="0"/>
        <w:spacing w:line="264" w:lineRule="auto"/>
        <w:ind w:firstLine="540"/>
        <w:jc w:val="both"/>
        <w:rPr>
          <w:sz w:val="28"/>
          <w:szCs w:val="28"/>
        </w:rPr>
      </w:pPr>
      <w:r>
        <w:rPr>
          <w:sz w:val="28"/>
          <w:szCs w:val="28"/>
        </w:rPr>
        <w:t xml:space="preserve">1) вправе с учетом положений части 3 ст. 3.1-4 Закона 223-ФЗ принимать меры, устанавливающие: </w:t>
      </w:r>
    </w:p>
    <w:p w14:paraId="6275F413">
      <w:pPr>
        <w:widowControl w:val="0"/>
        <w:autoSpaceDE w:val="0"/>
        <w:autoSpaceDN w:val="0"/>
        <w:spacing w:line="264" w:lineRule="auto"/>
        <w:ind w:firstLine="540"/>
        <w:jc w:val="both"/>
        <w:rPr>
          <w:sz w:val="28"/>
          <w:szCs w:val="28"/>
        </w:rPr>
      </w:pPr>
      <w:r>
        <w:rPr>
          <w:sz w:val="28"/>
          <w:szCs w:val="28"/>
        </w:rP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14:paraId="7638C45F">
      <w:pPr>
        <w:widowControl w:val="0"/>
        <w:autoSpaceDE w:val="0"/>
        <w:autoSpaceDN w:val="0"/>
        <w:spacing w:line="264" w:lineRule="auto"/>
        <w:ind w:firstLine="540"/>
        <w:jc w:val="both"/>
        <w:rPr>
          <w:sz w:val="28"/>
          <w:szCs w:val="28"/>
        </w:rPr>
      </w:pPr>
      <w:r>
        <w:rPr>
          <w:sz w:val="28"/>
          <w:szCs w:val="28"/>
        </w:rP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 </w:t>
      </w:r>
    </w:p>
    <w:p w14:paraId="5E70821C">
      <w:pPr>
        <w:widowControl w:val="0"/>
        <w:autoSpaceDE w:val="0"/>
        <w:autoSpaceDN w:val="0"/>
        <w:spacing w:line="264" w:lineRule="auto"/>
        <w:ind w:firstLine="540"/>
        <w:jc w:val="both"/>
        <w:rPr>
          <w:sz w:val="28"/>
          <w:szCs w:val="28"/>
        </w:rPr>
      </w:pPr>
      <w:r>
        <w:rPr>
          <w:sz w:val="28"/>
          <w:szCs w:val="28"/>
        </w:rPr>
        <w:t xml:space="preserve">в)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37030E90">
      <w:pPr>
        <w:widowControl w:val="0"/>
        <w:autoSpaceDE w:val="0"/>
        <w:autoSpaceDN w:val="0"/>
        <w:spacing w:line="264" w:lineRule="auto"/>
        <w:ind w:firstLine="540"/>
        <w:jc w:val="both"/>
        <w:rPr>
          <w:sz w:val="28"/>
          <w:szCs w:val="28"/>
        </w:rPr>
      </w:pPr>
      <w:r>
        <w:rPr>
          <w:sz w:val="28"/>
          <w:szCs w:val="28"/>
        </w:rPr>
        <w:t xml:space="preserve">2) определяет информацию и перечень документов, которые подтверждают страну происхождения товара для целей Закона 223-ФЗ, в случае принятия мер, предусмотренных пунктом 1 ст. 3.1-4 Закона 223-ФЗ. </w:t>
      </w:r>
    </w:p>
    <w:p w14:paraId="70260313">
      <w:pPr>
        <w:widowControl w:val="0"/>
        <w:autoSpaceDE w:val="0"/>
        <w:autoSpaceDN w:val="0"/>
        <w:spacing w:line="264" w:lineRule="auto"/>
        <w:ind w:firstLine="540"/>
        <w:jc w:val="both"/>
        <w:rPr>
          <w:sz w:val="28"/>
          <w:szCs w:val="28"/>
        </w:rPr>
      </w:pPr>
      <w:r>
        <w:rPr>
          <w:sz w:val="28"/>
          <w:szCs w:val="28"/>
        </w:rPr>
        <w:t>6.3.</w:t>
      </w:r>
      <w:r>
        <w:rPr>
          <w:sz w:val="28"/>
          <w:szCs w:val="28"/>
        </w:rPr>
        <w:tab/>
      </w:r>
      <w:r>
        <w:rPr>
          <w:sz w:val="28"/>
          <w:szCs w:val="28"/>
        </w:rPr>
        <w:t xml:space="preserve">Принятие Правительством Российской Федерации мер, предусмотренных пунктом 1 части 2 ст. 3.1-4 Закона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 </w:t>
      </w:r>
    </w:p>
    <w:p w14:paraId="38BA99C9">
      <w:pPr>
        <w:widowControl w:val="0"/>
        <w:autoSpaceDE w:val="0"/>
        <w:autoSpaceDN w:val="0"/>
        <w:spacing w:line="264" w:lineRule="auto"/>
        <w:ind w:firstLine="540"/>
        <w:jc w:val="both"/>
        <w:rPr>
          <w:sz w:val="28"/>
          <w:szCs w:val="28"/>
        </w:rPr>
      </w:pPr>
      <w:r>
        <w:rPr>
          <w:sz w:val="28"/>
          <w:szCs w:val="28"/>
        </w:rPr>
        <w:t>6.4.</w:t>
      </w:r>
      <w:r>
        <w:rPr>
          <w:sz w:val="28"/>
          <w:szCs w:val="28"/>
        </w:rPr>
        <w:tab/>
      </w:r>
      <w:r>
        <w:rPr>
          <w:sz w:val="28"/>
          <w:szCs w:val="28"/>
        </w:rPr>
        <w:t xml:space="preserve">При осуществлении закупки товара: </w:t>
      </w:r>
    </w:p>
    <w:p w14:paraId="7959E262">
      <w:pPr>
        <w:widowControl w:val="0"/>
        <w:autoSpaceDE w:val="0"/>
        <w:autoSpaceDN w:val="0"/>
        <w:spacing w:line="264" w:lineRule="auto"/>
        <w:ind w:firstLine="540"/>
        <w:jc w:val="both"/>
        <w:rPr>
          <w:sz w:val="28"/>
          <w:szCs w:val="28"/>
        </w:rPr>
      </w:pPr>
      <w:r>
        <w:rPr>
          <w:sz w:val="28"/>
          <w:szCs w:val="28"/>
        </w:rPr>
        <w:t xml:space="preserve">1) если Правительством Российской Федерации установлен предусмотренный подпунктом "а" пункта 1 части 2 ст. 3.1-4 Закона 223-ФЗ запрет закупок товара, не допускаются: </w:t>
      </w:r>
    </w:p>
    <w:p w14:paraId="0D91176D">
      <w:pPr>
        <w:widowControl w:val="0"/>
        <w:autoSpaceDE w:val="0"/>
        <w:autoSpaceDN w:val="0"/>
        <w:spacing w:line="264" w:lineRule="auto"/>
        <w:ind w:firstLine="540"/>
        <w:jc w:val="both"/>
        <w:rPr>
          <w:sz w:val="28"/>
          <w:szCs w:val="28"/>
        </w:rPr>
      </w:pPr>
      <w:r>
        <w:rPr>
          <w:sz w:val="28"/>
          <w:szCs w:val="28"/>
        </w:rPr>
        <w:t xml:space="preserve">а) заключение договора на поставку такого товара; </w:t>
      </w:r>
    </w:p>
    <w:p w14:paraId="34EB7217">
      <w:pPr>
        <w:widowControl w:val="0"/>
        <w:autoSpaceDE w:val="0"/>
        <w:autoSpaceDN w:val="0"/>
        <w:spacing w:line="264" w:lineRule="auto"/>
        <w:ind w:firstLine="540"/>
        <w:jc w:val="both"/>
        <w:rPr>
          <w:sz w:val="28"/>
          <w:szCs w:val="28"/>
        </w:rPr>
      </w:pPr>
      <w:r>
        <w:rPr>
          <w:sz w:val="28"/>
          <w:szCs w:val="28"/>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0CE98BBF">
      <w:pPr>
        <w:widowControl w:val="0"/>
        <w:autoSpaceDE w:val="0"/>
        <w:autoSpaceDN w:val="0"/>
        <w:spacing w:line="264" w:lineRule="auto"/>
        <w:ind w:firstLine="540"/>
        <w:jc w:val="both"/>
        <w:rPr>
          <w:sz w:val="28"/>
          <w:szCs w:val="28"/>
        </w:rPr>
      </w:pPr>
      <w:r>
        <w:rPr>
          <w:sz w:val="28"/>
          <w:szCs w:val="28"/>
        </w:rPr>
        <w:t>в) заявка на участие в закупке, содержащая предложение о поставке такого товара, происходящего из иностранного государства, подлежит отклонению в соответствии с настоящим Положением.</w:t>
      </w:r>
    </w:p>
    <w:p w14:paraId="02B52158">
      <w:pPr>
        <w:widowControl w:val="0"/>
        <w:autoSpaceDE w:val="0"/>
        <w:autoSpaceDN w:val="0"/>
        <w:spacing w:line="264" w:lineRule="auto"/>
        <w:ind w:firstLine="540"/>
        <w:jc w:val="both"/>
        <w:rPr>
          <w:sz w:val="28"/>
          <w:szCs w:val="28"/>
        </w:rPr>
      </w:pPr>
      <w:r>
        <w:rPr>
          <w:sz w:val="28"/>
          <w:szCs w:val="28"/>
        </w:rPr>
        <w:t xml:space="preserve">2) если Правительством Российской Федерации установлено предусмотренное подпунктом "б" пункта 1 части 2 ст. 3.1-4 Закона 223-ФЗ ограничение закупок товара, не допускаются: </w:t>
      </w:r>
    </w:p>
    <w:p w14:paraId="6DF66075">
      <w:pPr>
        <w:widowControl w:val="0"/>
        <w:autoSpaceDE w:val="0"/>
        <w:autoSpaceDN w:val="0"/>
        <w:spacing w:line="264" w:lineRule="auto"/>
        <w:ind w:firstLine="540"/>
        <w:jc w:val="both"/>
        <w:rPr>
          <w:sz w:val="28"/>
          <w:szCs w:val="28"/>
        </w:rPr>
      </w:pPr>
      <w:r>
        <w:rPr>
          <w:sz w:val="28"/>
          <w:szCs w:val="28"/>
        </w:rPr>
        <w:t xml:space="preserve">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704A99F6">
      <w:pPr>
        <w:widowControl w:val="0"/>
        <w:autoSpaceDE w:val="0"/>
        <w:autoSpaceDN w:val="0"/>
        <w:spacing w:line="264" w:lineRule="auto"/>
        <w:ind w:firstLine="540"/>
        <w:jc w:val="both"/>
        <w:rPr>
          <w:sz w:val="28"/>
          <w:szCs w:val="28"/>
        </w:rPr>
      </w:pPr>
      <w:r>
        <w:rPr>
          <w:sz w:val="28"/>
          <w:szCs w:val="28"/>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722A175">
      <w:pPr>
        <w:widowControl w:val="0"/>
        <w:autoSpaceDE w:val="0"/>
        <w:autoSpaceDN w:val="0"/>
        <w:spacing w:line="264" w:lineRule="auto"/>
        <w:ind w:firstLine="540"/>
        <w:jc w:val="both"/>
        <w:rPr>
          <w:sz w:val="28"/>
          <w:szCs w:val="28"/>
        </w:rPr>
      </w:pPr>
      <w:r>
        <w:rPr>
          <w:sz w:val="28"/>
          <w:szCs w:val="28"/>
        </w:rPr>
        <w:t>в)  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Положением,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настоящим Положением предусмотрена документация о закупке) заявка, содержащая предложение о поставке такого товара российского происхождения;</w:t>
      </w:r>
    </w:p>
    <w:p w14:paraId="0F3560AD">
      <w:pPr>
        <w:widowControl w:val="0"/>
        <w:autoSpaceDE w:val="0"/>
        <w:autoSpaceDN w:val="0"/>
        <w:spacing w:line="264" w:lineRule="auto"/>
        <w:ind w:firstLine="540"/>
        <w:jc w:val="both"/>
        <w:rPr>
          <w:sz w:val="28"/>
          <w:szCs w:val="28"/>
        </w:rPr>
      </w:pPr>
      <w:r>
        <w:rPr>
          <w:sz w:val="28"/>
          <w:szCs w:val="28"/>
        </w:rPr>
        <w:t xml:space="preserve">3) если Правительством Российской Федерации установлено предусмотренное подпунктом "в" пункта 1 части 2 ст. 3.1-4 Закона 223-ФЗ преимущество в отношении товара российского происхождения: </w:t>
      </w:r>
    </w:p>
    <w:p w14:paraId="6F6138D6">
      <w:pPr>
        <w:widowControl w:val="0"/>
        <w:autoSpaceDE w:val="0"/>
        <w:autoSpaceDN w:val="0"/>
        <w:spacing w:line="264" w:lineRule="auto"/>
        <w:ind w:firstLine="540"/>
        <w:jc w:val="both"/>
        <w:rPr>
          <w:sz w:val="28"/>
          <w:szCs w:val="28"/>
        </w:rPr>
      </w:pPr>
      <w:r>
        <w:rPr>
          <w:sz w:val="28"/>
          <w:szCs w:val="28"/>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0310B946">
      <w:pPr>
        <w:widowControl w:val="0"/>
        <w:autoSpaceDE w:val="0"/>
        <w:autoSpaceDN w:val="0"/>
        <w:spacing w:line="264" w:lineRule="auto"/>
        <w:ind w:firstLine="540"/>
        <w:jc w:val="both"/>
        <w:rPr>
          <w:sz w:val="28"/>
          <w:szCs w:val="28"/>
        </w:rPr>
      </w:pPr>
      <w:r>
        <w:rPr>
          <w:sz w:val="28"/>
          <w:szCs w:val="28"/>
        </w:rPr>
        <w:t xml:space="preserve">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 </w:t>
      </w:r>
    </w:p>
    <w:p w14:paraId="0D0C5967">
      <w:pPr>
        <w:widowControl w:val="0"/>
        <w:autoSpaceDE w:val="0"/>
        <w:autoSpaceDN w:val="0"/>
        <w:spacing w:line="264" w:lineRule="auto"/>
        <w:ind w:firstLine="540"/>
        <w:jc w:val="both"/>
        <w:rPr>
          <w:sz w:val="28"/>
          <w:szCs w:val="28"/>
        </w:rPr>
      </w:pPr>
      <w:r>
        <w:rPr>
          <w:sz w:val="28"/>
          <w:szCs w:val="28"/>
        </w:rPr>
        <w:t xml:space="preserve">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63395303">
      <w:pPr>
        <w:widowControl w:val="0"/>
        <w:autoSpaceDE w:val="0"/>
        <w:autoSpaceDN w:val="0"/>
        <w:spacing w:line="264" w:lineRule="auto"/>
        <w:ind w:firstLine="540"/>
        <w:jc w:val="both"/>
        <w:rPr>
          <w:sz w:val="28"/>
          <w:szCs w:val="28"/>
        </w:rPr>
      </w:pPr>
      <w:r>
        <w:rPr>
          <w:sz w:val="28"/>
          <w:szCs w:val="28"/>
        </w:rPr>
        <w:t>6.5.</w:t>
      </w:r>
      <w:r>
        <w:rPr>
          <w:sz w:val="28"/>
          <w:szCs w:val="28"/>
        </w:rPr>
        <w:tab/>
      </w:r>
      <w:r>
        <w:rPr>
          <w:sz w:val="28"/>
          <w:szCs w:val="28"/>
        </w:rPr>
        <w:t xml:space="preserve">При осуществлении закупки работы, услуги: </w:t>
      </w:r>
    </w:p>
    <w:p w14:paraId="4819A916">
      <w:pPr>
        <w:widowControl w:val="0"/>
        <w:autoSpaceDE w:val="0"/>
        <w:autoSpaceDN w:val="0"/>
        <w:spacing w:line="264" w:lineRule="auto"/>
        <w:ind w:firstLine="540"/>
        <w:jc w:val="both"/>
        <w:rPr>
          <w:sz w:val="28"/>
          <w:szCs w:val="28"/>
        </w:rPr>
      </w:pPr>
      <w:r>
        <w:rPr>
          <w:sz w:val="28"/>
          <w:szCs w:val="28"/>
        </w:rPr>
        <w:t xml:space="preserve">1) если Правительством Российской Федерации установлен предусмотренный подпунктом "а" пункта 1 части 2 ст. 3.1-4 Закона 223-ФЗ запрет закупки таких работы, услуги, соответственно выполняемой, оказываемой иностранным лицом, не допускаются: </w:t>
      </w:r>
    </w:p>
    <w:p w14:paraId="296DCDDF">
      <w:pPr>
        <w:widowControl w:val="0"/>
        <w:autoSpaceDE w:val="0"/>
        <w:autoSpaceDN w:val="0"/>
        <w:spacing w:line="264" w:lineRule="auto"/>
        <w:ind w:firstLine="540"/>
        <w:jc w:val="both"/>
        <w:rPr>
          <w:sz w:val="28"/>
          <w:szCs w:val="28"/>
        </w:rPr>
      </w:pPr>
      <w:r>
        <w:rPr>
          <w:sz w:val="28"/>
          <w:szCs w:val="28"/>
        </w:rPr>
        <w:t>а) заключение договора на выполнение такой работы, оказание такой услуги с подрядчиком (исполнителем), являющимся иностранным лицом.</w:t>
      </w:r>
    </w:p>
    <w:p w14:paraId="3003060F">
      <w:pPr>
        <w:widowControl w:val="0"/>
        <w:autoSpaceDE w:val="0"/>
        <w:autoSpaceDN w:val="0"/>
        <w:spacing w:line="264" w:lineRule="auto"/>
        <w:ind w:firstLine="540"/>
        <w:jc w:val="both"/>
        <w:rPr>
          <w:sz w:val="28"/>
          <w:szCs w:val="28"/>
        </w:rPr>
      </w:pPr>
      <w:r>
        <w:rPr>
          <w:sz w:val="28"/>
          <w:szCs w:val="28"/>
        </w:rPr>
        <w:t xml:space="preserve"> Заявка на участие в такой закупке, поданная иностранным лицом, подлежит отклонению в соответствии с настоящим Положением;</w:t>
      </w:r>
    </w:p>
    <w:p w14:paraId="12E0AAEB">
      <w:pPr>
        <w:widowControl w:val="0"/>
        <w:autoSpaceDE w:val="0"/>
        <w:autoSpaceDN w:val="0"/>
        <w:spacing w:line="264" w:lineRule="auto"/>
        <w:ind w:firstLine="540"/>
        <w:jc w:val="both"/>
        <w:rPr>
          <w:sz w:val="28"/>
          <w:szCs w:val="28"/>
        </w:rPr>
      </w:pPr>
      <w:r>
        <w:rPr>
          <w:sz w:val="28"/>
          <w:szCs w:val="28"/>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05162CEB">
      <w:pPr>
        <w:widowControl w:val="0"/>
        <w:autoSpaceDE w:val="0"/>
        <w:autoSpaceDN w:val="0"/>
        <w:spacing w:line="264" w:lineRule="auto"/>
        <w:ind w:firstLine="540"/>
        <w:jc w:val="both"/>
        <w:rPr>
          <w:sz w:val="28"/>
          <w:szCs w:val="28"/>
        </w:rPr>
      </w:pPr>
      <w:r>
        <w:rPr>
          <w:sz w:val="28"/>
          <w:szCs w:val="28"/>
        </w:rPr>
        <w:t xml:space="preserve">2) если Правительством Российской Федерации установлено предусмотренное подпунктом "б" пункта 1 части 2 ст. 3.1-4 Закона 223-ФЗ ограничение закупки таких работы, услуги, соответственно выполняемой, оказываемой иностранным лицом, не допускаются: </w:t>
      </w:r>
    </w:p>
    <w:p w14:paraId="313D21AD">
      <w:pPr>
        <w:widowControl w:val="0"/>
        <w:autoSpaceDE w:val="0"/>
        <w:autoSpaceDN w:val="0"/>
        <w:spacing w:line="264" w:lineRule="auto"/>
        <w:ind w:firstLine="540"/>
        <w:jc w:val="both"/>
        <w:rPr>
          <w:sz w:val="28"/>
          <w:szCs w:val="28"/>
        </w:rPr>
      </w:pPr>
      <w:r>
        <w:rPr>
          <w:sz w:val="28"/>
          <w:szCs w:val="28"/>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0C2D1971">
      <w:pPr>
        <w:widowControl w:val="0"/>
        <w:autoSpaceDE w:val="0"/>
        <w:autoSpaceDN w:val="0"/>
        <w:spacing w:line="264" w:lineRule="auto"/>
        <w:ind w:firstLine="540"/>
        <w:jc w:val="both"/>
        <w:rPr>
          <w:sz w:val="28"/>
          <w:szCs w:val="28"/>
        </w:rPr>
      </w:pPr>
      <w:r>
        <w:rPr>
          <w:sz w:val="28"/>
          <w:szCs w:val="28"/>
        </w:rPr>
        <w:t>Все заявки на участие в такой закупке, поданные иностранными лицами, подлежат отклонению в соответствии с настоящим Положением, если поданная российским лицом заявка на участие в такой закупке признана по результатам ее рассмотрения соответствующей требованиям извещения об осуществлении закупки, документации о закупке (если настоящим Положением предусмотрена документация о закупке);</w:t>
      </w:r>
    </w:p>
    <w:p w14:paraId="3357969C">
      <w:pPr>
        <w:widowControl w:val="0"/>
        <w:autoSpaceDE w:val="0"/>
        <w:autoSpaceDN w:val="0"/>
        <w:spacing w:line="264" w:lineRule="auto"/>
        <w:ind w:firstLine="540"/>
        <w:jc w:val="both"/>
        <w:rPr>
          <w:sz w:val="28"/>
          <w:szCs w:val="28"/>
        </w:rPr>
      </w:pPr>
      <w:r>
        <w:rPr>
          <w:sz w:val="28"/>
          <w:szCs w:val="28"/>
        </w:rPr>
        <w:t xml:space="preserve">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 </w:t>
      </w:r>
    </w:p>
    <w:p w14:paraId="0E9A5225">
      <w:pPr>
        <w:widowControl w:val="0"/>
        <w:autoSpaceDE w:val="0"/>
        <w:autoSpaceDN w:val="0"/>
        <w:spacing w:line="264" w:lineRule="auto"/>
        <w:ind w:firstLine="540"/>
        <w:jc w:val="both"/>
        <w:rPr>
          <w:sz w:val="28"/>
          <w:szCs w:val="28"/>
        </w:rPr>
      </w:pPr>
      <w:r>
        <w:rPr>
          <w:sz w:val="28"/>
          <w:szCs w:val="28"/>
        </w:rPr>
        <w:t xml:space="preserve">3) если Правительством Российской Федерации установлено предусмотренное подпунктом "в" пункта 1 части 2 ст. 3.1-4 Закона 223-ФЗ преимущество в отношении таких работы, услуги, соответственно выполняемой, оказываемой российским лицом: </w:t>
      </w:r>
    </w:p>
    <w:p w14:paraId="4B855475">
      <w:pPr>
        <w:widowControl w:val="0"/>
        <w:autoSpaceDE w:val="0"/>
        <w:autoSpaceDN w:val="0"/>
        <w:spacing w:line="264" w:lineRule="auto"/>
        <w:ind w:firstLine="540"/>
        <w:jc w:val="both"/>
        <w:rPr>
          <w:sz w:val="28"/>
          <w:szCs w:val="28"/>
        </w:rPr>
      </w:pPr>
      <w:r>
        <w:rPr>
          <w:sz w:val="28"/>
          <w:szCs w:val="28"/>
        </w:rPr>
        <w:t xml:space="preserve">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6E50F7FC">
      <w:pPr>
        <w:widowControl w:val="0"/>
        <w:autoSpaceDE w:val="0"/>
        <w:autoSpaceDN w:val="0"/>
        <w:spacing w:line="264" w:lineRule="auto"/>
        <w:ind w:firstLine="540"/>
        <w:jc w:val="both"/>
        <w:rPr>
          <w:sz w:val="28"/>
          <w:szCs w:val="28"/>
        </w:rPr>
      </w:pPr>
      <w:r>
        <w:rPr>
          <w:sz w:val="28"/>
          <w:szCs w:val="28"/>
        </w:rPr>
        <w:t xml:space="preserve">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 </w:t>
      </w:r>
    </w:p>
    <w:p w14:paraId="1FB69979">
      <w:pPr>
        <w:widowControl w:val="0"/>
        <w:autoSpaceDE w:val="0"/>
        <w:autoSpaceDN w:val="0"/>
        <w:spacing w:line="264" w:lineRule="auto"/>
        <w:ind w:firstLine="540"/>
        <w:jc w:val="both"/>
        <w:rPr>
          <w:sz w:val="28"/>
          <w:szCs w:val="28"/>
        </w:rPr>
      </w:pPr>
      <w:r>
        <w:rPr>
          <w:sz w:val="28"/>
          <w:szCs w:val="28"/>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7521474">
      <w:pPr>
        <w:widowControl w:val="0"/>
        <w:autoSpaceDE w:val="0"/>
        <w:autoSpaceDN w:val="0"/>
        <w:spacing w:line="264" w:lineRule="auto"/>
        <w:ind w:firstLine="540"/>
        <w:jc w:val="both"/>
        <w:rPr>
          <w:sz w:val="28"/>
          <w:szCs w:val="28"/>
        </w:rPr>
      </w:pPr>
      <w:r>
        <w:rPr>
          <w:sz w:val="28"/>
          <w:szCs w:val="28"/>
        </w:rPr>
        <w:t>6.6.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частью 8 ст. 3.1-4 Закона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 3.1-4 Закона 223-ФЗ федеральный орган исполнительной власти.</w:t>
      </w:r>
    </w:p>
    <w:p w14:paraId="3A032D3C">
      <w:pPr>
        <w:widowControl w:val="0"/>
        <w:autoSpaceDE w:val="0"/>
        <w:autoSpaceDN w:val="0"/>
        <w:spacing w:line="264" w:lineRule="auto"/>
        <w:ind w:firstLine="540"/>
        <w:jc w:val="both"/>
        <w:rPr>
          <w:sz w:val="28"/>
          <w:szCs w:val="28"/>
        </w:rPr>
      </w:pPr>
      <w:r>
        <w:rPr>
          <w:sz w:val="28"/>
          <w:szCs w:val="28"/>
        </w:rPr>
        <w:t xml:space="preserve">6.7. Рассмотрение предусмотренных частью 6 ст. 3.1-4 Закона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 </w:t>
      </w:r>
    </w:p>
    <w:p w14:paraId="5AAC2CE4">
      <w:pPr>
        <w:widowControl w:val="0"/>
        <w:autoSpaceDE w:val="0"/>
        <w:autoSpaceDN w:val="0"/>
        <w:spacing w:line="264" w:lineRule="auto"/>
        <w:ind w:firstLine="540"/>
        <w:jc w:val="both"/>
        <w:rPr>
          <w:sz w:val="28"/>
          <w:szCs w:val="28"/>
        </w:rPr>
      </w:pPr>
      <w:r>
        <w:rPr>
          <w:sz w:val="28"/>
          <w:szCs w:val="28"/>
        </w:rPr>
        <w:t>6.8.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 3.1-4 Закона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 3.1-4 Закона 223-ФЗ федеральный орган исполнительной власти.</w:t>
      </w:r>
    </w:p>
    <w:p w14:paraId="3F091447">
      <w:pPr>
        <w:widowControl w:val="0"/>
        <w:autoSpaceDE w:val="0"/>
        <w:autoSpaceDN w:val="0"/>
        <w:spacing w:line="264" w:lineRule="auto"/>
        <w:ind w:firstLine="540"/>
        <w:jc w:val="both"/>
        <w:rPr>
          <w:sz w:val="28"/>
          <w:szCs w:val="28"/>
        </w:rPr>
      </w:pPr>
    </w:p>
    <w:p w14:paraId="18862945">
      <w:pPr>
        <w:widowControl w:val="0"/>
        <w:autoSpaceDE w:val="0"/>
        <w:autoSpaceDN w:val="0"/>
        <w:spacing w:line="264" w:lineRule="auto"/>
        <w:jc w:val="center"/>
        <w:rPr>
          <w:b/>
          <w:sz w:val="28"/>
          <w:szCs w:val="28"/>
        </w:rPr>
      </w:pPr>
      <w:r>
        <w:rPr>
          <w:b/>
          <w:sz w:val="28"/>
          <w:szCs w:val="28"/>
        </w:rPr>
        <w:t>Глава 7. Планирование закупок</w:t>
      </w:r>
    </w:p>
    <w:p w14:paraId="07224AC0">
      <w:pPr>
        <w:widowControl w:val="0"/>
        <w:autoSpaceDE w:val="0"/>
        <w:autoSpaceDN w:val="0"/>
        <w:spacing w:line="264" w:lineRule="auto"/>
        <w:jc w:val="both"/>
        <w:rPr>
          <w:sz w:val="28"/>
          <w:szCs w:val="28"/>
        </w:rPr>
      </w:pPr>
    </w:p>
    <w:p w14:paraId="50A5660D">
      <w:pPr>
        <w:widowControl w:val="0"/>
        <w:autoSpaceDE w:val="0"/>
        <w:autoSpaceDN w:val="0"/>
        <w:spacing w:line="264" w:lineRule="auto"/>
        <w:ind w:firstLine="540"/>
        <w:jc w:val="both"/>
        <w:rPr>
          <w:sz w:val="28"/>
          <w:szCs w:val="28"/>
        </w:rPr>
      </w:pPr>
      <w:r>
        <w:rPr>
          <w:sz w:val="28"/>
          <w:szCs w:val="28"/>
        </w:rPr>
        <w:t>7.1. Закупка осуществляется на основании плана закупки товаров, работ, услуг (далее – план закупки), который утверждается Заказчиком не менее, чем на один год.</w:t>
      </w:r>
    </w:p>
    <w:p w14:paraId="015018C7">
      <w:pPr>
        <w:widowControl w:val="0"/>
        <w:autoSpaceDE w:val="0"/>
        <w:autoSpaceDN w:val="0"/>
        <w:spacing w:line="264" w:lineRule="auto"/>
        <w:ind w:firstLine="540"/>
        <w:jc w:val="both"/>
        <w:rPr>
          <w:sz w:val="28"/>
          <w:szCs w:val="28"/>
        </w:rPr>
      </w:pPr>
      <w:r>
        <w:rPr>
          <w:sz w:val="28"/>
          <w:szCs w:val="28"/>
        </w:rPr>
        <w:t>7.2.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14:paraId="0AFE01C9">
      <w:pPr>
        <w:widowControl w:val="0"/>
        <w:autoSpaceDE w:val="0"/>
        <w:autoSpaceDN w:val="0"/>
        <w:spacing w:line="264" w:lineRule="auto"/>
        <w:ind w:firstLine="540"/>
        <w:jc w:val="both"/>
        <w:rPr>
          <w:sz w:val="28"/>
          <w:szCs w:val="28"/>
        </w:rPr>
      </w:pPr>
      <w:r>
        <w:rPr>
          <w:sz w:val="28"/>
          <w:szCs w:val="28"/>
        </w:rPr>
        <w:t>7.3.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w:t>
      </w:r>
    </w:p>
    <w:p w14:paraId="614B3BC1">
      <w:pPr>
        <w:widowControl w:val="0"/>
        <w:autoSpaceDE w:val="0"/>
        <w:autoSpaceDN w:val="0"/>
        <w:spacing w:line="264" w:lineRule="auto"/>
        <w:ind w:firstLine="540"/>
        <w:jc w:val="both"/>
        <w:rPr>
          <w:sz w:val="28"/>
          <w:szCs w:val="28"/>
        </w:rPr>
      </w:pPr>
      <w:r>
        <w:rPr>
          <w:sz w:val="28"/>
          <w:szCs w:val="28"/>
        </w:rPr>
        <w:t>Размещение плана закупки в единой информационной системе на очередной финансовый год осуществляется не позднее 31 декабря текущего года.</w:t>
      </w:r>
    </w:p>
    <w:p w14:paraId="60DCAA18">
      <w:pPr>
        <w:widowControl w:val="0"/>
        <w:autoSpaceDE w:val="0"/>
        <w:autoSpaceDN w:val="0"/>
        <w:spacing w:line="264" w:lineRule="auto"/>
        <w:ind w:firstLine="540"/>
        <w:jc w:val="both"/>
        <w:rPr>
          <w:sz w:val="28"/>
          <w:szCs w:val="28"/>
        </w:rPr>
      </w:pPr>
      <w:r>
        <w:rPr>
          <w:sz w:val="28"/>
          <w:szCs w:val="28"/>
        </w:rPr>
        <w:t>7.4.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локальными актами Заказчика, в том числе в случаях:</w:t>
      </w:r>
    </w:p>
    <w:p w14:paraId="35036406">
      <w:pPr>
        <w:widowControl w:val="0"/>
        <w:autoSpaceDE w:val="0"/>
        <w:autoSpaceDN w:val="0"/>
        <w:spacing w:line="264" w:lineRule="auto"/>
        <w:ind w:firstLine="540"/>
        <w:jc w:val="both"/>
        <w:rPr>
          <w:sz w:val="28"/>
          <w:szCs w:val="28"/>
        </w:rPr>
      </w:pPr>
      <w:r>
        <w:rPr>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14:paraId="0267B865">
      <w:pPr>
        <w:widowControl w:val="0"/>
        <w:autoSpaceDE w:val="0"/>
        <w:autoSpaceDN w:val="0"/>
        <w:spacing w:line="264" w:lineRule="auto"/>
        <w:ind w:firstLine="540"/>
        <w:jc w:val="both"/>
        <w:rPr>
          <w:sz w:val="28"/>
          <w:szCs w:val="28"/>
        </w:rPr>
      </w:pPr>
      <w:r>
        <w:rPr>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06C1FA01">
      <w:pPr>
        <w:widowControl w:val="0"/>
        <w:autoSpaceDE w:val="0"/>
        <w:autoSpaceDN w:val="0"/>
        <w:spacing w:line="264" w:lineRule="auto"/>
        <w:ind w:firstLine="540"/>
        <w:jc w:val="both"/>
        <w:rPr>
          <w:sz w:val="28"/>
          <w:szCs w:val="28"/>
        </w:rPr>
      </w:pPr>
      <w:r>
        <w:rPr>
          <w:sz w:val="28"/>
          <w:szCs w:val="28"/>
        </w:rPr>
        <w:t>7.5. План закупки инновационной продукции, высокотехнологичной продукции, лекарственных средств (далее – план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14:paraId="6FBF2911">
      <w:pPr>
        <w:widowControl w:val="0"/>
        <w:autoSpaceDE w:val="0"/>
        <w:autoSpaceDN w:val="0"/>
        <w:spacing w:line="264" w:lineRule="auto"/>
        <w:ind w:firstLine="540"/>
        <w:jc w:val="both"/>
        <w:rPr>
          <w:sz w:val="28"/>
          <w:szCs w:val="28"/>
        </w:rPr>
      </w:pPr>
      <w:r>
        <w:rPr>
          <w:sz w:val="28"/>
          <w:szCs w:val="28"/>
        </w:rPr>
        <w:t>7.6.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14:paraId="782A9B54">
      <w:pPr>
        <w:widowControl w:val="0"/>
        <w:autoSpaceDE w:val="0"/>
        <w:autoSpaceDN w:val="0"/>
        <w:spacing w:line="264" w:lineRule="auto"/>
        <w:ind w:firstLine="540"/>
        <w:jc w:val="both"/>
        <w:rPr>
          <w:sz w:val="28"/>
          <w:szCs w:val="28"/>
        </w:rPr>
      </w:pPr>
      <w:r>
        <w:rPr>
          <w:sz w:val="28"/>
          <w:szCs w:val="28"/>
        </w:rPr>
        <w:t>7.7.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14:paraId="4F271880">
      <w:pPr>
        <w:widowControl w:val="0"/>
        <w:autoSpaceDE w:val="0"/>
        <w:autoSpaceDN w:val="0"/>
        <w:spacing w:line="264" w:lineRule="auto"/>
        <w:ind w:firstLine="540"/>
        <w:jc w:val="both"/>
        <w:rPr>
          <w:sz w:val="28"/>
          <w:szCs w:val="28"/>
        </w:rPr>
      </w:pPr>
      <w:r>
        <w:rPr>
          <w:sz w:val="28"/>
          <w:szCs w:val="28"/>
        </w:rPr>
        <w:t>7.8.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14:paraId="1FF96478">
      <w:pPr>
        <w:widowControl w:val="0"/>
        <w:autoSpaceDE w:val="0"/>
        <w:autoSpaceDN w:val="0"/>
        <w:spacing w:line="264" w:lineRule="auto"/>
        <w:jc w:val="both"/>
        <w:rPr>
          <w:sz w:val="28"/>
          <w:szCs w:val="28"/>
        </w:rPr>
      </w:pPr>
    </w:p>
    <w:p w14:paraId="2F0F4174">
      <w:pPr>
        <w:keepNext/>
        <w:spacing w:line="264" w:lineRule="auto"/>
        <w:ind w:firstLine="709"/>
        <w:jc w:val="center"/>
        <w:outlineLvl w:val="1"/>
        <w:rPr>
          <w:b/>
          <w:sz w:val="28"/>
          <w:szCs w:val="28"/>
        </w:rPr>
      </w:pPr>
      <w:r>
        <w:rPr>
          <w:b/>
          <w:bCs/>
          <w:iCs/>
          <w:sz w:val="28"/>
          <w:szCs w:val="28"/>
        </w:rPr>
        <w:t xml:space="preserve">Глава 8. </w:t>
      </w:r>
      <w:r>
        <w:rPr>
          <w:b/>
          <w:sz w:val="28"/>
          <w:szCs w:val="28"/>
        </w:rPr>
        <w:t>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14:paraId="17BB4F03">
      <w:pPr>
        <w:spacing w:line="264" w:lineRule="auto"/>
        <w:ind w:firstLine="709"/>
        <w:jc w:val="center"/>
        <w:rPr>
          <w:sz w:val="28"/>
          <w:szCs w:val="28"/>
        </w:rPr>
      </w:pPr>
    </w:p>
    <w:p w14:paraId="61A2D10A">
      <w:pPr>
        <w:spacing w:line="264" w:lineRule="auto"/>
        <w:ind w:firstLine="709"/>
        <w:jc w:val="both"/>
        <w:rPr>
          <w:sz w:val="28"/>
          <w:szCs w:val="28"/>
        </w:rPr>
      </w:pPr>
      <w:r>
        <w:rPr>
          <w:sz w:val="28"/>
          <w:szCs w:val="28"/>
        </w:rPr>
        <w:t>8.1. Начальная (максимальная) цена договора,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14:paraId="4BCA20D5">
      <w:pPr>
        <w:spacing w:line="264" w:lineRule="auto"/>
        <w:ind w:firstLine="709"/>
        <w:jc w:val="both"/>
        <w:rPr>
          <w:sz w:val="28"/>
          <w:szCs w:val="28"/>
        </w:rPr>
      </w:pPr>
      <w:r>
        <w:rPr>
          <w:sz w:val="28"/>
          <w:szCs w:val="28"/>
        </w:rPr>
        <w:t>– метод сопоставимых рыночных цен (анализа рынка),</w:t>
      </w:r>
    </w:p>
    <w:p w14:paraId="67488540">
      <w:pPr>
        <w:spacing w:line="264" w:lineRule="auto"/>
        <w:ind w:firstLine="709"/>
        <w:jc w:val="both"/>
        <w:rPr>
          <w:sz w:val="28"/>
          <w:szCs w:val="28"/>
        </w:rPr>
      </w:pPr>
      <w:r>
        <w:rPr>
          <w:sz w:val="28"/>
          <w:szCs w:val="28"/>
        </w:rPr>
        <w:t>– нормативный метод,</w:t>
      </w:r>
    </w:p>
    <w:p w14:paraId="6AEC301C">
      <w:pPr>
        <w:spacing w:line="264" w:lineRule="auto"/>
        <w:ind w:firstLine="709"/>
        <w:jc w:val="both"/>
        <w:rPr>
          <w:sz w:val="28"/>
          <w:szCs w:val="28"/>
        </w:rPr>
      </w:pPr>
      <w:r>
        <w:rPr>
          <w:sz w:val="28"/>
          <w:szCs w:val="28"/>
        </w:rPr>
        <w:t>– тарифный метод,</w:t>
      </w:r>
    </w:p>
    <w:p w14:paraId="56F2E217">
      <w:pPr>
        <w:spacing w:line="264" w:lineRule="auto"/>
        <w:ind w:firstLine="709"/>
        <w:jc w:val="both"/>
        <w:rPr>
          <w:sz w:val="28"/>
          <w:szCs w:val="28"/>
        </w:rPr>
      </w:pPr>
      <w:r>
        <w:rPr>
          <w:sz w:val="28"/>
          <w:szCs w:val="28"/>
        </w:rPr>
        <w:t>– проектно-сметный метод,</w:t>
      </w:r>
    </w:p>
    <w:p w14:paraId="0D2F6AB6">
      <w:pPr>
        <w:spacing w:line="264" w:lineRule="auto"/>
        <w:ind w:firstLine="709"/>
        <w:jc w:val="both"/>
        <w:rPr>
          <w:sz w:val="28"/>
          <w:szCs w:val="28"/>
        </w:rPr>
      </w:pPr>
      <w:r>
        <w:rPr>
          <w:sz w:val="28"/>
          <w:szCs w:val="28"/>
        </w:rPr>
        <w:t>– затратный метод,</w:t>
      </w:r>
    </w:p>
    <w:p w14:paraId="24C48756">
      <w:pPr>
        <w:spacing w:line="264" w:lineRule="auto"/>
        <w:ind w:firstLine="709"/>
        <w:jc w:val="both"/>
        <w:rPr>
          <w:sz w:val="28"/>
          <w:szCs w:val="28"/>
        </w:rPr>
      </w:pPr>
      <w:r>
        <w:rPr>
          <w:sz w:val="28"/>
          <w:szCs w:val="28"/>
        </w:rPr>
        <w:t>– иной метод в соответствии с пунктом 8.12 настоящей Главы.</w:t>
      </w:r>
    </w:p>
    <w:p w14:paraId="38720B7C">
      <w:pPr>
        <w:widowControl w:val="0"/>
        <w:autoSpaceDE w:val="0"/>
        <w:autoSpaceDN w:val="0"/>
        <w:adjustRightInd w:val="0"/>
        <w:spacing w:line="264" w:lineRule="auto"/>
        <w:ind w:firstLine="708"/>
        <w:jc w:val="both"/>
        <w:rPr>
          <w:sz w:val="28"/>
          <w:szCs w:val="28"/>
        </w:rPr>
      </w:pPr>
      <w:r>
        <w:rPr>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28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настоящим разделом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14:paraId="289D7B4F">
      <w:pPr>
        <w:spacing w:line="264" w:lineRule="auto"/>
        <w:ind w:firstLine="709"/>
        <w:jc w:val="both"/>
        <w:rPr>
          <w:sz w:val="28"/>
          <w:szCs w:val="28"/>
        </w:rPr>
      </w:pPr>
      <w:r>
        <w:rPr>
          <w:sz w:val="28"/>
          <w:szCs w:val="28"/>
        </w:rPr>
        <w:t>8.2.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w:t>
      </w:r>
      <w:r>
        <w:rPr>
          <w:sz w:val="28"/>
          <w:szCs w:val="28"/>
          <w:lang w:val="en-US"/>
        </w:rPr>
        <w:t> </w:t>
      </w:r>
      <w:r>
        <w:rPr>
          <w:sz w:val="28"/>
          <w:szCs w:val="28"/>
        </w:rPr>
        <w:t>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00A68A68">
      <w:pPr>
        <w:spacing w:line="264" w:lineRule="auto"/>
        <w:ind w:firstLine="709"/>
        <w:jc w:val="both"/>
        <w:rPr>
          <w:sz w:val="28"/>
          <w:szCs w:val="28"/>
        </w:rPr>
      </w:pPr>
      <w:r>
        <w:rPr>
          <w:sz w:val="28"/>
          <w:szCs w:val="28"/>
        </w:rPr>
        <w:t>8.3.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20A71E99">
      <w:pPr>
        <w:spacing w:line="264" w:lineRule="auto"/>
        <w:ind w:firstLine="709"/>
        <w:jc w:val="both"/>
        <w:rPr>
          <w:sz w:val="28"/>
          <w:szCs w:val="28"/>
        </w:rPr>
      </w:pPr>
      <w:r>
        <w:rPr>
          <w:sz w:val="28"/>
          <w:szCs w:val="28"/>
        </w:rPr>
        <w:t>8.4.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77436A7D">
      <w:pPr>
        <w:widowControl w:val="0"/>
        <w:spacing w:line="264" w:lineRule="auto"/>
        <w:ind w:firstLine="708"/>
        <w:jc w:val="both"/>
        <w:rPr>
          <w:sz w:val="28"/>
          <w:szCs w:val="28"/>
        </w:rPr>
      </w:pPr>
      <w:r>
        <w:rPr>
          <w:sz w:val="28"/>
          <w:szCs w:val="28"/>
        </w:rPr>
        <w:t>8.5. В целях применения метода сопоставимых рыночных цен (анализа рынка) могут использоваться следующие источники ценовой информации:</w:t>
      </w:r>
    </w:p>
    <w:p w14:paraId="0363518A">
      <w:pPr>
        <w:widowControl w:val="0"/>
        <w:spacing w:line="264" w:lineRule="auto"/>
        <w:ind w:firstLine="708"/>
        <w:jc w:val="both"/>
        <w:rPr>
          <w:sz w:val="28"/>
          <w:szCs w:val="28"/>
        </w:rPr>
      </w:pPr>
      <w:r>
        <w:rPr>
          <w:sz w:val="28"/>
          <w:szCs w:val="28"/>
        </w:rPr>
        <w:t>1) общедоступная информация о рыночных ценах товаров, работ, услуг, к которой в том числе относятся:</w:t>
      </w:r>
    </w:p>
    <w:p w14:paraId="5F454958">
      <w:pPr>
        <w:widowControl w:val="0"/>
        <w:spacing w:line="264" w:lineRule="auto"/>
        <w:ind w:firstLine="708"/>
        <w:jc w:val="both"/>
        <w:rPr>
          <w:sz w:val="28"/>
          <w:szCs w:val="28"/>
        </w:rPr>
      </w:pPr>
      <w:r>
        <w:rPr>
          <w:sz w:val="28"/>
          <w:szCs w:val="28"/>
        </w:rPr>
        <w:t>- 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14:paraId="07D32344">
      <w:pPr>
        <w:widowControl w:val="0"/>
        <w:spacing w:line="264" w:lineRule="auto"/>
        <w:ind w:firstLine="708"/>
        <w:jc w:val="both"/>
        <w:rPr>
          <w:sz w:val="28"/>
          <w:szCs w:val="28"/>
        </w:rPr>
      </w:pPr>
      <w:r>
        <w:rPr>
          <w:sz w:val="28"/>
          <w:szCs w:val="28"/>
        </w:rPr>
        <w:t>- информация o котировках на российских биржах и иностранных биржах; информация o котировках на электронных площадках;</w:t>
      </w:r>
    </w:p>
    <w:p w14:paraId="360E598C">
      <w:pPr>
        <w:widowControl w:val="0"/>
        <w:spacing w:line="264" w:lineRule="auto"/>
        <w:ind w:firstLine="708"/>
        <w:jc w:val="both"/>
        <w:rPr>
          <w:sz w:val="28"/>
          <w:szCs w:val="28"/>
        </w:rPr>
      </w:pPr>
      <w:r>
        <w:rPr>
          <w:sz w:val="28"/>
          <w:szCs w:val="28"/>
        </w:rPr>
        <w:t>- данные государственной статистической отчетности о ценах товаров (работ, услуг);</w:t>
      </w:r>
    </w:p>
    <w:p w14:paraId="358DC874">
      <w:pPr>
        <w:widowControl w:val="0"/>
        <w:spacing w:line="264" w:lineRule="auto"/>
        <w:ind w:firstLine="708"/>
        <w:jc w:val="both"/>
        <w:rPr>
          <w:sz w:val="28"/>
          <w:szCs w:val="28"/>
        </w:rPr>
      </w:pPr>
      <w:r>
        <w:rPr>
          <w:sz w:val="28"/>
          <w:szCs w:val="28"/>
        </w:rPr>
        <w:t>- 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3F1CE9A5">
      <w:pPr>
        <w:widowControl w:val="0"/>
        <w:spacing w:line="264" w:lineRule="auto"/>
        <w:ind w:firstLine="708"/>
        <w:jc w:val="both"/>
        <w:rPr>
          <w:sz w:val="28"/>
          <w:szCs w:val="28"/>
        </w:rPr>
      </w:pPr>
      <w:r>
        <w:rPr>
          <w:sz w:val="28"/>
          <w:szCs w:val="28"/>
        </w:rPr>
        <w:t>- 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14:paraId="5D594130">
      <w:pPr>
        <w:widowControl w:val="0"/>
        <w:spacing w:line="264" w:lineRule="auto"/>
        <w:ind w:firstLine="708"/>
        <w:jc w:val="both"/>
        <w:rPr>
          <w:sz w:val="28"/>
          <w:szCs w:val="28"/>
        </w:rPr>
      </w:pPr>
      <w:r>
        <w:rPr>
          <w:sz w:val="28"/>
          <w:szCs w:val="28"/>
        </w:rPr>
        <w:t>- информация информационно-ценовых агентств;</w:t>
      </w:r>
    </w:p>
    <w:p w14:paraId="594086BB">
      <w:pPr>
        <w:widowControl w:val="0"/>
        <w:tabs>
          <w:tab w:val="left" w:pos="1701"/>
        </w:tabs>
        <w:spacing w:line="264" w:lineRule="auto"/>
        <w:ind w:firstLine="708"/>
        <w:jc w:val="both"/>
        <w:rPr>
          <w:sz w:val="28"/>
          <w:szCs w:val="28"/>
        </w:rPr>
      </w:pPr>
      <w:r>
        <w:rPr>
          <w:sz w:val="28"/>
          <w:szCs w:val="28"/>
        </w:rPr>
        <w:t>2) ценовая информация в реестре контрактов, предусмотренном Законом № 44-ФЗ, и реестре договоров, предусмотренном Законом о закупках.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14:paraId="6D863070">
      <w:pPr>
        <w:widowControl w:val="0"/>
        <w:spacing w:line="264" w:lineRule="auto"/>
        <w:ind w:firstLine="708"/>
        <w:jc w:val="both"/>
        <w:rPr>
          <w:sz w:val="28"/>
          <w:szCs w:val="28"/>
        </w:rPr>
      </w:pPr>
      <w:r>
        <w:rPr>
          <w:sz w:val="28"/>
          <w:szCs w:val="28"/>
        </w:rPr>
        <w:t>3) цены на идентичные (однородные) товары (работы, услуги) по ранее заключенным заказчиком договорам;</w:t>
      </w:r>
    </w:p>
    <w:p w14:paraId="72279D7B">
      <w:pPr>
        <w:widowControl w:val="0"/>
        <w:spacing w:line="264" w:lineRule="auto"/>
        <w:ind w:firstLine="708"/>
        <w:jc w:val="both"/>
        <w:rPr>
          <w:sz w:val="28"/>
          <w:szCs w:val="28"/>
        </w:rPr>
      </w:pPr>
      <w:r>
        <w:rPr>
          <w:sz w:val="28"/>
          <w:szCs w:val="28"/>
        </w:rPr>
        <w:t>4) запросы Заказчика поставщикам (подрядчикам, исполнителям) на предоставление ценовой информации;</w:t>
      </w:r>
    </w:p>
    <w:p w14:paraId="762370A8">
      <w:pPr>
        <w:widowControl w:val="0"/>
        <w:spacing w:line="264" w:lineRule="auto"/>
        <w:ind w:firstLine="708"/>
        <w:jc w:val="both"/>
        <w:rPr>
          <w:sz w:val="28"/>
          <w:szCs w:val="28"/>
        </w:rPr>
      </w:pPr>
      <w:r>
        <w:rPr>
          <w:sz w:val="28"/>
          <w:szCs w:val="28"/>
        </w:rPr>
        <w:t>5) иные источники информации.</w:t>
      </w:r>
    </w:p>
    <w:p w14:paraId="5E81FBF6">
      <w:pPr>
        <w:spacing w:line="264" w:lineRule="auto"/>
        <w:ind w:firstLine="709"/>
        <w:jc w:val="both"/>
        <w:rPr>
          <w:sz w:val="28"/>
          <w:szCs w:val="28"/>
        </w:rPr>
      </w:pPr>
      <w:r>
        <w:rPr>
          <w:sz w:val="28"/>
          <w:szCs w:val="28"/>
        </w:rPr>
        <w:t>8.6. Начальная (максимальная) цена договора методом сопоставимых рыночных цен (анализа рынка) определяется по формуле:</w:t>
      </w:r>
    </w:p>
    <w:p w14:paraId="2AD8AE81">
      <w:pPr>
        <w:spacing w:line="264" w:lineRule="auto"/>
        <w:ind w:firstLine="709"/>
        <w:jc w:val="both"/>
        <w:rPr>
          <w:sz w:val="28"/>
          <w:szCs w:val="28"/>
        </w:rPr>
      </w:pPr>
    </w:p>
    <w:p w14:paraId="64CF0110">
      <w:pPr>
        <w:spacing w:line="264" w:lineRule="auto"/>
        <w:ind w:firstLine="709"/>
        <w:jc w:val="both"/>
        <w:rPr>
          <w:sz w:val="28"/>
          <w:szCs w:val="28"/>
        </w:rPr>
      </w:pPr>
      <m:oMathPara>
        <m:oMath>
          <m:r>
            <m:rPr/>
            <w:rPr>
              <w:rFonts w:ascii="Cambria Math" w:hAnsi="Cambria Math"/>
              <w:sz w:val="28"/>
              <w:szCs w:val="28"/>
            </w:rPr>
            <m:t xml:space="preserve">НМЦД= </m:t>
          </m:r>
          <m:f>
            <m:fPr>
              <m:ctrlPr>
                <w:rPr>
                  <w:rFonts w:ascii="Cambria Math" w:hAnsi="Cambria Math"/>
                  <w:i/>
                  <w:sz w:val="28"/>
                  <w:szCs w:val="28"/>
                </w:rPr>
              </m:ctrlPr>
            </m:fPr>
            <m:num>
              <m:r>
                <m:rPr/>
                <w:rPr>
                  <w:rFonts w:ascii="Cambria Math" w:hAnsi="Cambria Math"/>
                  <w:sz w:val="28"/>
                  <w:szCs w:val="28"/>
                  <w:lang w:val="en-US"/>
                </w:rPr>
                <m:t>v</m:t>
              </m:r>
              <m:ctrlPr>
                <w:rPr>
                  <w:rFonts w:ascii="Cambria Math" w:hAnsi="Cambria Math"/>
                  <w:i/>
                  <w:sz w:val="28"/>
                  <w:szCs w:val="28"/>
                </w:rPr>
              </m:ctrlPr>
            </m:num>
            <m:den>
              <m:r>
                <m:rPr/>
                <w:rPr>
                  <w:rFonts w:ascii="Cambria Math" w:hAnsi="Cambria Math"/>
                  <w:sz w:val="28"/>
                  <w:szCs w:val="28"/>
                </w:rPr>
                <m:t>n</m:t>
              </m:r>
              <m:ctrlPr>
                <w:rPr>
                  <w:rFonts w:ascii="Cambria Math" w:hAnsi="Cambria Math"/>
                  <w:i/>
                  <w:sz w:val="28"/>
                  <w:szCs w:val="28"/>
                </w:rPr>
              </m:ctrlPr>
            </m:den>
          </m:f>
          <m:r>
            <m:rPr/>
            <w:rPr>
              <w:rFonts w:ascii="Cambria Math" w:hAnsi="Cambria Math"/>
              <w:sz w:val="28"/>
              <w:szCs w:val="28"/>
            </w:rPr>
            <m:t>∗</m:t>
          </m:r>
          <m:nary>
            <m:naryPr>
              <m:chr m:val="∑"/>
              <m:limLoc m:val="undOvr"/>
              <m:ctrlPr>
                <w:rPr>
                  <w:rFonts w:ascii="Cambria Math" w:hAnsi="Cambria Math"/>
                  <w:i/>
                  <w:sz w:val="28"/>
                  <w:szCs w:val="28"/>
                </w:rPr>
              </m:ctrlPr>
            </m:naryPr>
            <m:sub>
              <m:r>
                <m:rPr/>
                <w:rPr>
                  <w:rFonts w:ascii="Cambria Math" w:hAnsi="Cambria Math"/>
                  <w:sz w:val="28"/>
                  <w:szCs w:val="28"/>
                </w:rPr>
                <m:t>i=1</m:t>
              </m:r>
              <m:ctrlPr>
                <w:rPr>
                  <w:rFonts w:ascii="Cambria Math" w:hAnsi="Cambria Math"/>
                  <w:i/>
                  <w:sz w:val="28"/>
                  <w:szCs w:val="28"/>
                </w:rPr>
              </m:ctrlPr>
            </m:sub>
            <m:sup>
              <m:r>
                <m:rPr/>
                <w:rPr>
                  <w:rFonts w:ascii="Cambria Math" w:hAnsi="Cambria Math"/>
                  <w:sz w:val="28"/>
                  <w:szCs w:val="28"/>
                </w:rPr>
                <m:t>n</m:t>
              </m:r>
              <m:ctrlPr>
                <w:rPr>
                  <w:rFonts w:ascii="Cambria Math" w:hAnsi="Cambria Math"/>
                  <w:i/>
                  <w:sz w:val="28"/>
                  <w:szCs w:val="28"/>
                </w:rPr>
              </m:ctrlPr>
            </m:sup>
            <m:e>
              <m:sSub>
                <m:sSubPr>
                  <m:ctrlPr>
                    <w:rPr>
                      <w:rFonts w:ascii="Cambria Math" w:hAnsi="Cambria Math"/>
                      <w:i/>
                      <w:sz w:val="28"/>
                      <w:szCs w:val="28"/>
                    </w:rPr>
                  </m:ctrlPr>
                </m:sSubPr>
                <m:e>
                  <m:r>
                    <m:rPr/>
                    <w:rPr>
                      <w:rFonts w:ascii="Cambria Math" w:hAnsi="Cambria Math"/>
                      <w:sz w:val="28"/>
                      <w:szCs w:val="28"/>
                    </w:rPr>
                    <m:t>Ц</m:t>
                  </m:r>
                  <m:ctrlPr>
                    <w:rPr>
                      <w:rFonts w:ascii="Cambria Math" w:hAnsi="Cambria Math"/>
                      <w:i/>
                      <w:sz w:val="28"/>
                      <w:szCs w:val="28"/>
                    </w:rPr>
                  </m:ctrlPr>
                </m:e>
                <m:sub>
                  <m:r>
                    <m:rPr/>
                    <w:rPr>
                      <w:rFonts w:ascii="Cambria Math" w:hAnsi="Cambria Math"/>
                      <w:sz w:val="28"/>
                      <w:szCs w:val="28"/>
                      <w:lang w:val="en-US"/>
                    </w:rPr>
                    <m:t>i</m:t>
                  </m:r>
                  <m:ctrlPr>
                    <w:rPr>
                      <w:rFonts w:ascii="Cambria Math" w:hAnsi="Cambria Math"/>
                      <w:i/>
                      <w:sz w:val="28"/>
                      <w:szCs w:val="28"/>
                    </w:rPr>
                  </m:ctrlPr>
                </m:sub>
              </m:sSub>
              <m:ctrlPr>
                <w:rPr>
                  <w:rFonts w:ascii="Cambria Math" w:hAnsi="Cambria Math"/>
                  <w:i/>
                  <w:sz w:val="28"/>
                  <w:szCs w:val="28"/>
                </w:rPr>
              </m:ctrlPr>
            </m:e>
          </m:nary>
          <m:r>
            <m:rPr/>
            <w:rPr>
              <w:rFonts w:ascii="Cambria Math" w:hAnsi="Cambria Math"/>
              <w:sz w:val="28"/>
              <w:szCs w:val="28"/>
            </w:rPr>
            <m:t xml:space="preserve">  ,</m:t>
          </m:r>
        </m:oMath>
      </m:oMathPara>
    </w:p>
    <w:p w14:paraId="10158F58">
      <w:pPr>
        <w:spacing w:line="264" w:lineRule="auto"/>
        <w:ind w:firstLine="709"/>
        <w:jc w:val="both"/>
        <w:rPr>
          <w:sz w:val="28"/>
          <w:szCs w:val="28"/>
        </w:rPr>
      </w:pPr>
      <w:r>
        <w:rPr>
          <w:sz w:val="28"/>
          <w:szCs w:val="28"/>
        </w:rPr>
        <w:t>где:</w:t>
      </w:r>
    </w:p>
    <w:p w14:paraId="783E3545">
      <w:pPr>
        <w:spacing w:line="264" w:lineRule="auto"/>
        <w:ind w:firstLine="709"/>
        <w:jc w:val="both"/>
        <w:rPr>
          <w:sz w:val="28"/>
          <w:szCs w:val="28"/>
        </w:rPr>
      </w:pPr>
      <w:r>
        <w:rPr>
          <w:sz w:val="28"/>
          <w:szCs w:val="28"/>
        </w:rPr>
        <w:t>v - количество (объем) закупаемого товара (работы, услуги);</w:t>
      </w:r>
    </w:p>
    <w:p w14:paraId="0F80FD28">
      <w:pPr>
        <w:spacing w:line="264" w:lineRule="auto"/>
        <w:ind w:firstLine="709"/>
        <w:jc w:val="both"/>
        <w:rPr>
          <w:sz w:val="28"/>
          <w:szCs w:val="28"/>
        </w:rPr>
      </w:pPr>
      <w:r>
        <w:rPr>
          <w:sz w:val="28"/>
          <w:szCs w:val="28"/>
        </w:rPr>
        <w:t>n - количество источников ценовой информации, используемых в расчете;</w:t>
      </w:r>
    </w:p>
    <w:p w14:paraId="48B08E36">
      <w:pPr>
        <w:spacing w:line="264" w:lineRule="auto"/>
        <w:ind w:firstLine="709"/>
        <w:jc w:val="both"/>
        <w:rPr>
          <w:sz w:val="28"/>
          <w:szCs w:val="28"/>
        </w:rPr>
      </w:pPr>
      <w:r>
        <w:rPr>
          <w:sz w:val="28"/>
          <w:szCs w:val="28"/>
        </w:rPr>
        <w:t>i - номер источника ценовой информации;</w:t>
      </w:r>
    </w:p>
    <w:p w14:paraId="2A94E39B">
      <w:pPr>
        <w:spacing w:line="264" w:lineRule="auto"/>
        <w:ind w:firstLine="709"/>
        <w:jc w:val="both"/>
        <w:rPr>
          <w:sz w:val="28"/>
          <w:szCs w:val="28"/>
        </w:rPr>
      </w:pPr>
      <w:r>
        <w:rPr>
          <w:sz w:val="28"/>
          <w:szCs w:val="28"/>
        </w:rPr>
        <w:t>Ц</w:t>
      </w:r>
      <w:r>
        <w:rPr>
          <w:sz w:val="28"/>
          <w:szCs w:val="28"/>
          <w:vertAlign w:val="subscript"/>
          <w:lang w:val="en-US"/>
        </w:rPr>
        <w:t>i</w:t>
      </w:r>
      <w:r>
        <w:rPr>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2A107E1">
      <w:pPr>
        <w:spacing w:line="264" w:lineRule="auto"/>
        <w:ind w:firstLine="709"/>
        <w:jc w:val="both"/>
        <w:rPr>
          <w:sz w:val="28"/>
          <w:szCs w:val="28"/>
        </w:rPr>
      </w:pPr>
      <w:r>
        <w:rPr>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 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14:paraId="62A7DA20">
      <w:pPr>
        <w:spacing w:line="264" w:lineRule="auto"/>
        <w:ind w:firstLine="709"/>
        <w:jc w:val="both"/>
        <w:rPr>
          <w:sz w:val="28"/>
          <w:szCs w:val="28"/>
        </w:rPr>
      </w:pPr>
      <w:r>
        <w:rPr>
          <w:sz w:val="28"/>
          <w:szCs w:val="28"/>
        </w:rPr>
        <w:t>Начальная (максимальная) цена договора, указываемая Заказчиком в извещении об осуществлении закупки, документации о закупке, не должна превышать начальную (максимальную) цену договора, рассчитанную по указанной в настоящем пункте формуле.</w:t>
      </w:r>
    </w:p>
    <w:p w14:paraId="35901788">
      <w:pPr>
        <w:spacing w:line="264" w:lineRule="auto"/>
        <w:ind w:firstLine="709"/>
        <w:jc w:val="both"/>
        <w:rPr>
          <w:sz w:val="28"/>
          <w:szCs w:val="28"/>
        </w:rPr>
      </w:pPr>
      <w:r>
        <w:rPr>
          <w:sz w:val="28"/>
          <w:szCs w:val="28"/>
        </w:rPr>
        <w:t>Цена договора, заключаемая с единственным поставщиком (подрядчиком, исполнителем), должна соответствовать наименьшему ценовому предложению с учетом положений абзаца второго настоящего пункта.</w:t>
      </w:r>
    </w:p>
    <w:p w14:paraId="3A5A2AEE">
      <w:pPr>
        <w:spacing w:line="264" w:lineRule="auto"/>
        <w:ind w:firstLine="709"/>
        <w:jc w:val="both"/>
        <w:rPr>
          <w:sz w:val="28"/>
          <w:szCs w:val="28"/>
        </w:rPr>
      </w:pPr>
      <w:r>
        <w:rPr>
          <w:sz w:val="28"/>
          <w:szCs w:val="28"/>
        </w:rPr>
        <w:t>8.7.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 При этом нормативный метод обязателен к применению муниципальным автономным учреждением, муниципальным бюджетным учреждением в случаях осуществления закупки за счет средств, предоставленных из бюджетов бюджетной системы Российской Федерации.</w:t>
      </w:r>
    </w:p>
    <w:p w14:paraId="222B2285">
      <w:pPr>
        <w:spacing w:line="264" w:lineRule="auto"/>
        <w:ind w:firstLine="709"/>
        <w:jc w:val="both"/>
        <w:rPr>
          <w:sz w:val="28"/>
          <w:szCs w:val="28"/>
        </w:rPr>
      </w:pPr>
      <w:r>
        <w:rPr>
          <w:sz w:val="28"/>
          <w:szCs w:val="28"/>
        </w:rPr>
        <w:t>8.8.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0CB69786">
      <w:pPr>
        <w:spacing w:line="264" w:lineRule="auto"/>
        <w:ind w:firstLine="709"/>
        <w:jc w:val="both"/>
        <w:rPr>
          <w:sz w:val="28"/>
          <w:szCs w:val="28"/>
        </w:rPr>
      </w:pPr>
      <w:r>
        <w:rPr>
          <w:sz w:val="28"/>
          <w:szCs w:val="28"/>
        </w:rPr>
        <w:t>8.9.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sz w:val="28"/>
          <w:szCs w:val="28"/>
          <w:lang w:val="en-US"/>
        </w:rPr>
        <w:t> </w:t>
      </w:r>
      <w:r>
        <w:rPr>
          <w:sz w:val="28"/>
          <w:szCs w:val="28"/>
        </w:rPr>
        <w:t>специальных строительных работ, утвержденными в соответствии с</w:t>
      </w:r>
      <w:r>
        <w:rPr>
          <w:sz w:val="28"/>
          <w:szCs w:val="28"/>
          <w:lang w:val="en-US"/>
        </w:rPr>
        <w:t> </w:t>
      </w:r>
      <w:r>
        <w:rPr>
          <w:sz w:val="28"/>
          <w:szCs w:val="28"/>
        </w:rPr>
        <w:t>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3CCBB815">
      <w:pPr>
        <w:spacing w:line="264" w:lineRule="auto"/>
        <w:ind w:firstLine="709"/>
        <w:jc w:val="both"/>
        <w:rPr>
          <w:sz w:val="28"/>
          <w:szCs w:val="28"/>
        </w:rPr>
      </w:pPr>
      <w:r>
        <w:rPr>
          <w:sz w:val="28"/>
          <w:szCs w:val="28"/>
        </w:rPr>
        <w:t>8.10. Затратный метод применяется в случае невозможности применения иных методов, предусмотренных пунктами 8.2, 8.7 – 8.9 настоящей Главы,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52BEA15E">
      <w:pPr>
        <w:spacing w:line="264" w:lineRule="auto"/>
        <w:ind w:firstLine="709"/>
        <w:jc w:val="both"/>
        <w:rPr>
          <w:sz w:val="28"/>
          <w:szCs w:val="28"/>
        </w:rPr>
      </w:pPr>
      <w:r>
        <w:rPr>
          <w:sz w:val="28"/>
          <w:szCs w:val="28"/>
        </w:rPr>
        <w:t>8.11.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F807C69">
      <w:pPr>
        <w:spacing w:line="264" w:lineRule="auto"/>
        <w:ind w:firstLine="709"/>
        <w:jc w:val="both"/>
        <w:rPr>
          <w:sz w:val="28"/>
          <w:szCs w:val="28"/>
        </w:rPr>
      </w:pPr>
      <w:r>
        <w:rPr>
          <w:sz w:val="28"/>
          <w:szCs w:val="28"/>
        </w:rPr>
        <w:t>8.12.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начальной (максимальной) цены договора Заказчик обязан включить обоснование невозможности применения указанных методов.</w:t>
      </w:r>
    </w:p>
    <w:p w14:paraId="6B0153DB">
      <w:pPr>
        <w:spacing w:line="264" w:lineRule="auto"/>
        <w:ind w:firstLine="709"/>
        <w:jc w:val="both"/>
        <w:rPr>
          <w:sz w:val="28"/>
          <w:szCs w:val="28"/>
        </w:rPr>
      </w:pPr>
      <w:r>
        <w:rPr>
          <w:sz w:val="28"/>
          <w:szCs w:val="28"/>
        </w:rPr>
        <w:t>8.13.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27C17596">
      <w:pPr>
        <w:spacing w:line="264" w:lineRule="auto"/>
        <w:ind w:firstLine="709"/>
        <w:jc w:val="both"/>
        <w:rPr>
          <w:sz w:val="28"/>
          <w:szCs w:val="28"/>
        </w:rPr>
      </w:pPr>
      <w:r>
        <w:rPr>
          <w:sz w:val="28"/>
          <w:szCs w:val="28"/>
        </w:rPr>
        <w:t>8.14.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иными документами о закупке.</w:t>
      </w:r>
    </w:p>
    <w:p w14:paraId="3D0E42C8">
      <w:pPr>
        <w:widowControl w:val="0"/>
        <w:spacing w:line="264" w:lineRule="auto"/>
        <w:ind w:firstLine="709"/>
        <w:jc w:val="both"/>
        <w:rPr>
          <w:sz w:val="28"/>
          <w:szCs w:val="28"/>
        </w:rPr>
      </w:pPr>
      <w:r>
        <w:rPr>
          <w:sz w:val="28"/>
          <w:szCs w:val="28"/>
        </w:rPr>
        <w:t>8.15. Формула цены устанавливается Заказчиком в документации о закупке (извещении о проведении запроса котировок в электронной форме).</w:t>
      </w:r>
    </w:p>
    <w:p w14:paraId="441C3BB9">
      <w:pPr>
        <w:spacing w:line="264" w:lineRule="auto"/>
        <w:ind w:firstLine="709"/>
        <w:jc w:val="both"/>
        <w:rPr>
          <w:sz w:val="28"/>
          <w:szCs w:val="28"/>
        </w:rPr>
      </w:pPr>
      <w:r>
        <w:rPr>
          <w:sz w:val="28"/>
          <w:szCs w:val="28"/>
        </w:rPr>
        <w:t>8.16.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14:paraId="69B17B38">
      <w:pPr>
        <w:widowControl w:val="0"/>
        <w:autoSpaceDE w:val="0"/>
        <w:autoSpaceDN w:val="0"/>
        <w:spacing w:line="264" w:lineRule="auto"/>
        <w:ind w:firstLine="540"/>
        <w:jc w:val="both"/>
        <w:rPr>
          <w:sz w:val="28"/>
          <w:szCs w:val="28"/>
        </w:rPr>
      </w:pPr>
      <w:r>
        <w:rPr>
          <w:sz w:val="28"/>
          <w:szCs w:val="28"/>
        </w:rPr>
        <w:t>8.17. Обоснование начальной (максимальной) цены договора, цены договора, заключаемого с единственным поставщиком (подрядчиком, исполнителем) должно содержать:</w:t>
      </w:r>
    </w:p>
    <w:p w14:paraId="4DB22983">
      <w:pPr>
        <w:widowControl w:val="0"/>
        <w:autoSpaceDE w:val="0"/>
        <w:autoSpaceDN w:val="0"/>
        <w:spacing w:line="264" w:lineRule="auto"/>
        <w:ind w:firstLine="540"/>
        <w:jc w:val="both"/>
        <w:rPr>
          <w:sz w:val="28"/>
          <w:szCs w:val="28"/>
        </w:rPr>
      </w:pPr>
      <w:r>
        <w:rPr>
          <w:sz w:val="28"/>
          <w:szCs w:val="28"/>
        </w:rPr>
        <w:t>1) методы определения начальной (максимальной) цены договора;</w:t>
      </w:r>
    </w:p>
    <w:p w14:paraId="2EFDBED7">
      <w:pPr>
        <w:widowControl w:val="0"/>
        <w:autoSpaceDE w:val="0"/>
        <w:autoSpaceDN w:val="0"/>
        <w:spacing w:line="264" w:lineRule="auto"/>
        <w:ind w:firstLine="540"/>
        <w:jc w:val="both"/>
        <w:rPr>
          <w:sz w:val="28"/>
          <w:szCs w:val="28"/>
        </w:rPr>
      </w:pPr>
      <w:r>
        <w:rPr>
          <w:sz w:val="28"/>
          <w:szCs w:val="28"/>
        </w:rPr>
        <w:t>2) расчет начальной (максимальной) цены договора.</w:t>
      </w:r>
    </w:p>
    <w:p w14:paraId="3FD458B2">
      <w:pPr>
        <w:widowControl w:val="0"/>
        <w:autoSpaceDE w:val="0"/>
        <w:autoSpaceDN w:val="0"/>
        <w:spacing w:line="264" w:lineRule="auto"/>
        <w:jc w:val="both"/>
        <w:rPr>
          <w:sz w:val="28"/>
          <w:szCs w:val="28"/>
        </w:rPr>
      </w:pPr>
    </w:p>
    <w:p w14:paraId="4E1829EE">
      <w:pPr>
        <w:widowControl w:val="0"/>
        <w:autoSpaceDE w:val="0"/>
        <w:autoSpaceDN w:val="0"/>
        <w:spacing w:line="264" w:lineRule="auto"/>
        <w:jc w:val="center"/>
        <w:rPr>
          <w:b/>
          <w:sz w:val="28"/>
          <w:szCs w:val="28"/>
        </w:rPr>
      </w:pPr>
      <w:r>
        <w:rPr>
          <w:b/>
          <w:sz w:val="28"/>
          <w:szCs w:val="28"/>
        </w:rPr>
        <w:t>Глава 9. Способы закупки и условия их применения</w:t>
      </w:r>
    </w:p>
    <w:p w14:paraId="0AFF93F9">
      <w:pPr>
        <w:widowControl w:val="0"/>
        <w:autoSpaceDE w:val="0"/>
        <w:autoSpaceDN w:val="0"/>
        <w:spacing w:line="264" w:lineRule="auto"/>
        <w:jc w:val="both"/>
        <w:rPr>
          <w:sz w:val="28"/>
          <w:szCs w:val="28"/>
        </w:rPr>
      </w:pPr>
    </w:p>
    <w:p w14:paraId="2E6B90E1">
      <w:pPr>
        <w:widowControl w:val="0"/>
        <w:autoSpaceDE w:val="0"/>
        <w:autoSpaceDN w:val="0"/>
        <w:spacing w:line="264" w:lineRule="auto"/>
        <w:ind w:firstLine="540"/>
        <w:jc w:val="both"/>
        <w:rPr>
          <w:sz w:val="28"/>
          <w:szCs w:val="28"/>
        </w:rPr>
      </w:pPr>
      <w:r>
        <w:rPr>
          <w:sz w:val="28"/>
          <w:szCs w:val="28"/>
        </w:rPr>
        <w:t>9.1. Заказчик осуществляет конкурентные и неконкурентные закупки с учетом установленных настоящим положением способов закупок, условий их применения и порядка осуществления.</w:t>
      </w:r>
    </w:p>
    <w:p w14:paraId="27DBDF7F">
      <w:pPr>
        <w:widowControl w:val="0"/>
        <w:autoSpaceDE w:val="0"/>
        <w:autoSpaceDN w:val="0"/>
        <w:spacing w:line="264" w:lineRule="auto"/>
        <w:ind w:firstLine="540"/>
        <w:jc w:val="both"/>
        <w:rPr>
          <w:sz w:val="28"/>
          <w:szCs w:val="28"/>
        </w:rPr>
      </w:pPr>
      <w:r>
        <w:rPr>
          <w:sz w:val="28"/>
          <w:szCs w:val="28"/>
        </w:rPr>
        <w:t>9.2. Конкурентные закупки осуществляются путем проведения торгов следующими способами:</w:t>
      </w:r>
    </w:p>
    <w:p w14:paraId="297D3369">
      <w:pPr>
        <w:widowControl w:val="0"/>
        <w:autoSpaceDE w:val="0"/>
        <w:autoSpaceDN w:val="0"/>
        <w:spacing w:line="264" w:lineRule="auto"/>
        <w:ind w:firstLine="540"/>
        <w:jc w:val="both"/>
        <w:rPr>
          <w:sz w:val="28"/>
          <w:szCs w:val="28"/>
        </w:rPr>
      </w:pPr>
      <w:r>
        <w:rPr>
          <w:sz w:val="28"/>
          <w:szCs w:val="28"/>
        </w:rPr>
        <w:t>1) открытый конкурс, конкурс в электронной форме, закрытый конкурс (далее – конкурс);</w:t>
      </w:r>
    </w:p>
    <w:p w14:paraId="52647D4A">
      <w:pPr>
        <w:widowControl w:val="0"/>
        <w:autoSpaceDE w:val="0"/>
        <w:autoSpaceDN w:val="0"/>
        <w:spacing w:line="264" w:lineRule="auto"/>
        <w:ind w:firstLine="540"/>
        <w:jc w:val="both"/>
        <w:rPr>
          <w:sz w:val="28"/>
          <w:szCs w:val="28"/>
        </w:rPr>
      </w:pPr>
      <w:r>
        <w:rPr>
          <w:sz w:val="28"/>
          <w:szCs w:val="28"/>
        </w:rPr>
        <w:t>2) открытый аукцион, аукцион в электронной форме, закрытый аукцион (далее – аукцион);</w:t>
      </w:r>
    </w:p>
    <w:p w14:paraId="61B7B879">
      <w:pPr>
        <w:widowControl w:val="0"/>
        <w:autoSpaceDE w:val="0"/>
        <w:autoSpaceDN w:val="0"/>
        <w:spacing w:line="264" w:lineRule="auto"/>
        <w:ind w:firstLine="540"/>
        <w:jc w:val="both"/>
        <w:rPr>
          <w:sz w:val="28"/>
          <w:szCs w:val="28"/>
        </w:rPr>
      </w:pPr>
      <w:r>
        <w:rPr>
          <w:sz w:val="28"/>
          <w:szCs w:val="28"/>
        </w:rPr>
        <w:t>3) запрос котировок в электронной форме, закрытый запрос котировок (далее – запрос котировок);</w:t>
      </w:r>
    </w:p>
    <w:p w14:paraId="0DDE09C8">
      <w:pPr>
        <w:widowControl w:val="0"/>
        <w:autoSpaceDE w:val="0"/>
        <w:autoSpaceDN w:val="0"/>
        <w:spacing w:line="264" w:lineRule="auto"/>
        <w:ind w:firstLine="540"/>
        <w:jc w:val="both"/>
        <w:rPr>
          <w:sz w:val="28"/>
          <w:szCs w:val="28"/>
        </w:rPr>
      </w:pPr>
      <w:r>
        <w:rPr>
          <w:sz w:val="28"/>
          <w:szCs w:val="28"/>
        </w:rPr>
        <w:t>4) запрос предложений в электронной форме, закрытый запрос предложений (далее – запрос предложений);</w:t>
      </w:r>
    </w:p>
    <w:p w14:paraId="7465DD08">
      <w:pPr>
        <w:widowControl w:val="0"/>
        <w:autoSpaceDE w:val="0"/>
        <w:autoSpaceDN w:val="0"/>
        <w:spacing w:line="264" w:lineRule="auto"/>
        <w:ind w:firstLine="540"/>
        <w:jc w:val="both"/>
        <w:rPr>
          <w:sz w:val="28"/>
          <w:szCs w:val="28"/>
        </w:rPr>
      </w:pPr>
      <w:r>
        <w:rPr>
          <w:sz w:val="28"/>
          <w:szCs w:val="28"/>
        </w:rPr>
        <w:t>9.3. Выбор поставщика (подрядчика, исполнителя) путем проведения конкурса может осуществляться в любых случаях, когда заказчик планирует заключить договор с участником закупки, предложившим лучшие условия исполнения договора. При этом, такой выбор может осуществляться независимо от размера начальной (максимальной) цены договора, предмета закупки и иных условий договора.</w:t>
      </w:r>
    </w:p>
    <w:p w14:paraId="7D123BF3">
      <w:pPr>
        <w:widowControl w:val="0"/>
        <w:autoSpaceDE w:val="0"/>
        <w:autoSpaceDN w:val="0"/>
        <w:spacing w:line="264" w:lineRule="auto"/>
        <w:ind w:firstLine="540"/>
        <w:jc w:val="both"/>
        <w:rPr>
          <w:sz w:val="28"/>
          <w:szCs w:val="28"/>
        </w:rPr>
      </w:pPr>
      <w:r>
        <w:rPr>
          <w:sz w:val="28"/>
          <w:szCs w:val="28"/>
        </w:rPr>
        <w:t>9.4. Выбор поставщика (подрядчика, исполнителя) путем проведения аукциона может осуществляться в случае, если существует возможность сформулировать подробное и точное описание предмета закупки и заказчик планирует заключить договор с участником закупки, предложившим наилучшее ценовое предложение.</w:t>
      </w:r>
    </w:p>
    <w:p w14:paraId="01B2D17D">
      <w:pPr>
        <w:widowControl w:val="0"/>
        <w:autoSpaceDE w:val="0"/>
        <w:autoSpaceDN w:val="0"/>
        <w:spacing w:line="264" w:lineRule="auto"/>
        <w:ind w:firstLine="540"/>
        <w:jc w:val="both"/>
        <w:rPr>
          <w:sz w:val="28"/>
          <w:szCs w:val="28"/>
        </w:rPr>
      </w:pPr>
      <w:r>
        <w:rPr>
          <w:sz w:val="28"/>
          <w:szCs w:val="28"/>
        </w:rPr>
        <w:t>9.5. Выбор поставщика (подрядчика, исполнителя) путем проведения запроса котировок может осуществляться, если предметом закупки являются любые виды товаров, работ, услуг, а начальная (максимальная) цена договора составляет не более 10 000 000 (десять миллионов) рублей.</w:t>
      </w:r>
    </w:p>
    <w:p w14:paraId="2BE84275">
      <w:pPr>
        <w:widowControl w:val="0"/>
        <w:autoSpaceDE w:val="0"/>
        <w:autoSpaceDN w:val="0"/>
        <w:spacing w:line="264" w:lineRule="auto"/>
        <w:ind w:firstLine="540"/>
        <w:jc w:val="both"/>
        <w:rPr>
          <w:sz w:val="28"/>
          <w:szCs w:val="28"/>
        </w:rPr>
      </w:pPr>
      <w:r>
        <w:rPr>
          <w:sz w:val="28"/>
          <w:szCs w:val="28"/>
        </w:rPr>
        <w:t>Выбор поставщика (подрядчика, исполнителя) путем проведения запроса предложений может осуществляться, если предметом закупки являются любые виды товаров, работ, услуг, а начальная (максимальная) цена договора составляет не более 30 000 000 (тридцати миллионов) рублей.</w:t>
      </w:r>
    </w:p>
    <w:p w14:paraId="04E6E08D">
      <w:pPr>
        <w:widowControl w:val="0"/>
        <w:autoSpaceDE w:val="0"/>
        <w:autoSpaceDN w:val="0"/>
        <w:spacing w:line="264" w:lineRule="auto"/>
        <w:ind w:firstLine="540"/>
        <w:jc w:val="both"/>
        <w:rPr>
          <w:sz w:val="28"/>
          <w:szCs w:val="28"/>
        </w:rPr>
      </w:pPr>
      <w:r>
        <w:rPr>
          <w:sz w:val="28"/>
          <w:szCs w:val="28"/>
        </w:rPr>
        <w:t>9.6. При проведении конкурентной закупки:</w:t>
      </w:r>
    </w:p>
    <w:p w14:paraId="36AC61BF">
      <w:pPr>
        <w:widowControl w:val="0"/>
        <w:autoSpaceDE w:val="0"/>
        <w:autoSpaceDN w:val="0"/>
        <w:spacing w:line="264" w:lineRule="auto"/>
        <w:ind w:firstLine="540"/>
        <w:jc w:val="both"/>
        <w:rPr>
          <w:sz w:val="28"/>
          <w:szCs w:val="28"/>
        </w:rPr>
      </w:pPr>
      <w:r>
        <w:rPr>
          <w:sz w:val="28"/>
          <w:szCs w:val="28"/>
        </w:rPr>
        <w:t>1) информация о конкурентной закупке сообщается заказчиком одним из следующих способов:</w:t>
      </w:r>
    </w:p>
    <w:p w14:paraId="33B87E38">
      <w:pPr>
        <w:widowControl w:val="0"/>
        <w:autoSpaceDE w:val="0"/>
        <w:autoSpaceDN w:val="0"/>
        <w:spacing w:line="264" w:lineRule="auto"/>
        <w:ind w:firstLine="540"/>
        <w:jc w:val="both"/>
        <w:rPr>
          <w:sz w:val="28"/>
          <w:szCs w:val="28"/>
        </w:rPr>
      </w:pPr>
      <w:r>
        <w:rPr>
          <w:sz w:val="28"/>
          <w:szCs w:val="28"/>
        </w:rPr>
        <w:t>-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p w14:paraId="2EA64679">
      <w:pPr>
        <w:widowControl w:val="0"/>
        <w:autoSpaceDE w:val="0"/>
        <w:autoSpaceDN w:val="0"/>
        <w:spacing w:line="264" w:lineRule="auto"/>
        <w:ind w:firstLine="540"/>
        <w:jc w:val="both"/>
        <w:rPr>
          <w:sz w:val="28"/>
          <w:szCs w:val="28"/>
        </w:rPr>
      </w:pPr>
      <w:r>
        <w:rPr>
          <w:sz w:val="28"/>
          <w:szCs w:val="28"/>
        </w:rPr>
        <w:t xml:space="preserve">- посредством направления приглашений принять участие в закрытой конкурентной закупке в случаях, которые предусмотрены </w:t>
      </w:r>
      <w:r>
        <w:fldChar w:fldCharType="begin"/>
      </w:r>
      <w:r>
        <w:instrText xml:space="preserve"> HYPERLINK "consultantplus://offline/ref=DE73D7051431E00BF2927095EDA3E7026A582840AD3DB2B25EA651A7006EA3547C7A40D209A114149C5707ED3FA8644B162493F6FET619H" </w:instrText>
      </w:r>
      <w:r>
        <w:fldChar w:fldCharType="separate"/>
      </w:r>
      <w:r>
        <w:rPr>
          <w:sz w:val="28"/>
          <w:szCs w:val="28"/>
        </w:rPr>
        <w:t>статьей 3.5</w:t>
      </w:r>
      <w:r>
        <w:rPr>
          <w:sz w:val="28"/>
          <w:szCs w:val="28"/>
        </w:rPr>
        <w:fldChar w:fldCharType="end"/>
      </w:r>
      <w:r>
        <w:rPr>
          <w:sz w:val="28"/>
          <w:szCs w:val="28"/>
        </w:rPr>
        <w:t xml:space="preserve"> Закона о закупках, с приложением документации о конкурентной закупке не менее чем 2 лицам, которые способны осуществить поставки товаров, выполнение работ, оказание услуг, являющихся предметом такой закупки;</w:t>
      </w:r>
    </w:p>
    <w:p w14:paraId="4FFD6E3D">
      <w:pPr>
        <w:widowControl w:val="0"/>
        <w:autoSpaceDE w:val="0"/>
        <w:autoSpaceDN w:val="0"/>
        <w:spacing w:line="264" w:lineRule="auto"/>
        <w:ind w:firstLine="540"/>
        <w:jc w:val="both"/>
        <w:rPr>
          <w:sz w:val="28"/>
          <w:szCs w:val="28"/>
        </w:rPr>
      </w:pPr>
      <w:r>
        <w:rPr>
          <w:sz w:val="28"/>
          <w:szCs w:val="28"/>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76B470A1">
      <w:pPr>
        <w:widowControl w:val="0"/>
        <w:autoSpaceDE w:val="0"/>
        <w:autoSpaceDN w:val="0"/>
        <w:spacing w:line="264" w:lineRule="auto"/>
        <w:ind w:firstLine="540"/>
        <w:jc w:val="both"/>
        <w:rPr>
          <w:rFonts w:eastAsia="Calibri"/>
          <w:sz w:val="28"/>
          <w:szCs w:val="28"/>
        </w:rPr>
      </w:pPr>
      <w:r>
        <w:rPr>
          <w:sz w:val="28"/>
          <w:szCs w:val="28"/>
        </w:rPr>
        <w:t xml:space="preserve">3) описание предмета конкурентной закупки осуществляется с соблюдением требований </w:t>
      </w:r>
      <w:r>
        <w:fldChar w:fldCharType="begin"/>
      </w:r>
      <w:r>
        <w:instrText xml:space="preserve"> HYPERLINK "consultantplus://offline/ref=DE73D7051431E00BF2927095EDA3E7026A582840AD3DB2B25EA651A7006EA3547C7A40D008A914149C5707ED3FA8644B162493F6FET619H" </w:instrText>
      </w:r>
      <w:r>
        <w:fldChar w:fldCharType="separate"/>
      </w:r>
      <w:r>
        <w:rPr>
          <w:sz w:val="28"/>
          <w:szCs w:val="28"/>
        </w:rPr>
        <w:t>части 6.1 статьи 3</w:t>
      </w:r>
      <w:r>
        <w:rPr>
          <w:sz w:val="28"/>
          <w:szCs w:val="28"/>
        </w:rPr>
        <w:fldChar w:fldCharType="end"/>
      </w:r>
      <w:r>
        <w:rPr>
          <w:sz w:val="28"/>
          <w:szCs w:val="28"/>
        </w:rPr>
        <w:t xml:space="preserve"> Закона о закупках</w:t>
      </w:r>
      <w:r>
        <w:rPr>
          <w:rFonts w:eastAsia="Calibri"/>
          <w:sz w:val="28"/>
          <w:szCs w:val="28"/>
        </w:rPr>
        <w:t>.</w:t>
      </w:r>
    </w:p>
    <w:p w14:paraId="494B8D2A">
      <w:pPr>
        <w:widowControl w:val="0"/>
        <w:autoSpaceDE w:val="0"/>
        <w:autoSpaceDN w:val="0"/>
        <w:spacing w:line="264" w:lineRule="auto"/>
        <w:ind w:firstLine="540"/>
        <w:jc w:val="both"/>
        <w:rPr>
          <w:sz w:val="28"/>
          <w:szCs w:val="28"/>
        </w:rPr>
      </w:pPr>
      <w:r>
        <w:rPr>
          <w:rFonts w:eastAsia="Calibri"/>
          <w:sz w:val="28"/>
          <w:szCs w:val="28"/>
        </w:rPr>
        <w:t xml:space="preserve">9.7. </w:t>
      </w:r>
      <w:r>
        <w:rPr>
          <w:sz w:val="28"/>
          <w:szCs w:val="28"/>
        </w:rPr>
        <w:t>Неконкурентные закупки осуществляются путем проведения:</w:t>
      </w:r>
    </w:p>
    <w:p w14:paraId="7AE29602">
      <w:pPr>
        <w:widowControl w:val="0"/>
        <w:autoSpaceDE w:val="0"/>
        <w:autoSpaceDN w:val="0"/>
        <w:spacing w:line="264" w:lineRule="auto"/>
        <w:ind w:firstLine="540"/>
        <w:jc w:val="both"/>
        <w:rPr>
          <w:sz w:val="28"/>
          <w:szCs w:val="28"/>
        </w:rPr>
      </w:pPr>
      <w:r>
        <w:rPr>
          <w:sz w:val="28"/>
          <w:szCs w:val="28"/>
        </w:rPr>
        <w:t>1) закупки у единственного поставщика (подрядчика, исполнителя);</w:t>
      </w:r>
    </w:p>
    <w:p w14:paraId="512991CA">
      <w:pPr>
        <w:widowControl w:val="0"/>
        <w:autoSpaceDE w:val="0"/>
        <w:autoSpaceDN w:val="0"/>
        <w:spacing w:line="264" w:lineRule="auto"/>
        <w:ind w:firstLine="540"/>
        <w:jc w:val="both"/>
        <w:rPr>
          <w:sz w:val="28"/>
          <w:szCs w:val="28"/>
        </w:rPr>
      </w:pPr>
      <w:r>
        <w:rPr>
          <w:sz w:val="28"/>
          <w:szCs w:val="28"/>
        </w:rPr>
        <w:t xml:space="preserve">2) комплексная закупка; </w:t>
      </w:r>
    </w:p>
    <w:p w14:paraId="778E79ED">
      <w:pPr>
        <w:widowControl w:val="0"/>
        <w:autoSpaceDE w:val="0"/>
        <w:autoSpaceDN w:val="0"/>
        <w:spacing w:line="264" w:lineRule="auto"/>
        <w:ind w:firstLine="540"/>
        <w:jc w:val="both"/>
        <w:rPr>
          <w:sz w:val="28"/>
          <w:szCs w:val="28"/>
        </w:rPr>
      </w:pPr>
      <w:r>
        <w:rPr>
          <w:sz w:val="28"/>
          <w:szCs w:val="28"/>
        </w:rPr>
        <w:t>3) запрос цен;</w:t>
      </w:r>
    </w:p>
    <w:p w14:paraId="12FE46EC">
      <w:pPr>
        <w:widowControl w:val="0"/>
        <w:autoSpaceDE w:val="0"/>
        <w:autoSpaceDN w:val="0"/>
        <w:spacing w:line="264" w:lineRule="auto"/>
        <w:ind w:firstLine="540"/>
        <w:jc w:val="both"/>
        <w:rPr>
          <w:sz w:val="28"/>
          <w:szCs w:val="28"/>
        </w:rPr>
      </w:pPr>
      <w:r>
        <w:rPr>
          <w:sz w:val="28"/>
          <w:szCs w:val="28"/>
        </w:rPr>
        <w:t>4) закупка с использованием электронного магазина.</w:t>
      </w:r>
    </w:p>
    <w:p w14:paraId="74554F97">
      <w:pPr>
        <w:widowControl w:val="0"/>
        <w:autoSpaceDE w:val="0"/>
        <w:autoSpaceDN w:val="0"/>
        <w:spacing w:line="264" w:lineRule="auto"/>
        <w:ind w:firstLine="540"/>
        <w:jc w:val="both"/>
        <w:rPr>
          <w:sz w:val="28"/>
          <w:szCs w:val="28"/>
        </w:rPr>
      </w:pPr>
      <w:r>
        <w:rPr>
          <w:rFonts w:eastAsia="Calibri"/>
          <w:sz w:val="28"/>
          <w:szCs w:val="28"/>
        </w:rPr>
        <w:t xml:space="preserve">9.8. </w:t>
      </w:r>
      <w:r>
        <w:rPr>
          <w:sz w:val="28"/>
          <w:szCs w:val="28"/>
        </w:rPr>
        <w:t xml:space="preserve">Закупка у единственного поставщика (подрядчика, исполнителя) осуществляется исключительно по основаниям, предусмотренным </w:t>
      </w:r>
      <w:r>
        <w:fldChar w:fldCharType="begin"/>
      </w:r>
      <w:r>
        <w:instrText xml:space="preserve"> HYPERLINK \l "P895" </w:instrText>
      </w:r>
      <w:r>
        <w:fldChar w:fldCharType="separate"/>
      </w:r>
      <w:r>
        <w:rPr>
          <w:sz w:val="28"/>
          <w:szCs w:val="28"/>
        </w:rPr>
        <w:t>разделом IV</w:t>
      </w:r>
      <w:r>
        <w:rPr>
          <w:sz w:val="28"/>
          <w:szCs w:val="28"/>
        </w:rPr>
        <w:fldChar w:fldCharType="end"/>
      </w:r>
      <w:r>
        <w:rPr>
          <w:sz w:val="28"/>
          <w:szCs w:val="28"/>
        </w:rPr>
        <w:t xml:space="preserve"> настоящего Положения.</w:t>
      </w:r>
    </w:p>
    <w:p w14:paraId="6C41797B">
      <w:pPr>
        <w:widowControl w:val="0"/>
        <w:autoSpaceDE w:val="0"/>
        <w:autoSpaceDN w:val="0"/>
        <w:spacing w:line="264" w:lineRule="auto"/>
        <w:ind w:firstLine="540"/>
        <w:jc w:val="both"/>
        <w:rPr>
          <w:sz w:val="28"/>
          <w:szCs w:val="28"/>
        </w:rPr>
      </w:pPr>
      <w:r>
        <w:rPr>
          <w:sz w:val="28"/>
          <w:szCs w:val="28"/>
        </w:rPr>
        <w:t>Применение неконкурентных способов закупки, указанных в пунктах со 2 по 4 настоящей части, регламентируются Приложением №4 к настоящему Положению.</w:t>
      </w:r>
    </w:p>
    <w:p w14:paraId="2D487B67">
      <w:pPr>
        <w:widowControl w:val="0"/>
        <w:autoSpaceDE w:val="0"/>
        <w:autoSpaceDN w:val="0"/>
        <w:spacing w:line="264" w:lineRule="auto"/>
        <w:ind w:firstLine="540"/>
        <w:jc w:val="both"/>
        <w:rPr>
          <w:sz w:val="28"/>
          <w:szCs w:val="28"/>
        </w:rPr>
      </w:pPr>
      <w:r>
        <w:rPr>
          <w:sz w:val="28"/>
          <w:szCs w:val="28"/>
        </w:rPr>
        <w:t>9.9. Заказчик проводит закупки в открытой и в электронной форме, за исключением случая, предусмотренного пунктом 9.11 настоящей Главы.</w:t>
      </w:r>
    </w:p>
    <w:p w14:paraId="0DE05E83">
      <w:pPr>
        <w:widowControl w:val="0"/>
        <w:autoSpaceDE w:val="0"/>
        <w:autoSpaceDN w:val="0"/>
        <w:spacing w:line="264" w:lineRule="auto"/>
        <w:ind w:firstLine="540"/>
        <w:jc w:val="both"/>
        <w:rPr>
          <w:sz w:val="28"/>
          <w:szCs w:val="28"/>
        </w:rPr>
      </w:pPr>
      <w:r>
        <w:rPr>
          <w:sz w:val="28"/>
          <w:szCs w:val="28"/>
        </w:rPr>
        <w:t xml:space="preserve">9.10. Заказчик проводит закрытые конкурентные закупки в случае, если сведения о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r>
        <w:fldChar w:fldCharType="begin"/>
      </w:r>
      <w:r>
        <w:instrText xml:space="preserve"> HYPERLINK "consultantplus://offline/ref=DE73D7051431E00BF2927095EDA3E7026A582840AD3DB2B25EA651A7006EA3547C7A40D002A214149C5707ED3FA8644B162493F6FET619H" </w:instrText>
      </w:r>
      <w:r>
        <w:fldChar w:fldCharType="separate"/>
      </w:r>
      <w:r>
        <w:rPr>
          <w:sz w:val="28"/>
          <w:szCs w:val="28"/>
        </w:rPr>
        <w:t>пунктом 2</w:t>
      </w:r>
      <w:r>
        <w:rPr>
          <w:sz w:val="28"/>
          <w:szCs w:val="28"/>
        </w:rPr>
        <w:fldChar w:fldCharType="end"/>
      </w:r>
      <w:r>
        <w:rPr>
          <w:sz w:val="28"/>
          <w:szCs w:val="28"/>
        </w:rPr>
        <w:t xml:space="preserve"> или </w:t>
      </w:r>
      <w:r>
        <w:fldChar w:fldCharType="begin"/>
      </w:r>
      <w:r>
        <w:instrText xml:space="preserve"> HYPERLINK "consultantplus://offline/ref=DE73D7051431E00BF2927095EDA3E7026A582840AD3DB2B25EA651A7006EA3547C7A40D002A314149C5707ED3FA8644B162493F6FET619H" </w:instrText>
      </w:r>
      <w:r>
        <w:fldChar w:fldCharType="separate"/>
      </w:r>
      <w:r>
        <w:rPr>
          <w:sz w:val="28"/>
          <w:szCs w:val="28"/>
        </w:rPr>
        <w:t>пунктом 3 части 8 статьи 3.1</w:t>
      </w:r>
      <w:r>
        <w:rPr>
          <w:sz w:val="28"/>
          <w:szCs w:val="28"/>
        </w:rPr>
        <w:fldChar w:fldCharType="end"/>
      </w:r>
      <w:r>
        <w:rPr>
          <w:sz w:val="28"/>
          <w:szCs w:val="28"/>
        </w:rPr>
        <w:t xml:space="preserve"> Закона о закупках, или если в отношении закупки Правительством Российской Федерации принято решение в соответствии с </w:t>
      </w:r>
      <w:r>
        <w:fldChar w:fldCharType="begin"/>
      </w:r>
      <w:r>
        <w:instrText xml:space="preserve"> HYPERLINK "consultantplus://offline/ref=DE73D7051431E00BF2927095EDA3E7026A582840AD3DB2B25EA651A7006EA3547C7A40D001A01F48CB1806B179F477481E2490F7E16299DATC1EH" </w:instrText>
      </w:r>
      <w:r>
        <w:fldChar w:fldCharType="separate"/>
      </w:r>
      <w:r>
        <w:rPr>
          <w:sz w:val="28"/>
          <w:szCs w:val="28"/>
        </w:rPr>
        <w:t>частью 16 статьи 4</w:t>
      </w:r>
      <w:r>
        <w:rPr>
          <w:sz w:val="28"/>
          <w:szCs w:val="28"/>
        </w:rPr>
        <w:fldChar w:fldCharType="end"/>
      </w:r>
      <w:r>
        <w:rPr>
          <w:sz w:val="28"/>
          <w:szCs w:val="28"/>
        </w:rPr>
        <w:t xml:space="preserve"> Закона о закупках.</w:t>
      </w:r>
    </w:p>
    <w:p w14:paraId="568C77D1">
      <w:pPr>
        <w:widowControl w:val="0"/>
        <w:autoSpaceDE w:val="0"/>
        <w:autoSpaceDN w:val="0"/>
        <w:spacing w:line="264" w:lineRule="auto"/>
        <w:ind w:firstLine="540"/>
        <w:jc w:val="both"/>
        <w:rPr>
          <w:sz w:val="28"/>
          <w:szCs w:val="28"/>
        </w:rPr>
      </w:pPr>
      <w:r>
        <w:rPr>
          <w:sz w:val="28"/>
          <w:szCs w:val="28"/>
        </w:rPr>
        <w:t>9.11. Решение о способе закупки принимается заказчиком в соответствии с настоящим Положением. Закупка проводится в соответствии с настоящим Положением в редакции, действующей на дату размещения в единой информационной системе извещения о закупке (направления приглашений принять участие в закрытой конкурентной закупке).</w:t>
      </w:r>
    </w:p>
    <w:p w14:paraId="22084A44">
      <w:pPr>
        <w:widowControl w:val="0"/>
        <w:autoSpaceDE w:val="0"/>
        <w:autoSpaceDN w:val="0"/>
        <w:spacing w:line="264" w:lineRule="auto"/>
        <w:jc w:val="both"/>
        <w:rPr>
          <w:sz w:val="28"/>
          <w:szCs w:val="28"/>
        </w:rPr>
      </w:pPr>
    </w:p>
    <w:p w14:paraId="271F31D1">
      <w:pPr>
        <w:widowControl w:val="0"/>
        <w:autoSpaceDE w:val="0"/>
        <w:autoSpaceDN w:val="0"/>
        <w:spacing w:line="264" w:lineRule="auto"/>
        <w:jc w:val="center"/>
        <w:rPr>
          <w:b/>
          <w:sz w:val="28"/>
          <w:szCs w:val="28"/>
        </w:rPr>
      </w:pPr>
      <w:r>
        <w:rPr>
          <w:b/>
          <w:sz w:val="28"/>
          <w:szCs w:val="28"/>
        </w:rPr>
        <w:t>Глава 10. Особенности осуществления конкурентной закупки в электронной форме</w:t>
      </w:r>
    </w:p>
    <w:p w14:paraId="64A0360E">
      <w:pPr>
        <w:widowControl w:val="0"/>
        <w:autoSpaceDE w:val="0"/>
        <w:autoSpaceDN w:val="0"/>
        <w:spacing w:line="264" w:lineRule="auto"/>
        <w:jc w:val="both"/>
        <w:rPr>
          <w:sz w:val="28"/>
          <w:szCs w:val="28"/>
        </w:rPr>
      </w:pPr>
    </w:p>
    <w:p w14:paraId="0734C30C">
      <w:pPr>
        <w:widowControl w:val="0"/>
        <w:autoSpaceDE w:val="0"/>
        <w:autoSpaceDN w:val="0"/>
        <w:spacing w:line="264" w:lineRule="auto"/>
        <w:ind w:firstLine="540"/>
        <w:jc w:val="both"/>
        <w:rPr>
          <w:sz w:val="28"/>
          <w:szCs w:val="28"/>
        </w:rPr>
      </w:pPr>
      <w:r>
        <w:rPr>
          <w:sz w:val="28"/>
          <w:szCs w:val="28"/>
        </w:rPr>
        <w:t xml:space="preserve">10.1. При осуществлении конкурентной закупки в электронной форме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размещение в единой информационной системе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r>
        <w:fldChar w:fldCharType="begin"/>
      </w:r>
      <w:r>
        <w:instrText xml:space="preserve"> HYPERLINK "consultantplus://offline/ref=DE73D7051431E00BF2927095EDA3E7026A582840AD3DB2B25EA651A7006EA3546E7A18DC03A90141CC0D50E03CTA18H" </w:instrText>
      </w:r>
      <w:r>
        <w:fldChar w:fldCharType="separate"/>
      </w:r>
      <w:r>
        <w:rPr>
          <w:sz w:val="28"/>
          <w:szCs w:val="28"/>
        </w:rPr>
        <w:t>Законом</w:t>
      </w:r>
      <w:r>
        <w:rPr>
          <w:sz w:val="28"/>
          <w:szCs w:val="28"/>
        </w:rPr>
        <w:fldChar w:fldCharType="end"/>
      </w:r>
      <w:r>
        <w:rPr>
          <w:sz w:val="28"/>
          <w:szCs w:val="28"/>
        </w:rPr>
        <w:t xml:space="preserve"> о закупках и настоящим положением о закупке, обеспечиваются оператором электронной площадки на электронной площадке.</w:t>
      </w:r>
    </w:p>
    <w:p w14:paraId="7E6B59E3">
      <w:pPr>
        <w:widowControl w:val="0"/>
        <w:autoSpaceDE w:val="0"/>
        <w:autoSpaceDN w:val="0"/>
        <w:spacing w:line="264" w:lineRule="auto"/>
        <w:ind w:firstLine="540"/>
        <w:jc w:val="both"/>
        <w:rPr>
          <w:sz w:val="28"/>
          <w:szCs w:val="28"/>
        </w:rPr>
      </w:pPr>
      <w:r>
        <w:rPr>
          <w:sz w:val="28"/>
          <w:szCs w:val="28"/>
        </w:rPr>
        <w:t xml:space="preserve">10.2.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w:t>
      </w:r>
      <w:r>
        <w:fldChar w:fldCharType="begin"/>
      </w:r>
      <w:r>
        <w:instrText xml:space="preserve"> HYPERLINK "consultantplus://offline/ref=DE73D7051431E00BF2927095EDA3E7026A582840AD3DB2B25EA651A7006EA3546E7A18DC03A90141CC0D50E03CTA18H" </w:instrText>
      </w:r>
      <w:r>
        <w:fldChar w:fldCharType="separate"/>
      </w:r>
      <w:r>
        <w:rPr>
          <w:sz w:val="28"/>
          <w:szCs w:val="28"/>
        </w:rPr>
        <w:t>Закона</w:t>
      </w:r>
      <w:r>
        <w:rPr>
          <w:sz w:val="28"/>
          <w:szCs w:val="28"/>
        </w:rPr>
        <w:fldChar w:fldCharType="end"/>
      </w:r>
      <w:r>
        <w:rPr>
          <w:sz w:val="28"/>
          <w:szCs w:val="28"/>
        </w:rPr>
        <w:t xml:space="preserve"> о закупках.</w:t>
      </w:r>
    </w:p>
    <w:p w14:paraId="20F5CA7C">
      <w:pPr>
        <w:widowControl w:val="0"/>
        <w:autoSpaceDE w:val="0"/>
        <w:autoSpaceDN w:val="0"/>
        <w:spacing w:line="264" w:lineRule="auto"/>
        <w:ind w:firstLine="540"/>
        <w:jc w:val="both"/>
        <w:rPr>
          <w:sz w:val="28"/>
          <w:szCs w:val="28"/>
        </w:rPr>
      </w:pPr>
      <w:r>
        <w:rPr>
          <w:sz w:val="28"/>
          <w:szCs w:val="28"/>
        </w:rPr>
        <w:t>10.3. Участник конкурентной закупки в электронной форме для участия в конкурентной закупке в электронной форме получает аккредитацию на электронной площадке в порядке, установленном оператором электронной площадки.</w:t>
      </w:r>
    </w:p>
    <w:p w14:paraId="54300486">
      <w:pPr>
        <w:widowControl w:val="0"/>
        <w:autoSpaceDE w:val="0"/>
        <w:autoSpaceDN w:val="0"/>
        <w:spacing w:line="264" w:lineRule="auto"/>
        <w:ind w:firstLine="540"/>
        <w:jc w:val="both"/>
        <w:rPr>
          <w:sz w:val="28"/>
          <w:szCs w:val="28"/>
        </w:rPr>
      </w:pPr>
      <w:r>
        <w:rPr>
          <w:sz w:val="28"/>
          <w:szCs w:val="28"/>
        </w:rPr>
        <w:t>10.4.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5EDF9638">
      <w:pPr>
        <w:widowControl w:val="0"/>
        <w:autoSpaceDE w:val="0"/>
        <w:autoSpaceDN w:val="0"/>
        <w:spacing w:line="264" w:lineRule="auto"/>
        <w:ind w:firstLine="540"/>
        <w:jc w:val="both"/>
        <w:rPr>
          <w:sz w:val="28"/>
          <w:szCs w:val="28"/>
        </w:rPr>
      </w:pPr>
      <w:r>
        <w:rPr>
          <w:sz w:val="28"/>
          <w:szCs w:val="28"/>
        </w:rPr>
        <w:t>10.5. Электронные документы участника конкурентной закупки в электронной форме, заказчика, оператора электронной площадки подписываются усиленной квалифицированной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14:paraId="7834FC6E">
      <w:pPr>
        <w:widowControl w:val="0"/>
        <w:autoSpaceDE w:val="0"/>
        <w:autoSpaceDN w:val="0"/>
        <w:spacing w:line="264" w:lineRule="auto"/>
        <w:ind w:firstLine="540"/>
        <w:jc w:val="both"/>
        <w:rPr>
          <w:sz w:val="28"/>
          <w:szCs w:val="28"/>
        </w:rPr>
      </w:pPr>
      <w:r>
        <w:rPr>
          <w:sz w:val="28"/>
          <w:szCs w:val="28"/>
        </w:rPr>
        <w:t xml:space="preserve">10.6. Информация, связанная с осуществлением конкурентной закупки в электронной форме, подлежит размещению в порядке, установленном </w:t>
      </w:r>
      <w:r>
        <w:fldChar w:fldCharType="begin"/>
      </w:r>
      <w:r>
        <w:instrText xml:space="preserve"> HYPERLINK "consultantplus://offline/ref=DE73D7051431E00BF2927095EDA3E7026A582840AD3DB2B25EA651A7006EA3546E7A18DC03A90141CC0D50E03CTA18H" </w:instrText>
      </w:r>
      <w:r>
        <w:fldChar w:fldCharType="separate"/>
      </w:r>
      <w:r>
        <w:rPr>
          <w:sz w:val="28"/>
          <w:szCs w:val="28"/>
        </w:rPr>
        <w:t>Законом</w:t>
      </w:r>
      <w:r>
        <w:rPr>
          <w:sz w:val="28"/>
          <w:szCs w:val="28"/>
        </w:rPr>
        <w:fldChar w:fldCharType="end"/>
      </w:r>
      <w:r>
        <w:rPr>
          <w:sz w:val="28"/>
          <w:szCs w:val="28"/>
        </w:rPr>
        <w:t xml:space="preserve"> о закупках. В течение 1 часа с момента размещения такая информация должна быть размещена в единой информационной системе и на электронной площадке. Такая информация должна быть доступна для ознакомления без взимания платы.</w:t>
      </w:r>
    </w:p>
    <w:p w14:paraId="1F940308">
      <w:pPr>
        <w:widowControl w:val="0"/>
        <w:autoSpaceDE w:val="0"/>
        <w:autoSpaceDN w:val="0"/>
        <w:spacing w:line="264" w:lineRule="auto"/>
        <w:ind w:firstLine="540"/>
        <w:jc w:val="both"/>
        <w:rPr>
          <w:sz w:val="28"/>
          <w:szCs w:val="28"/>
        </w:rPr>
      </w:pPr>
      <w:r>
        <w:rPr>
          <w:sz w:val="28"/>
          <w:szCs w:val="28"/>
        </w:rPr>
        <w:t>10.7. В течение 1 часа с момента размещения в единой информационной системе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77FAE541">
      <w:pPr>
        <w:widowControl w:val="0"/>
        <w:autoSpaceDE w:val="0"/>
        <w:autoSpaceDN w:val="0"/>
        <w:spacing w:line="264" w:lineRule="auto"/>
        <w:ind w:firstLine="540"/>
        <w:jc w:val="both"/>
        <w:rPr>
          <w:sz w:val="28"/>
          <w:szCs w:val="28"/>
        </w:rPr>
      </w:pPr>
      <w:r>
        <w:rPr>
          <w:sz w:val="28"/>
          <w:szCs w:val="28"/>
        </w:rPr>
        <w:t>10.8.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54AD844E">
      <w:pPr>
        <w:widowControl w:val="0"/>
        <w:autoSpaceDE w:val="0"/>
        <w:autoSpaceDN w:val="0"/>
        <w:spacing w:line="264" w:lineRule="auto"/>
        <w:ind w:firstLine="540"/>
        <w:jc w:val="both"/>
        <w:rPr>
          <w:sz w:val="28"/>
          <w:szCs w:val="28"/>
        </w:rPr>
      </w:pPr>
      <w:r>
        <w:rPr>
          <w:sz w:val="28"/>
          <w:szCs w:val="28"/>
        </w:rPr>
        <w:t>10.9. Участник конкурентной закупки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2E04FC54">
      <w:pPr>
        <w:widowControl w:val="0"/>
        <w:autoSpaceDE w:val="0"/>
        <w:autoSpaceDN w:val="0"/>
        <w:spacing w:line="264" w:lineRule="auto"/>
        <w:ind w:firstLine="540"/>
        <w:jc w:val="both"/>
        <w:rPr>
          <w:sz w:val="28"/>
          <w:szCs w:val="28"/>
        </w:rPr>
      </w:pPr>
      <w:r>
        <w:rPr>
          <w:sz w:val="28"/>
          <w:szCs w:val="28"/>
        </w:rPr>
        <w:t>10.10. Сведения о проведении закупки в электронной форме, включая наименование и адрес электронной площадки в информационно-телекоммуникационной сети «Интернет», порядок и условия подачи заявок на участие в закупке, а также перечень иных действий, которые могут быть осуществлены в электронной форме, указываются в извещении и (или) документации о закупке.</w:t>
      </w:r>
    </w:p>
    <w:p w14:paraId="6B1C5B17">
      <w:pPr>
        <w:widowControl w:val="0"/>
        <w:autoSpaceDE w:val="0"/>
        <w:autoSpaceDN w:val="0"/>
        <w:spacing w:line="264" w:lineRule="auto"/>
        <w:ind w:firstLine="540"/>
        <w:jc w:val="both"/>
        <w:rPr>
          <w:sz w:val="28"/>
          <w:szCs w:val="28"/>
        </w:rPr>
      </w:pPr>
      <w:r>
        <w:rPr>
          <w:sz w:val="28"/>
          <w:szCs w:val="28"/>
        </w:rPr>
        <w:t>10.11. Извещение и документация о проведении конкурентной закупки в электронной форме подлежат обязательному размещению в единой информационной системе и на электронной площадке, на которой будет проводиться закупка.</w:t>
      </w:r>
    </w:p>
    <w:p w14:paraId="3787F6E9">
      <w:pPr>
        <w:widowControl w:val="0"/>
        <w:autoSpaceDE w:val="0"/>
        <w:autoSpaceDN w:val="0"/>
        <w:spacing w:line="264" w:lineRule="auto"/>
        <w:ind w:firstLine="540"/>
        <w:jc w:val="both"/>
        <w:rPr>
          <w:sz w:val="28"/>
          <w:szCs w:val="28"/>
        </w:rPr>
      </w:pPr>
      <w:r>
        <w:rPr>
          <w:sz w:val="28"/>
          <w:szCs w:val="28"/>
        </w:rPr>
        <w:t>10.12. Документы, входящие в состав заявки на участие в конкурентной закупке в электронной форме, подписываются усиленной квалифицированной электронной подписью лица, уполномоченного на осуществление действий от имени участника закупки. Представление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w:t>
      </w:r>
    </w:p>
    <w:p w14:paraId="4795DDC2">
      <w:pPr>
        <w:widowControl w:val="0"/>
        <w:autoSpaceDE w:val="0"/>
        <w:autoSpaceDN w:val="0"/>
        <w:spacing w:line="264" w:lineRule="auto"/>
        <w:ind w:firstLine="540"/>
        <w:jc w:val="both"/>
        <w:rPr>
          <w:sz w:val="28"/>
          <w:szCs w:val="28"/>
        </w:rPr>
      </w:pPr>
      <w:r>
        <w:rPr>
          <w:rFonts w:eastAsia="Calibri"/>
          <w:sz w:val="28"/>
          <w:szCs w:val="28"/>
        </w:rPr>
        <w:t xml:space="preserve">10.13. </w:t>
      </w:r>
      <w:r>
        <w:rPr>
          <w:sz w:val="28"/>
          <w:szCs w:val="28"/>
        </w:rPr>
        <w:t>Доступ к открытию поступивших заявок на участие в конкурентной закупке в электронной форме осуществляется в заранее назначенное время на электронной площадке согласно извещению о проведении закупки в соответствии с регламентом электронной площадки.</w:t>
      </w:r>
    </w:p>
    <w:p w14:paraId="6B4A8F50">
      <w:pPr>
        <w:widowControl w:val="0"/>
        <w:autoSpaceDE w:val="0"/>
        <w:autoSpaceDN w:val="0"/>
        <w:spacing w:line="264" w:lineRule="auto"/>
        <w:ind w:firstLine="540"/>
        <w:jc w:val="both"/>
        <w:rPr>
          <w:sz w:val="28"/>
          <w:szCs w:val="28"/>
        </w:rPr>
      </w:pPr>
      <w:r>
        <w:rPr>
          <w:sz w:val="28"/>
          <w:szCs w:val="28"/>
        </w:rPr>
        <w:t>10.14. Договор по результатам конкурентной закупки в электронной форме, в том числе с участием субъектов малого и среднего предпринимательства, заключается с использованием программно-аппаратных средств электронной площадки путем обмена электронными документами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6E95464E">
      <w:pPr>
        <w:widowControl w:val="0"/>
        <w:autoSpaceDE w:val="0"/>
        <w:autoSpaceDN w:val="0"/>
        <w:spacing w:line="264" w:lineRule="auto"/>
        <w:jc w:val="both"/>
        <w:rPr>
          <w:sz w:val="28"/>
          <w:szCs w:val="28"/>
        </w:rPr>
      </w:pPr>
    </w:p>
    <w:p w14:paraId="61C6ED1B">
      <w:pPr>
        <w:widowControl w:val="0"/>
        <w:autoSpaceDE w:val="0"/>
        <w:autoSpaceDN w:val="0"/>
        <w:spacing w:line="264" w:lineRule="auto"/>
        <w:jc w:val="center"/>
        <w:rPr>
          <w:b/>
          <w:sz w:val="28"/>
          <w:szCs w:val="28"/>
        </w:rPr>
      </w:pPr>
      <w:r>
        <w:rPr>
          <w:b/>
          <w:sz w:val="28"/>
          <w:szCs w:val="28"/>
        </w:rPr>
        <w:t>Глава 11. Особенности проведения закрытых конкурентных закупок</w:t>
      </w:r>
    </w:p>
    <w:p w14:paraId="5182E74E">
      <w:pPr>
        <w:widowControl w:val="0"/>
        <w:autoSpaceDE w:val="0"/>
        <w:autoSpaceDN w:val="0"/>
        <w:spacing w:line="264" w:lineRule="auto"/>
        <w:jc w:val="both"/>
        <w:rPr>
          <w:sz w:val="28"/>
          <w:szCs w:val="28"/>
        </w:rPr>
      </w:pPr>
    </w:p>
    <w:p w14:paraId="28DFB79E">
      <w:pPr>
        <w:widowControl w:val="0"/>
        <w:autoSpaceDE w:val="0"/>
        <w:autoSpaceDN w:val="0"/>
        <w:spacing w:line="264" w:lineRule="auto"/>
        <w:ind w:firstLine="540"/>
        <w:jc w:val="both"/>
        <w:rPr>
          <w:sz w:val="28"/>
          <w:szCs w:val="28"/>
        </w:rPr>
      </w:pPr>
      <w:r>
        <w:rPr>
          <w:sz w:val="28"/>
          <w:szCs w:val="28"/>
        </w:rPr>
        <w:t>11.1. Закрытая конкурентная закупка осуществляется в порядке, установленном для проведения открытых процедур закупок, с учетом особенностей, установленных настоящей Главой.</w:t>
      </w:r>
    </w:p>
    <w:p w14:paraId="049714CC">
      <w:pPr>
        <w:widowControl w:val="0"/>
        <w:autoSpaceDE w:val="0"/>
        <w:autoSpaceDN w:val="0"/>
        <w:spacing w:line="264" w:lineRule="auto"/>
        <w:ind w:firstLine="540"/>
        <w:jc w:val="both"/>
        <w:rPr>
          <w:sz w:val="28"/>
          <w:szCs w:val="28"/>
        </w:rPr>
      </w:pPr>
      <w:r>
        <w:rPr>
          <w:sz w:val="28"/>
          <w:szCs w:val="28"/>
        </w:rPr>
        <w:t xml:space="preserve">11.2.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Закона о закупках,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2 лицам, которые способны осуществить поставки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w:t>
      </w:r>
      <w:r>
        <w:fldChar w:fldCharType="begin"/>
      </w:r>
      <w:r>
        <w:instrText xml:space="preserve"> HYPERLINK "consultantplus://offline/ref=DE73D7051431E00BF2927095EDA3E7026A582840AD3DB2B25EA651A7006EA3546E7A18DC03A90141CC0D50E03CTA18H" </w:instrText>
      </w:r>
      <w:r>
        <w:fldChar w:fldCharType="separate"/>
      </w:r>
      <w:r>
        <w:rPr>
          <w:sz w:val="28"/>
          <w:szCs w:val="28"/>
        </w:rPr>
        <w:t>Законом</w:t>
      </w:r>
      <w:r>
        <w:rPr>
          <w:sz w:val="28"/>
          <w:szCs w:val="28"/>
        </w:rPr>
        <w:fldChar w:fldCharType="end"/>
      </w:r>
      <w:r>
        <w:rPr>
          <w:sz w:val="28"/>
          <w:szCs w:val="28"/>
        </w:rPr>
        <w:t xml:space="preserve"> о закупках.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09BEEFFD">
      <w:pPr>
        <w:widowControl w:val="0"/>
        <w:autoSpaceDE w:val="0"/>
        <w:autoSpaceDN w:val="0"/>
        <w:spacing w:line="264" w:lineRule="auto"/>
        <w:ind w:firstLine="540"/>
        <w:jc w:val="both"/>
        <w:rPr>
          <w:sz w:val="28"/>
          <w:szCs w:val="28"/>
        </w:rPr>
      </w:pPr>
      <w:r>
        <w:rPr>
          <w:sz w:val="28"/>
          <w:szCs w:val="28"/>
        </w:rPr>
        <w:t xml:space="preserve">11.3. Перечень операторов электронных площадок для осуществления закрытых конкурентных закупок и порядок аккредитации на таких электронных площадках определены </w:t>
      </w:r>
      <w:r>
        <w:fldChar w:fldCharType="begin"/>
      </w:r>
      <w:r>
        <w:instrText xml:space="preserve"> HYPERLINK "consultantplus://offline/ref=DE73D7051431E00BF2927095EDA3E7026A5B2B40AD30B2B25EA651A7006EA3546E7A18DC03A90141CC0D50E03CTA18H" </w:instrText>
      </w:r>
      <w:r>
        <w:fldChar w:fldCharType="separate"/>
      </w:r>
      <w:r>
        <w:rPr>
          <w:sz w:val="28"/>
          <w:szCs w:val="28"/>
        </w:rPr>
        <w:t>распоряжением</w:t>
      </w:r>
      <w:r>
        <w:rPr>
          <w:sz w:val="28"/>
          <w:szCs w:val="28"/>
        </w:rPr>
        <w:fldChar w:fldCharType="end"/>
      </w:r>
      <w:r>
        <w:rPr>
          <w:sz w:val="28"/>
          <w:szCs w:val="28"/>
        </w:rPr>
        <w:t xml:space="preserve"> Правительства Российской Федерации от 12 июля 2018 года № 1447-р «Об утверждении перечней операторов электронных площадок и специализированных электронных площадок, предусмотренных Федеральными законами от 5 апреля 2013 года № 44-ФЗ, от 18 июля 2011 года № 223-ФЗ».</w:t>
      </w:r>
    </w:p>
    <w:p w14:paraId="6D23DBD8">
      <w:pPr>
        <w:widowControl w:val="0"/>
        <w:autoSpaceDE w:val="0"/>
        <w:autoSpaceDN w:val="0"/>
        <w:spacing w:line="264" w:lineRule="auto"/>
        <w:ind w:firstLine="540"/>
        <w:jc w:val="both"/>
        <w:rPr>
          <w:sz w:val="28"/>
          <w:szCs w:val="28"/>
        </w:rPr>
      </w:pPr>
      <w:r>
        <w:rPr>
          <w:sz w:val="28"/>
          <w:szCs w:val="28"/>
        </w:rPr>
        <w:t>11.4. Заказчик вправе требовать от участника закупки заключения соглашения о конфиденциальности до получения участником закупки документации о такой закупке. Условие о заключении соглашения о конфиденциальности включается в приглашение к участию в закупке.</w:t>
      </w:r>
    </w:p>
    <w:p w14:paraId="365105F8">
      <w:pPr>
        <w:widowControl w:val="0"/>
        <w:autoSpaceDE w:val="0"/>
        <w:autoSpaceDN w:val="0"/>
        <w:spacing w:line="264" w:lineRule="auto"/>
        <w:ind w:firstLine="540"/>
        <w:jc w:val="both"/>
        <w:rPr>
          <w:sz w:val="28"/>
          <w:szCs w:val="28"/>
        </w:rPr>
      </w:pPr>
      <w:r>
        <w:rPr>
          <w:sz w:val="28"/>
          <w:szCs w:val="28"/>
        </w:rPr>
        <w:t>Соглашение о конфиденциальности заключается с каждым участником закупки. Документация о закупке представляется после подписания участником закупки такого соглашения.</w:t>
      </w:r>
    </w:p>
    <w:p w14:paraId="3238034C">
      <w:pPr>
        <w:widowControl w:val="0"/>
        <w:autoSpaceDE w:val="0"/>
        <w:autoSpaceDN w:val="0"/>
        <w:spacing w:line="264" w:lineRule="auto"/>
        <w:ind w:firstLine="540"/>
        <w:jc w:val="both"/>
        <w:rPr>
          <w:sz w:val="28"/>
          <w:szCs w:val="28"/>
        </w:rPr>
      </w:pPr>
      <w:r>
        <w:rPr>
          <w:sz w:val="28"/>
          <w:szCs w:val="28"/>
        </w:rPr>
        <w:t xml:space="preserve">11.5. Заказчик вправе требовать наличие у представителя участника закупки допуска к государственной тайне в соответствии с </w:t>
      </w:r>
      <w:r>
        <w:fldChar w:fldCharType="begin"/>
      </w:r>
      <w:r>
        <w:instrText xml:space="preserve"> HYPERLINK "consultantplus://offline/ref=DE73D7051431E00BF2927095EDA3E7026A5B2B41A43BB2B25EA651A7006EA3546E7A18DC03A90141CC0D50E03CTA18H" </w:instrText>
      </w:r>
      <w:r>
        <w:fldChar w:fldCharType="separate"/>
      </w:r>
      <w:r>
        <w:rPr>
          <w:sz w:val="28"/>
          <w:szCs w:val="28"/>
        </w:rPr>
        <w:t>Законом</w:t>
      </w:r>
      <w:r>
        <w:rPr>
          <w:sz w:val="28"/>
          <w:szCs w:val="28"/>
        </w:rPr>
        <w:fldChar w:fldCharType="end"/>
      </w:r>
      <w:r>
        <w:rPr>
          <w:sz w:val="28"/>
          <w:szCs w:val="28"/>
        </w:rPr>
        <w:t xml:space="preserve"> Российской Федерации от 21 июля 1993 года № 5485-I «О государственной тайне».</w:t>
      </w:r>
    </w:p>
    <w:p w14:paraId="7A8AE787">
      <w:pPr>
        <w:widowControl w:val="0"/>
        <w:autoSpaceDE w:val="0"/>
        <w:autoSpaceDN w:val="0"/>
        <w:spacing w:line="264" w:lineRule="auto"/>
        <w:ind w:firstLine="540"/>
        <w:jc w:val="both"/>
        <w:rPr>
          <w:sz w:val="28"/>
          <w:szCs w:val="28"/>
        </w:rPr>
      </w:pPr>
      <w:r>
        <w:rPr>
          <w:sz w:val="28"/>
          <w:szCs w:val="28"/>
        </w:rPr>
        <w:t>11.6. Порядок вскрытия конвертов с заявками и оценка заявок участников закрытой конкурентной закупки устанавливаются в документации о конкурентной закупке.</w:t>
      </w:r>
    </w:p>
    <w:p w14:paraId="63164B40">
      <w:pPr>
        <w:widowControl w:val="0"/>
        <w:autoSpaceDE w:val="0"/>
        <w:autoSpaceDN w:val="0"/>
        <w:spacing w:line="264" w:lineRule="auto"/>
        <w:jc w:val="center"/>
        <w:rPr>
          <w:b/>
          <w:sz w:val="28"/>
          <w:szCs w:val="28"/>
        </w:rPr>
      </w:pPr>
      <w:r>
        <w:rPr>
          <w:b/>
          <w:sz w:val="28"/>
          <w:szCs w:val="28"/>
        </w:rPr>
        <w:t>Глава 12. Централизация закупок</w:t>
      </w:r>
    </w:p>
    <w:p w14:paraId="02E6D1DF">
      <w:pPr>
        <w:widowControl w:val="0"/>
        <w:autoSpaceDE w:val="0"/>
        <w:autoSpaceDN w:val="0"/>
        <w:spacing w:line="264" w:lineRule="auto"/>
        <w:jc w:val="both"/>
        <w:rPr>
          <w:sz w:val="28"/>
          <w:szCs w:val="28"/>
        </w:rPr>
      </w:pPr>
    </w:p>
    <w:p w14:paraId="18BA56D4">
      <w:pPr>
        <w:widowControl w:val="0"/>
        <w:autoSpaceDE w:val="0"/>
        <w:autoSpaceDN w:val="0"/>
        <w:spacing w:line="264" w:lineRule="auto"/>
        <w:ind w:firstLine="539"/>
        <w:jc w:val="both"/>
        <w:rPr>
          <w:sz w:val="28"/>
          <w:szCs w:val="28"/>
        </w:rPr>
      </w:pPr>
      <w:r>
        <w:rPr>
          <w:sz w:val="28"/>
          <w:szCs w:val="28"/>
        </w:rPr>
        <w:t>12.1. В целях повышения эффективности закупочной деятельности заказчика, сокращения издержек на проведение закупочных процедур, повышения профессионализма лиц, осуществляющих закупочную деятельность, возможна централизация закупочной деятельности заказчиков.</w:t>
      </w:r>
    </w:p>
    <w:p w14:paraId="10F67740">
      <w:pPr>
        <w:widowControl w:val="0"/>
        <w:autoSpaceDE w:val="0"/>
        <w:autoSpaceDN w:val="0"/>
        <w:spacing w:line="264" w:lineRule="auto"/>
        <w:ind w:firstLine="539"/>
        <w:jc w:val="both"/>
        <w:rPr>
          <w:sz w:val="28"/>
          <w:szCs w:val="28"/>
        </w:rPr>
      </w:pPr>
      <w:r>
        <w:rPr>
          <w:sz w:val="28"/>
          <w:szCs w:val="28"/>
        </w:rPr>
        <w:t>Для централизации закупочной деятельности Заказчика может быть создано (определено) уполномоченное структурное подразделение, которое в силу решения о его создании либо передаче ему полномочий Заказчика, осуществляет функции по закупке товаров, работ, услуг для нужд таких лиц (фактических получателей товаров, работ, услуг).</w:t>
      </w:r>
    </w:p>
    <w:p w14:paraId="383793C7">
      <w:pPr>
        <w:widowControl w:val="0"/>
        <w:autoSpaceDE w:val="0"/>
        <w:autoSpaceDN w:val="0"/>
        <w:spacing w:line="264" w:lineRule="auto"/>
        <w:ind w:firstLine="539"/>
        <w:jc w:val="both"/>
        <w:rPr>
          <w:sz w:val="28"/>
          <w:szCs w:val="28"/>
        </w:rPr>
      </w:pPr>
      <w:r>
        <w:rPr>
          <w:sz w:val="28"/>
          <w:szCs w:val="28"/>
        </w:rPr>
        <w:t>Функции уполномоченного структурного подразделения определяется положением о его создании и (или) наделении его соответствующими полномочиями.</w:t>
      </w:r>
    </w:p>
    <w:p w14:paraId="2C95696F">
      <w:pPr>
        <w:widowControl w:val="0"/>
        <w:autoSpaceDE w:val="0"/>
        <w:autoSpaceDN w:val="0"/>
        <w:spacing w:line="264" w:lineRule="auto"/>
        <w:ind w:firstLine="539"/>
        <w:jc w:val="both"/>
        <w:rPr>
          <w:sz w:val="28"/>
          <w:szCs w:val="28"/>
        </w:rPr>
      </w:pPr>
      <w:r>
        <w:rPr>
          <w:sz w:val="28"/>
          <w:szCs w:val="28"/>
        </w:rPr>
        <w:t>Кроме того, при централизации закупочной деятельности возможно осуществление закупки товаров, работ, услуг Заказчиком для удовлетворения потребностей нескольких лиц.</w:t>
      </w:r>
    </w:p>
    <w:p w14:paraId="0B587DE2">
      <w:pPr>
        <w:widowControl w:val="0"/>
        <w:autoSpaceDE w:val="0"/>
        <w:autoSpaceDN w:val="0"/>
        <w:spacing w:line="264" w:lineRule="auto"/>
        <w:ind w:firstLine="539"/>
        <w:jc w:val="both"/>
        <w:rPr>
          <w:sz w:val="28"/>
          <w:szCs w:val="28"/>
        </w:rPr>
      </w:pPr>
      <w:r>
        <w:rPr>
          <w:sz w:val="28"/>
          <w:szCs w:val="28"/>
        </w:rPr>
        <w:t>12.2. Уполномоченное структурное подразделение осуществляет определение поставщиков (подрядчиков, исполнителей) для заказчика на основании заключенного соглашения о передаче заказчиком уполномоченному структурному подразделению части функций по осуществлению закупок для заказчика в случаях, если начальная (максимальная) цена договора по конкурсам, аукционам, запросам котировок, в том числе в электронной форме, составляет свыше 3 000 000 (трех миллионов) рублей 00 копеек. Данная сумма может быть снижена на основании обращения заказчика либо органа, выполняющего функции и полномочия учредителя такого заказчика.</w:t>
      </w:r>
    </w:p>
    <w:p w14:paraId="1C044EFF">
      <w:pPr>
        <w:widowControl w:val="0"/>
        <w:autoSpaceDE w:val="0"/>
        <w:autoSpaceDN w:val="0"/>
        <w:spacing w:line="264" w:lineRule="auto"/>
        <w:ind w:firstLine="539"/>
        <w:jc w:val="both"/>
        <w:rPr>
          <w:sz w:val="28"/>
          <w:szCs w:val="28"/>
        </w:rPr>
      </w:pPr>
      <w:r>
        <w:rPr>
          <w:sz w:val="28"/>
          <w:szCs w:val="28"/>
        </w:rPr>
        <w:t>12.3. Заказчик составляет, утверждает и направляет в уполномоченное структурное подразделение заявку на закупку в соответствии с информацией, включенной в план закупки.</w:t>
      </w:r>
    </w:p>
    <w:p w14:paraId="4165C383">
      <w:pPr>
        <w:widowControl w:val="0"/>
        <w:autoSpaceDE w:val="0"/>
        <w:autoSpaceDN w:val="0"/>
        <w:spacing w:line="264" w:lineRule="auto"/>
        <w:ind w:firstLine="540"/>
        <w:jc w:val="both"/>
        <w:rPr>
          <w:sz w:val="28"/>
          <w:szCs w:val="28"/>
        </w:rPr>
      </w:pPr>
      <w:r>
        <w:rPr>
          <w:sz w:val="28"/>
          <w:szCs w:val="28"/>
        </w:rPr>
        <w:t>В состав заявки на закупку входят следующие документы, разработанные и утвержденные заказчиком в соответствии с настоящим Положением:</w:t>
      </w:r>
    </w:p>
    <w:p w14:paraId="40C3DE3C">
      <w:pPr>
        <w:widowControl w:val="0"/>
        <w:autoSpaceDE w:val="0"/>
        <w:autoSpaceDN w:val="0"/>
        <w:spacing w:line="264" w:lineRule="auto"/>
        <w:ind w:firstLine="540"/>
        <w:jc w:val="both"/>
        <w:rPr>
          <w:sz w:val="28"/>
          <w:szCs w:val="28"/>
        </w:rPr>
      </w:pPr>
      <w:r>
        <w:rPr>
          <w:sz w:val="28"/>
          <w:szCs w:val="28"/>
        </w:rPr>
        <w:t>1) основные условия закупки;</w:t>
      </w:r>
    </w:p>
    <w:p w14:paraId="6AC30CB5">
      <w:pPr>
        <w:widowControl w:val="0"/>
        <w:autoSpaceDE w:val="0"/>
        <w:autoSpaceDN w:val="0"/>
        <w:spacing w:line="264" w:lineRule="auto"/>
        <w:ind w:firstLine="540"/>
        <w:jc w:val="both"/>
        <w:rPr>
          <w:sz w:val="28"/>
          <w:szCs w:val="28"/>
        </w:rPr>
      </w:pPr>
      <w:r>
        <w:rPr>
          <w:sz w:val="28"/>
          <w:szCs w:val="28"/>
        </w:rPr>
        <w:t>2) обоснование НМЦД (цены лота);</w:t>
      </w:r>
    </w:p>
    <w:p w14:paraId="657F443A">
      <w:pPr>
        <w:widowControl w:val="0"/>
        <w:autoSpaceDE w:val="0"/>
        <w:autoSpaceDN w:val="0"/>
        <w:spacing w:line="264" w:lineRule="auto"/>
        <w:ind w:firstLine="540"/>
        <w:jc w:val="both"/>
        <w:rPr>
          <w:sz w:val="28"/>
          <w:szCs w:val="28"/>
        </w:rPr>
      </w:pPr>
      <w:r>
        <w:rPr>
          <w:sz w:val="28"/>
          <w:szCs w:val="28"/>
        </w:rPr>
        <w:t>3) проект договора, описание предмета закупки;</w:t>
      </w:r>
    </w:p>
    <w:p w14:paraId="3D3F63EB">
      <w:pPr>
        <w:widowControl w:val="0"/>
        <w:autoSpaceDE w:val="0"/>
        <w:autoSpaceDN w:val="0"/>
        <w:spacing w:line="264" w:lineRule="auto"/>
        <w:ind w:firstLine="540"/>
        <w:jc w:val="both"/>
        <w:rPr>
          <w:sz w:val="28"/>
          <w:szCs w:val="28"/>
        </w:rPr>
      </w:pPr>
      <w:r>
        <w:rPr>
          <w:sz w:val="28"/>
          <w:szCs w:val="28"/>
        </w:rPr>
        <w:t>4) документы, необходимые для организации и проведения закупки, в случае если такие документы предусмотрены нормативными правовыми актами, настоящим положением и/или соглашением, указанным в пункте 12.2 настоящей Главы.</w:t>
      </w:r>
    </w:p>
    <w:p w14:paraId="4EFFDD22">
      <w:pPr>
        <w:widowControl w:val="0"/>
        <w:autoSpaceDE w:val="0"/>
        <w:autoSpaceDN w:val="0"/>
        <w:spacing w:line="264" w:lineRule="auto"/>
        <w:ind w:firstLine="540"/>
        <w:jc w:val="both"/>
        <w:rPr>
          <w:sz w:val="28"/>
          <w:szCs w:val="28"/>
        </w:rPr>
      </w:pPr>
      <w:r>
        <w:rPr>
          <w:sz w:val="28"/>
          <w:szCs w:val="28"/>
        </w:rPr>
        <w:t>Положения заявки на закупку не подлежат изменению уполномоченным учреждением.</w:t>
      </w:r>
    </w:p>
    <w:p w14:paraId="5749C702">
      <w:pPr>
        <w:widowControl w:val="0"/>
        <w:autoSpaceDE w:val="0"/>
        <w:autoSpaceDN w:val="0"/>
        <w:spacing w:line="264" w:lineRule="auto"/>
        <w:ind w:firstLine="540"/>
        <w:jc w:val="both"/>
        <w:rPr>
          <w:sz w:val="28"/>
          <w:szCs w:val="28"/>
        </w:rPr>
      </w:pPr>
      <w:r>
        <w:rPr>
          <w:sz w:val="28"/>
          <w:szCs w:val="28"/>
        </w:rPr>
        <w:t>Форма основных условий закупки, а также требования к ее заполнению устанавливаются уполномоченным учреждением.</w:t>
      </w:r>
    </w:p>
    <w:p w14:paraId="34179AA6">
      <w:pPr>
        <w:widowControl w:val="0"/>
        <w:autoSpaceDE w:val="0"/>
        <w:autoSpaceDN w:val="0"/>
        <w:spacing w:line="264" w:lineRule="auto"/>
        <w:ind w:firstLine="540"/>
        <w:jc w:val="both"/>
        <w:rPr>
          <w:sz w:val="28"/>
          <w:szCs w:val="28"/>
        </w:rPr>
      </w:pPr>
      <w:r>
        <w:rPr>
          <w:sz w:val="28"/>
          <w:szCs w:val="28"/>
        </w:rPr>
        <w:t>12.4. Заявка на закупку направляется заказчиком в уполномоченное учреждение не позднее чем за 20 рабочих дней до даты начала осуществления закупки.</w:t>
      </w:r>
    </w:p>
    <w:p w14:paraId="67EC3F24">
      <w:pPr>
        <w:widowControl w:val="0"/>
        <w:autoSpaceDE w:val="0"/>
        <w:autoSpaceDN w:val="0"/>
        <w:spacing w:line="264" w:lineRule="auto"/>
        <w:ind w:firstLine="567"/>
        <w:jc w:val="both"/>
        <w:rPr>
          <w:sz w:val="28"/>
          <w:szCs w:val="28"/>
        </w:rPr>
      </w:pPr>
      <w:r>
        <w:rPr>
          <w:sz w:val="28"/>
          <w:szCs w:val="28"/>
        </w:rPr>
        <w:t>12.5. Уполномоченное учреждение возвращает заявку на закупку заказчику в следующих случаях:</w:t>
      </w:r>
    </w:p>
    <w:p w14:paraId="22FF5C10">
      <w:pPr>
        <w:widowControl w:val="0"/>
        <w:autoSpaceDE w:val="0"/>
        <w:autoSpaceDN w:val="0"/>
        <w:spacing w:line="264" w:lineRule="auto"/>
        <w:jc w:val="both"/>
        <w:rPr>
          <w:sz w:val="28"/>
          <w:szCs w:val="28"/>
        </w:rPr>
      </w:pPr>
      <w:r>
        <w:rPr>
          <w:sz w:val="28"/>
          <w:szCs w:val="28"/>
        </w:rPr>
        <w:t>- отсутствия в составе заявки на закупку документов или сведений, предусмотренных пунктом 12.3 настоящей Главы;</w:t>
      </w:r>
    </w:p>
    <w:p w14:paraId="31E4F66F">
      <w:pPr>
        <w:widowControl w:val="0"/>
        <w:autoSpaceDE w:val="0"/>
        <w:autoSpaceDN w:val="0"/>
        <w:spacing w:line="264" w:lineRule="auto"/>
        <w:jc w:val="both"/>
        <w:rPr>
          <w:sz w:val="28"/>
          <w:szCs w:val="28"/>
        </w:rPr>
      </w:pPr>
      <w:r>
        <w:rPr>
          <w:sz w:val="28"/>
          <w:szCs w:val="28"/>
        </w:rPr>
        <w:t>- несоответствия документов или сведений, входящих в состав заявки на закупку, требованиям, предусмотренным нормативными правовыми актами, настоящим положением и/или соглашением, указанным в пункте 12.2 настоящей Главы.</w:t>
      </w:r>
    </w:p>
    <w:p w14:paraId="3DDE2FF9">
      <w:pPr>
        <w:widowControl w:val="0"/>
        <w:autoSpaceDE w:val="0"/>
        <w:autoSpaceDN w:val="0"/>
        <w:spacing w:line="264" w:lineRule="auto"/>
        <w:jc w:val="both"/>
        <w:rPr>
          <w:sz w:val="28"/>
          <w:szCs w:val="28"/>
        </w:rPr>
      </w:pPr>
    </w:p>
    <w:p w14:paraId="68D465C0">
      <w:pPr>
        <w:widowControl w:val="0"/>
        <w:autoSpaceDE w:val="0"/>
        <w:autoSpaceDN w:val="0"/>
        <w:spacing w:line="264" w:lineRule="auto"/>
        <w:jc w:val="center"/>
        <w:rPr>
          <w:b/>
          <w:sz w:val="28"/>
          <w:szCs w:val="28"/>
        </w:rPr>
      </w:pPr>
      <w:r>
        <w:rPr>
          <w:b/>
          <w:sz w:val="28"/>
          <w:szCs w:val="28"/>
        </w:rPr>
        <w:t>Глава 13. Требования к участникам закупок</w:t>
      </w:r>
    </w:p>
    <w:p w14:paraId="13A86D24">
      <w:pPr>
        <w:widowControl w:val="0"/>
        <w:autoSpaceDE w:val="0"/>
        <w:autoSpaceDN w:val="0"/>
        <w:spacing w:line="264" w:lineRule="auto"/>
        <w:jc w:val="both"/>
        <w:rPr>
          <w:sz w:val="28"/>
          <w:szCs w:val="28"/>
        </w:rPr>
      </w:pPr>
    </w:p>
    <w:p w14:paraId="2B84C954">
      <w:pPr>
        <w:widowControl w:val="0"/>
        <w:autoSpaceDE w:val="0"/>
        <w:autoSpaceDN w:val="0"/>
        <w:spacing w:line="264" w:lineRule="auto"/>
        <w:ind w:firstLine="540"/>
        <w:jc w:val="both"/>
        <w:rPr>
          <w:sz w:val="28"/>
          <w:szCs w:val="28"/>
        </w:rPr>
      </w:pPr>
      <w:bookmarkStart w:id="5" w:name="P173"/>
      <w:bookmarkEnd w:id="5"/>
      <w:r>
        <w:rPr>
          <w:sz w:val="28"/>
          <w:szCs w:val="28"/>
        </w:rPr>
        <w:t>13.1. При проведении конкурентных закупок, в том числе в электронной форме заказчик устанавливает следующие единые обязательные требования к участникам закупки:</w:t>
      </w:r>
    </w:p>
    <w:p w14:paraId="7D68B8CD">
      <w:pPr>
        <w:widowControl w:val="0"/>
        <w:autoSpaceDE w:val="0"/>
        <w:autoSpaceDN w:val="0"/>
        <w:spacing w:line="264" w:lineRule="auto"/>
        <w:ind w:firstLine="540"/>
        <w:jc w:val="both"/>
        <w:rPr>
          <w:sz w:val="28"/>
          <w:szCs w:val="28"/>
        </w:rPr>
      </w:pPr>
      <w:r>
        <w:rPr>
          <w:sz w:val="28"/>
          <w:szCs w:val="28"/>
        </w:rPr>
        <w:t>1) соответствие требованиям, установленным законодательством Российской Федерации в отношении лиц, осуществляющих поставки товаров, выполнение работ и оказание услуг, которые являются предметом закупки;</w:t>
      </w:r>
    </w:p>
    <w:p w14:paraId="77E28277">
      <w:pPr>
        <w:widowControl w:val="0"/>
        <w:autoSpaceDE w:val="0"/>
        <w:autoSpaceDN w:val="0"/>
        <w:spacing w:line="264" w:lineRule="auto"/>
        <w:ind w:firstLine="540"/>
        <w:jc w:val="both"/>
        <w:rPr>
          <w:sz w:val="28"/>
          <w:szCs w:val="28"/>
        </w:rPr>
      </w:pPr>
      <w:bookmarkStart w:id="6" w:name="P175"/>
      <w:bookmarkEnd w:id="6"/>
      <w:r>
        <w:rPr>
          <w:sz w:val="28"/>
          <w:szCs w:val="28"/>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6453262">
      <w:pPr>
        <w:widowControl w:val="0"/>
        <w:autoSpaceDE w:val="0"/>
        <w:autoSpaceDN w:val="0"/>
        <w:spacing w:line="264" w:lineRule="auto"/>
        <w:ind w:firstLine="540"/>
        <w:jc w:val="both"/>
        <w:rPr>
          <w:sz w:val="28"/>
          <w:szCs w:val="28"/>
        </w:rPr>
      </w:pPr>
      <w:r>
        <w:rPr>
          <w:sz w:val="28"/>
          <w:szCs w:val="28"/>
        </w:rPr>
        <w:t xml:space="preserve">3) неприостановление деятельности участника закупки в порядке, установленном </w:t>
      </w:r>
      <w:r>
        <w:fldChar w:fldCharType="begin"/>
      </w:r>
      <w:r>
        <w:instrText xml:space="preserve"> HYPERLINK "consultantplus://offline/ref=DE73D7051431E00BF2927095EDA3E7026A582842A43AB2B25EA651A7006EA3546E7A18DC03A90141CC0D50E03CTA18H" </w:instrText>
      </w:r>
      <w:r>
        <w:fldChar w:fldCharType="separate"/>
      </w:r>
      <w:r>
        <w:rPr>
          <w:sz w:val="28"/>
          <w:szCs w:val="28"/>
        </w:rPr>
        <w:t>Кодексом</w:t>
      </w:r>
      <w:r>
        <w:rPr>
          <w:sz w:val="28"/>
          <w:szCs w:val="28"/>
        </w:rPr>
        <w:fldChar w:fldCharType="end"/>
      </w:r>
      <w:r>
        <w:rPr>
          <w:sz w:val="28"/>
          <w:szCs w:val="28"/>
        </w:rPr>
        <w:t xml:space="preserve"> Российской Федерации об административных правонарушениях, на день подачи заявки на участие в процедурах закупок;</w:t>
      </w:r>
    </w:p>
    <w:p w14:paraId="34F994E5">
      <w:pPr>
        <w:widowControl w:val="0"/>
        <w:autoSpaceDE w:val="0"/>
        <w:autoSpaceDN w:val="0"/>
        <w:spacing w:line="264" w:lineRule="auto"/>
        <w:ind w:firstLine="540"/>
        <w:jc w:val="both"/>
        <w:rPr>
          <w:sz w:val="28"/>
          <w:szCs w:val="28"/>
        </w:rPr>
      </w:pPr>
      <w:r>
        <w:rPr>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год, размер которых превышает 25%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EF7E99">
      <w:pPr>
        <w:widowControl w:val="0"/>
        <w:autoSpaceDE w:val="0"/>
        <w:autoSpaceDN w:val="0"/>
        <w:spacing w:line="264" w:lineRule="auto"/>
        <w:ind w:firstLine="540"/>
        <w:jc w:val="both"/>
        <w:rPr>
          <w:sz w:val="28"/>
          <w:szCs w:val="28"/>
        </w:rPr>
      </w:pPr>
      <w:r>
        <w:rPr>
          <w:sz w:val="28"/>
          <w:szCs w:val="28"/>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fldChar w:fldCharType="begin"/>
      </w:r>
      <w:r>
        <w:instrText xml:space="preserve"> HYPERLINK "consultantplus://offline/ref=DE73D7051431E00BF2927095EDA3E7026A582D41AD39B2B25EA651A7006EA3547C7A40D001A11749CA1806B179F477481E2490F7E16299DATC1EH" </w:instrText>
      </w:r>
      <w:r>
        <w:fldChar w:fldCharType="separate"/>
      </w:r>
      <w:r>
        <w:rPr>
          <w:sz w:val="28"/>
          <w:szCs w:val="28"/>
        </w:rPr>
        <w:t>статьями 289</w:t>
      </w:r>
      <w:r>
        <w:rPr>
          <w:sz w:val="28"/>
          <w:szCs w:val="28"/>
        </w:rPr>
        <w:fldChar w:fldCharType="end"/>
      </w:r>
      <w:r>
        <w:rPr>
          <w:sz w:val="28"/>
          <w:szCs w:val="28"/>
        </w:rPr>
        <w:t xml:space="preserve">, </w:t>
      </w:r>
      <w:r>
        <w:fldChar w:fldCharType="begin"/>
      </w:r>
      <w:r>
        <w:instrText xml:space="preserve"> HYPERLINK "consultantplus://offline/ref=DE73D7051431E00BF2927095EDA3E7026A582D41AD39B2B25EA651A7006EA3547C7A40D301A51B4B994216B530A37354163B8FF4FF61T910H" </w:instrText>
      </w:r>
      <w:r>
        <w:fldChar w:fldCharType="separate"/>
      </w:r>
      <w:r>
        <w:rPr>
          <w:sz w:val="28"/>
          <w:szCs w:val="28"/>
        </w:rPr>
        <w:t>290</w:t>
      </w:r>
      <w:r>
        <w:rPr>
          <w:sz w:val="28"/>
          <w:szCs w:val="28"/>
        </w:rPr>
        <w:fldChar w:fldCharType="end"/>
      </w:r>
      <w:r>
        <w:rPr>
          <w:sz w:val="28"/>
          <w:szCs w:val="28"/>
        </w:rPr>
        <w:t xml:space="preserve">, </w:t>
      </w:r>
      <w:r>
        <w:fldChar w:fldCharType="begin"/>
      </w:r>
      <w:r>
        <w:instrText xml:space="preserve"> HYPERLINK "consultantplus://offline/ref=DE73D7051431E00BF2927095EDA3E7026A582D41AD39B2B25EA651A7006EA3547C7A40D301A71D4B994216B530A37354163B8FF4FF61T910H" </w:instrText>
      </w:r>
      <w:r>
        <w:fldChar w:fldCharType="separate"/>
      </w:r>
      <w:r>
        <w:rPr>
          <w:sz w:val="28"/>
          <w:szCs w:val="28"/>
        </w:rPr>
        <w:t>291</w:t>
      </w:r>
      <w:r>
        <w:rPr>
          <w:sz w:val="28"/>
          <w:szCs w:val="28"/>
        </w:rPr>
        <w:fldChar w:fldCharType="end"/>
      </w:r>
      <w:r>
        <w:rPr>
          <w:sz w:val="28"/>
          <w:szCs w:val="28"/>
        </w:rPr>
        <w:t xml:space="preserve">, </w:t>
      </w:r>
      <w:r>
        <w:fldChar w:fldCharType="begin"/>
      </w:r>
      <w:r>
        <w:instrText xml:space="preserve"> HYPERLINK "consultantplus://offline/ref=DE73D7051431E00BF2927095EDA3E7026A582D41AD39B2B25EA651A7006EA3547C7A40D301A8194B994216B530A37354163B8FF4FF61T910H" </w:instrText>
      </w:r>
      <w:r>
        <w:fldChar w:fldCharType="separate"/>
      </w:r>
      <w:r>
        <w:rPr>
          <w:sz w:val="28"/>
          <w:szCs w:val="28"/>
        </w:rPr>
        <w:t>291.1</w:t>
      </w:r>
      <w:r>
        <w:rPr>
          <w:sz w:val="28"/>
          <w:szCs w:val="28"/>
        </w:rPr>
        <w:fldChar w:fldCharType="end"/>
      </w:r>
      <w:r>
        <w:rPr>
          <w:sz w:val="28"/>
          <w:szCs w:val="28"/>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F49DC5C">
      <w:pPr>
        <w:widowControl w:val="0"/>
        <w:autoSpaceDE w:val="0"/>
        <w:autoSpaceDN w:val="0"/>
        <w:spacing w:line="264" w:lineRule="auto"/>
        <w:ind w:firstLine="540"/>
        <w:jc w:val="both"/>
        <w:rPr>
          <w:sz w:val="28"/>
          <w:szCs w:val="28"/>
        </w:rPr>
      </w:pPr>
      <w:r>
        <w:rPr>
          <w:sz w:val="28"/>
          <w:szCs w:val="28"/>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fldChar w:fldCharType="begin"/>
      </w:r>
      <w:r>
        <w:instrText xml:space="preserve"> HYPERLINK "consultantplus://offline/ref=DE73D7051431E00BF2927095EDA3E7026A582842A43AB2B25EA651A7006EA3547C7A40D307A21F4B994216B530A37354163B8FF4FF61T910H" </w:instrText>
      </w:r>
      <w:r>
        <w:fldChar w:fldCharType="separate"/>
      </w:r>
      <w:r>
        <w:rPr>
          <w:sz w:val="28"/>
          <w:szCs w:val="28"/>
        </w:rPr>
        <w:t>статьей 19.28</w:t>
      </w:r>
      <w:r>
        <w:rPr>
          <w:sz w:val="28"/>
          <w:szCs w:val="28"/>
        </w:rPr>
        <w:fldChar w:fldCharType="end"/>
      </w:r>
      <w:r>
        <w:rPr>
          <w:sz w:val="28"/>
          <w:szCs w:val="28"/>
        </w:rPr>
        <w:t xml:space="preserve"> Кодекса Российской Федерации об административных правонарушениях;</w:t>
      </w:r>
    </w:p>
    <w:p w14:paraId="1653D9E2">
      <w:pPr>
        <w:widowControl w:val="0"/>
        <w:autoSpaceDE w:val="0"/>
        <w:autoSpaceDN w:val="0"/>
        <w:spacing w:line="264" w:lineRule="auto"/>
        <w:ind w:firstLine="540"/>
        <w:jc w:val="both"/>
        <w:rPr>
          <w:sz w:val="28"/>
          <w:szCs w:val="28"/>
        </w:rPr>
      </w:pPr>
      <w:r>
        <w:rPr>
          <w:sz w:val="28"/>
          <w:szCs w:val="28"/>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6C57D40">
      <w:pPr>
        <w:widowControl w:val="0"/>
        <w:autoSpaceDE w:val="0"/>
        <w:autoSpaceDN w:val="0"/>
        <w:spacing w:line="264" w:lineRule="auto"/>
        <w:ind w:firstLine="540"/>
        <w:jc w:val="both"/>
        <w:rPr>
          <w:sz w:val="28"/>
          <w:szCs w:val="28"/>
        </w:rPr>
      </w:pPr>
      <w:bookmarkStart w:id="7" w:name="P181"/>
      <w:bookmarkEnd w:id="7"/>
      <w:r>
        <w:rPr>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0E7632FF">
      <w:pPr>
        <w:widowControl w:val="0"/>
        <w:autoSpaceDE w:val="0"/>
        <w:autoSpaceDN w:val="0"/>
        <w:spacing w:line="264" w:lineRule="auto"/>
        <w:ind w:firstLine="540"/>
        <w:jc w:val="both"/>
        <w:rPr>
          <w:color w:val="000000"/>
          <w:sz w:val="28"/>
          <w:szCs w:val="28"/>
        </w:rPr>
      </w:pPr>
      <w:r>
        <w:rPr>
          <w:color w:val="000000"/>
          <w:sz w:val="28"/>
          <w:szCs w:val="28"/>
        </w:rPr>
        <w:t>9) отсутствие заключения хозяйствующим субъектом – участником закупки – недопустимого в соответствии с антимонопольным законодательством Российской Федерации соглашения, а равно участия в нем либо осуществления недопустимых в соответствии с антимонопольным законодательством Российской Федерации согласованных действий;</w:t>
      </w:r>
    </w:p>
    <w:p w14:paraId="566744F9">
      <w:pPr>
        <w:ind w:firstLine="708"/>
        <w:jc w:val="both"/>
        <w:rPr>
          <w:sz w:val="28"/>
          <w:szCs w:val="28"/>
        </w:rPr>
      </w:pPr>
      <w:r>
        <w:rPr>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14:paraId="73E41A04">
      <w:pPr>
        <w:widowControl w:val="0"/>
        <w:autoSpaceDE w:val="0"/>
        <w:autoSpaceDN w:val="0"/>
        <w:spacing w:line="264" w:lineRule="auto"/>
        <w:ind w:firstLine="540"/>
        <w:jc w:val="both"/>
        <w:rPr>
          <w:color w:val="000000"/>
          <w:sz w:val="28"/>
          <w:szCs w:val="28"/>
        </w:rPr>
      </w:pPr>
      <w:r>
        <w:rPr>
          <w:color w:val="000000"/>
          <w:sz w:val="28"/>
          <w:szCs w:val="28"/>
        </w:rPr>
        <w:t>13.2. К участникам конкурентной закупки с участием субъектов малого и среднего предпринимательства устанавливаются следующие обязательные требования на дату подачи заявки на участие в конкурентной закупке:</w:t>
      </w:r>
    </w:p>
    <w:p w14:paraId="4A2A0A1E">
      <w:pPr>
        <w:widowControl w:val="0"/>
        <w:autoSpaceDE w:val="0"/>
        <w:autoSpaceDN w:val="0"/>
        <w:spacing w:line="264" w:lineRule="auto"/>
        <w:ind w:firstLine="540"/>
        <w:jc w:val="both"/>
        <w:rPr>
          <w:color w:val="000000"/>
          <w:sz w:val="28"/>
          <w:szCs w:val="28"/>
        </w:rPr>
      </w:pPr>
      <w:r>
        <w:rPr>
          <w:color w:val="000000"/>
          <w:sz w:val="28"/>
          <w:szCs w:val="28"/>
        </w:rPr>
        <w:t>1)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5AA13B3">
      <w:pPr>
        <w:widowControl w:val="0"/>
        <w:autoSpaceDE w:val="0"/>
        <w:autoSpaceDN w:val="0"/>
        <w:spacing w:line="264" w:lineRule="auto"/>
        <w:ind w:firstLine="540"/>
        <w:jc w:val="both"/>
        <w:rPr>
          <w:color w:val="000000"/>
          <w:sz w:val="28"/>
          <w:szCs w:val="28"/>
        </w:rPr>
      </w:pPr>
      <w:r>
        <w:rPr>
          <w:color w:val="000000"/>
          <w:sz w:val="28"/>
          <w:szCs w:val="28"/>
        </w:rPr>
        <w:t>2) неприостановление деятельности в порядке, установленном Кодексом Российской Федерации об административных правонарушениях;</w:t>
      </w:r>
    </w:p>
    <w:p w14:paraId="1B1949E0">
      <w:pPr>
        <w:widowControl w:val="0"/>
        <w:autoSpaceDE w:val="0"/>
        <w:autoSpaceDN w:val="0"/>
        <w:spacing w:line="264" w:lineRule="auto"/>
        <w:ind w:firstLine="540"/>
        <w:jc w:val="both"/>
        <w:rPr>
          <w:color w:val="000000"/>
          <w:sz w:val="28"/>
          <w:szCs w:val="28"/>
        </w:rPr>
      </w:pPr>
      <w:r>
        <w:rPr>
          <w:color w:val="000000"/>
          <w:sz w:val="28"/>
          <w:szCs w:val="28"/>
        </w:rP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576EEBF">
      <w:pPr>
        <w:widowControl w:val="0"/>
        <w:autoSpaceDE w:val="0"/>
        <w:autoSpaceDN w:val="0"/>
        <w:spacing w:line="264" w:lineRule="auto"/>
        <w:ind w:firstLine="540"/>
        <w:jc w:val="both"/>
        <w:rPr>
          <w:color w:val="000000"/>
          <w:sz w:val="28"/>
          <w:szCs w:val="28"/>
        </w:rPr>
      </w:pPr>
      <w:r>
        <w:rPr>
          <w:color w:val="000000"/>
          <w:sz w:val="28"/>
          <w:szCs w:val="28"/>
        </w:rPr>
        <w:t>4)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 291, 291</w:t>
      </w:r>
      <w:r>
        <w:rPr>
          <w:rFonts w:eastAsia="Calibri"/>
          <w:sz w:val="28"/>
          <w:szCs w:val="28"/>
          <w:vertAlign w:val="superscript"/>
          <w:lang w:eastAsia="en-US"/>
        </w:rPr>
        <w:t>1</w:t>
      </w:r>
      <w:r>
        <w:rPr>
          <w:color w:val="000000"/>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4E455F0">
      <w:pPr>
        <w:widowControl w:val="0"/>
        <w:autoSpaceDE w:val="0"/>
        <w:autoSpaceDN w:val="0"/>
        <w:spacing w:line="264" w:lineRule="auto"/>
        <w:ind w:firstLine="540"/>
        <w:jc w:val="both"/>
        <w:rPr>
          <w:color w:val="000000"/>
          <w:sz w:val="28"/>
          <w:szCs w:val="28"/>
        </w:rPr>
      </w:pPr>
      <w:r>
        <w:rPr>
          <w:color w:val="000000"/>
          <w:sz w:val="28"/>
          <w:szCs w:val="28"/>
        </w:rPr>
        <w:t>5) отсутствие фактов привлечения в течение 2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30F2BB5">
      <w:pPr>
        <w:widowControl w:val="0"/>
        <w:autoSpaceDE w:val="0"/>
        <w:autoSpaceDN w:val="0"/>
        <w:spacing w:line="264" w:lineRule="auto"/>
        <w:ind w:firstLine="540"/>
        <w:jc w:val="both"/>
        <w:rPr>
          <w:color w:val="000000"/>
          <w:sz w:val="28"/>
          <w:szCs w:val="28"/>
        </w:rPr>
      </w:pPr>
      <w:r>
        <w:rPr>
          <w:color w:val="000000"/>
          <w:sz w:val="28"/>
          <w:szCs w:val="28"/>
        </w:rPr>
        <w:t>6)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8190ACE">
      <w:pPr>
        <w:widowControl w:val="0"/>
        <w:autoSpaceDE w:val="0"/>
        <w:autoSpaceDN w:val="0"/>
        <w:spacing w:line="264" w:lineRule="auto"/>
        <w:ind w:firstLine="540"/>
        <w:jc w:val="both"/>
        <w:rPr>
          <w:color w:val="000000"/>
          <w:sz w:val="28"/>
          <w:szCs w:val="28"/>
        </w:rPr>
      </w:pPr>
      <w:r>
        <w:rPr>
          <w:color w:val="000000"/>
          <w:sz w:val="28"/>
          <w:szCs w:val="28"/>
        </w:rPr>
        <w:t>7) обладание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B84FD5D">
      <w:pPr>
        <w:widowControl w:val="0"/>
        <w:autoSpaceDE w:val="0"/>
        <w:autoSpaceDN w:val="0"/>
        <w:spacing w:line="264" w:lineRule="auto"/>
        <w:ind w:firstLine="540"/>
        <w:jc w:val="both"/>
        <w:rPr>
          <w:color w:val="000000"/>
          <w:sz w:val="28"/>
          <w:szCs w:val="28"/>
        </w:rPr>
      </w:pPr>
      <w:r>
        <w:rPr>
          <w:color w:val="000000"/>
          <w:sz w:val="28"/>
          <w:szCs w:val="28"/>
        </w:rPr>
        <w:t>8) обладание правами использования результата интеллектуальной деятельности в случае использования такого результата при исполнении договора.</w:t>
      </w:r>
    </w:p>
    <w:p w14:paraId="2F95138F">
      <w:pPr>
        <w:widowControl w:val="0"/>
        <w:autoSpaceDE w:val="0"/>
        <w:autoSpaceDN w:val="0"/>
        <w:spacing w:line="264" w:lineRule="auto"/>
        <w:ind w:firstLine="540"/>
        <w:jc w:val="both"/>
        <w:rPr>
          <w:sz w:val="28"/>
          <w:szCs w:val="28"/>
        </w:rPr>
      </w:pPr>
      <w:r>
        <w:rPr>
          <w:sz w:val="28"/>
          <w:szCs w:val="28"/>
        </w:rPr>
        <w:t xml:space="preserve">13.3. Отстранение участника закупки от участия в определении поставщика (подрядчика, исполнителя) или отказ от заключения договора с победителем закупки осуществляется в любой момент до заключения договора, если заказчик или комиссия по осуществлению конкурентной закупки обнаружит, что участник закупки не соответствует требованиям, указанным в </w:t>
      </w:r>
      <w:r>
        <w:fldChar w:fldCharType="begin"/>
      </w:r>
      <w:r>
        <w:instrText xml:space="preserve"> HYPERLINK \l "P173" </w:instrText>
      </w:r>
      <w:r>
        <w:fldChar w:fldCharType="separate"/>
      </w:r>
      <w:r>
        <w:rPr>
          <w:sz w:val="28"/>
          <w:szCs w:val="28"/>
        </w:rPr>
        <w:t>пунктах 13.1</w:t>
      </w:r>
      <w:r>
        <w:rPr>
          <w:sz w:val="28"/>
          <w:szCs w:val="28"/>
        </w:rPr>
        <w:fldChar w:fldCharType="end"/>
      </w:r>
      <w:r>
        <w:rPr>
          <w:sz w:val="28"/>
          <w:szCs w:val="28"/>
        </w:rPr>
        <w:t>, 13.2, 13.4 настоящей Главы, или представил недостоверную информацию в отношении своего соответствия указанным требованиям.</w:t>
      </w:r>
    </w:p>
    <w:p w14:paraId="6A885A92">
      <w:pPr>
        <w:widowControl w:val="0"/>
        <w:autoSpaceDE w:val="0"/>
        <w:autoSpaceDN w:val="0"/>
        <w:spacing w:line="264" w:lineRule="auto"/>
        <w:ind w:firstLine="540"/>
        <w:jc w:val="both"/>
        <w:rPr>
          <w:sz w:val="28"/>
          <w:szCs w:val="28"/>
        </w:rPr>
      </w:pPr>
      <w:bookmarkStart w:id="8" w:name="P184"/>
      <w:bookmarkEnd w:id="8"/>
      <w:r>
        <w:rPr>
          <w:sz w:val="28"/>
          <w:szCs w:val="28"/>
        </w:rPr>
        <w:t>13.4. С целью защиты интересов добросовестных участников закупочных процедур и создания условий для справедливой конкуренции заказчиком могут устанавливаться дополнительные требования к участникам закупок, в том числе такие как:</w:t>
      </w:r>
    </w:p>
    <w:p w14:paraId="72C9092A">
      <w:pPr>
        <w:widowControl w:val="0"/>
        <w:autoSpaceDE w:val="0"/>
        <w:autoSpaceDN w:val="0"/>
        <w:spacing w:line="264" w:lineRule="auto"/>
        <w:ind w:firstLine="540"/>
        <w:jc w:val="both"/>
        <w:rPr>
          <w:sz w:val="28"/>
          <w:szCs w:val="28"/>
        </w:rPr>
      </w:pPr>
      <w:r>
        <w:rPr>
          <w:sz w:val="28"/>
          <w:szCs w:val="28"/>
        </w:rPr>
        <w:t xml:space="preserve">1) отсутствие сведений об участнике закупки в реестре недобросовестных поставщиков, предусмотренном </w:t>
      </w:r>
      <w:r>
        <w:fldChar w:fldCharType="begin"/>
      </w:r>
      <w:r>
        <w:instrText xml:space="preserve"> HYPERLINK "consultantplus://offline/ref=DE73D7051431E00BF2927095EDA3E7026A582840AD3DB2B25EA651A7006EA3547C7A40D001A01F49C81806B179F477481E2490F7E16299DATC1EH" </w:instrText>
      </w:r>
      <w:r>
        <w:fldChar w:fldCharType="separate"/>
      </w:r>
      <w:r>
        <w:rPr>
          <w:sz w:val="28"/>
          <w:szCs w:val="28"/>
        </w:rPr>
        <w:t>статьей 5</w:t>
      </w:r>
      <w:r>
        <w:rPr>
          <w:sz w:val="28"/>
          <w:szCs w:val="28"/>
        </w:rPr>
        <w:fldChar w:fldCharType="end"/>
      </w:r>
      <w:r>
        <w:rPr>
          <w:sz w:val="28"/>
          <w:szCs w:val="28"/>
        </w:rPr>
        <w:t xml:space="preserve"> Закона о закупках;</w:t>
      </w:r>
    </w:p>
    <w:p w14:paraId="265F2FA9">
      <w:pPr>
        <w:widowControl w:val="0"/>
        <w:autoSpaceDE w:val="0"/>
        <w:autoSpaceDN w:val="0"/>
        <w:spacing w:line="264" w:lineRule="auto"/>
        <w:ind w:firstLine="540"/>
        <w:jc w:val="both"/>
        <w:rPr>
          <w:sz w:val="28"/>
          <w:szCs w:val="28"/>
        </w:rPr>
      </w:pPr>
      <w:r>
        <w:rPr>
          <w:sz w:val="28"/>
          <w:szCs w:val="28"/>
        </w:rPr>
        <w:t>2) отсутствие сведений об участнике закупки в реестре недобросовестных поставщиков, предусмотренном Законом № 44-ФЗ.</w:t>
      </w:r>
    </w:p>
    <w:p w14:paraId="0324B7A4">
      <w:pPr>
        <w:widowControl w:val="0"/>
        <w:autoSpaceDE w:val="0"/>
        <w:autoSpaceDN w:val="0"/>
        <w:spacing w:line="264" w:lineRule="auto"/>
        <w:ind w:firstLine="540"/>
        <w:jc w:val="both"/>
        <w:rPr>
          <w:sz w:val="28"/>
          <w:szCs w:val="28"/>
        </w:rPr>
      </w:pPr>
      <w:bookmarkStart w:id="9" w:name="P187"/>
      <w:bookmarkEnd w:id="9"/>
      <w:r>
        <w:rPr>
          <w:sz w:val="28"/>
          <w:szCs w:val="28"/>
        </w:rPr>
        <w:t>13.5. В случае если участником закупки является несколько юридических и/или физических лиц, в том числе индивидуальных предпринимателей, данные участники должны:</w:t>
      </w:r>
    </w:p>
    <w:p w14:paraId="5C36AFAA">
      <w:pPr>
        <w:widowControl w:val="0"/>
        <w:autoSpaceDE w:val="0"/>
        <w:autoSpaceDN w:val="0"/>
        <w:spacing w:line="264" w:lineRule="auto"/>
        <w:ind w:firstLine="540"/>
        <w:jc w:val="both"/>
        <w:rPr>
          <w:sz w:val="28"/>
          <w:szCs w:val="28"/>
        </w:rPr>
      </w:pPr>
      <w:r>
        <w:rPr>
          <w:sz w:val="28"/>
          <w:szCs w:val="28"/>
        </w:rPr>
        <w:t>1) иметь соглашение между собой или иной документ, соответствующий нормам законодательства Российской Федерации, в котором определены права и обязанности сторон, установлен лидер таких лиц (для лиц, выступающих на стороне одного участника закупки);</w:t>
      </w:r>
    </w:p>
    <w:p w14:paraId="0BBC9F9F">
      <w:pPr>
        <w:widowControl w:val="0"/>
        <w:autoSpaceDE w:val="0"/>
        <w:autoSpaceDN w:val="0"/>
        <w:spacing w:line="264" w:lineRule="auto"/>
        <w:ind w:firstLine="540"/>
        <w:jc w:val="both"/>
        <w:rPr>
          <w:sz w:val="28"/>
          <w:szCs w:val="28"/>
        </w:rPr>
      </w:pPr>
      <w:r>
        <w:rPr>
          <w:sz w:val="28"/>
          <w:szCs w:val="28"/>
        </w:rPr>
        <w:t>2) нести солидарную ответственность по обязательствам, связанным с участием в закупках, заключением и последующим исполнением договора.</w:t>
      </w:r>
    </w:p>
    <w:p w14:paraId="44E5AB69">
      <w:pPr>
        <w:widowControl w:val="0"/>
        <w:autoSpaceDE w:val="0"/>
        <w:autoSpaceDN w:val="0"/>
        <w:spacing w:line="264" w:lineRule="auto"/>
        <w:ind w:firstLine="540"/>
        <w:jc w:val="both"/>
        <w:rPr>
          <w:sz w:val="28"/>
          <w:szCs w:val="28"/>
        </w:rPr>
      </w:pPr>
      <w:r>
        <w:rPr>
          <w:sz w:val="28"/>
          <w:szCs w:val="28"/>
        </w:rPr>
        <w:t>13.6. В случае, если несколько юридических лиц, физических лиц (в том числе индивидуальных предпринимателей) выступают на стороне одного участника закупки, требования, установленные заказчиком в документации о закупке к участникам закупки, предъявляются к каждому из указанных лиц в отдельности. Данные требования могут быть также установлены заказчиком к соисполнителям (субподрядчикам, субпоставщикам), привлекаемым участником закупок для исполнения договора в соответствии с объемом и перечнем выполняемых соисполнителями (субподрядчиками, субпоставщиками) поставок товаров, выполнения работ, оказания услуг, если предполагаемый объем таких поставок, работ, услуг составляет более 5% от общей цены заявки участника закупки.</w:t>
      </w:r>
    </w:p>
    <w:p w14:paraId="70EDEB97">
      <w:pPr>
        <w:widowControl w:val="0"/>
        <w:autoSpaceDE w:val="0"/>
        <w:autoSpaceDN w:val="0"/>
        <w:spacing w:line="264" w:lineRule="auto"/>
        <w:ind w:firstLine="540"/>
        <w:jc w:val="both"/>
        <w:rPr>
          <w:sz w:val="28"/>
          <w:szCs w:val="28"/>
        </w:rPr>
      </w:pPr>
      <w:r>
        <w:rPr>
          <w:sz w:val="28"/>
          <w:szCs w:val="28"/>
        </w:rPr>
        <w:t>В этом случае в составе заявки участник закупки должен представить документы, подтверждающие соответствие предлагаемого соисполнителя (субподрядчика, субпоставщика) установленным требованиям, а также подтверждающие документы о том, что соисполнитель (субподрядчик, субпоставщик) осведомлен о своем привлечении и согласен принять обязательства по выделяемому ему объему поставки товара, выполнения работ, оказания услуг и срокам.</w:t>
      </w:r>
    </w:p>
    <w:p w14:paraId="174D169F">
      <w:pPr>
        <w:widowControl w:val="0"/>
        <w:autoSpaceDE w:val="0"/>
        <w:autoSpaceDN w:val="0"/>
        <w:spacing w:line="264" w:lineRule="auto"/>
        <w:ind w:firstLine="540"/>
        <w:jc w:val="both"/>
        <w:rPr>
          <w:sz w:val="28"/>
          <w:szCs w:val="28"/>
        </w:rPr>
      </w:pPr>
      <w:r>
        <w:rPr>
          <w:sz w:val="28"/>
          <w:szCs w:val="28"/>
        </w:rPr>
        <w:t>13.7. Запрещается предъявление к участникам закупок требований, не предусмотренных законодательством Российской Федерации, настоящим Положением и документацией о закупке.</w:t>
      </w:r>
    </w:p>
    <w:p w14:paraId="783ED452">
      <w:pPr>
        <w:widowControl w:val="0"/>
        <w:autoSpaceDE w:val="0"/>
        <w:autoSpaceDN w:val="0"/>
        <w:spacing w:line="264" w:lineRule="auto"/>
        <w:ind w:firstLine="540"/>
        <w:jc w:val="both"/>
        <w:rPr>
          <w:sz w:val="28"/>
          <w:szCs w:val="28"/>
        </w:rPr>
      </w:pPr>
      <w:r>
        <w:rPr>
          <w:sz w:val="28"/>
          <w:szCs w:val="28"/>
        </w:rPr>
        <w:t>13.8. Перечень документов, подтверждающих соответствие участника закупки требованиям документации о закупке, а также требования к их оформлению определяются документацией о закупке.</w:t>
      </w:r>
    </w:p>
    <w:p w14:paraId="2C1228BE">
      <w:pPr>
        <w:widowControl w:val="0"/>
        <w:autoSpaceDE w:val="0"/>
        <w:autoSpaceDN w:val="0"/>
        <w:spacing w:line="264" w:lineRule="auto"/>
        <w:jc w:val="both"/>
        <w:rPr>
          <w:sz w:val="28"/>
          <w:szCs w:val="28"/>
        </w:rPr>
      </w:pPr>
    </w:p>
    <w:p w14:paraId="5316851D">
      <w:pPr>
        <w:widowControl w:val="0"/>
        <w:autoSpaceDE w:val="0"/>
        <w:autoSpaceDN w:val="0"/>
        <w:spacing w:line="264" w:lineRule="auto"/>
        <w:jc w:val="center"/>
        <w:rPr>
          <w:b/>
          <w:sz w:val="28"/>
          <w:szCs w:val="28"/>
        </w:rPr>
      </w:pPr>
      <w:r>
        <w:rPr>
          <w:b/>
          <w:sz w:val="28"/>
          <w:szCs w:val="28"/>
        </w:rPr>
        <w:t>Глава 14. Особенности проведения конкурентной закупки, осуществляемой у субъектов малого и среднего предпринимательства</w:t>
      </w:r>
    </w:p>
    <w:p w14:paraId="24D13B14">
      <w:pPr>
        <w:widowControl w:val="0"/>
        <w:autoSpaceDE w:val="0"/>
        <w:autoSpaceDN w:val="0"/>
        <w:spacing w:line="264" w:lineRule="auto"/>
        <w:jc w:val="both"/>
        <w:rPr>
          <w:sz w:val="28"/>
          <w:szCs w:val="28"/>
        </w:rPr>
      </w:pPr>
    </w:p>
    <w:p w14:paraId="0FAD066C">
      <w:pPr>
        <w:widowControl w:val="0"/>
        <w:autoSpaceDE w:val="0"/>
        <w:autoSpaceDN w:val="0"/>
        <w:spacing w:line="264" w:lineRule="auto"/>
        <w:ind w:firstLine="540"/>
        <w:jc w:val="both"/>
        <w:rPr>
          <w:sz w:val="28"/>
          <w:szCs w:val="28"/>
        </w:rPr>
      </w:pPr>
      <w:bookmarkStart w:id="10" w:name="P250"/>
      <w:bookmarkEnd w:id="10"/>
      <w:r>
        <w:rPr>
          <w:sz w:val="28"/>
          <w:szCs w:val="28"/>
        </w:rPr>
        <w:t xml:space="preserve">14.1. Заказчик осуществляет конкурентную закупку товаров, работ, услуг, участниками которой являются исключительно субъекты малого и среднего предпринимательства в случаях и в соответствии с требованиями </w:t>
      </w:r>
      <w:r>
        <w:fldChar w:fldCharType="begin"/>
      </w:r>
      <w:r>
        <w:instrText xml:space="preserve"> HYPERLINK "consultantplus://offline/ref=DE73D7051431E00BF2927095EDA3E7026B5A2F41AC38B2B25EA651A7006EA3546E7A18DC03A90141CC0D50E03CTA18H" </w:instrText>
      </w:r>
      <w:r>
        <w:fldChar w:fldCharType="separate"/>
      </w:r>
      <w:r>
        <w:rPr>
          <w:sz w:val="28"/>
          <w:szCs w:val="28"/>
        </w:rPr>
        <w:t>Постановления</w:t>
      </w:r>
      <w:r>
        <w:rPr>
          <w:sz w:val="28"/>
          <w:szCs w:val="28"/>
        </w:rPr>
        <w:fldChar w:fldCharType="end"/>
      </w:r>
      <w:r>
        <w:rPr>
          <w:sz w:val="28"/>
          <w:szCs w:val="28"/>
        </w:rPr>
        <w:t xml:space="preserve"> № 1352.</w:t>
      </w:r>
    </w:p>
    <w:p w14:paraId="416C8799">
      <w:pPr>
        <w:widowControl w:val="0"/>
        <w:autoSpaceDE w:val="0"/>
        <w:autoSpaceDN w:val="0"/>
        <w:spacing w:line="264" w:lineRule="auto"/>
        <w:ind w:firstLine="540"/>
        <w:jc w:val="both"/>
        <w:rPr>
          <w:sz w:val="28"/>
          <w:szCs w:val="28"/>
        </w:rPr>
      </w:pPr>
      <w:r>
        <w:rPr>
          <w:sz w:val="28"/>
          <w:szCs w:val="28"/>
        </w:rPr>
        <w:t xml:space="preserve">14.2. Конкурентная закупка с участием субъектов малого и среднего предпринимательства осуществляется путем проведения: </w:t>
      </w:r>
    </w:p>
    <w:p w14:paraId="33BEA730">
      <w:pPr>
        <w:widowControl w:val="0"/>
        <w:autoSpaceDE w:val="0"/>
        <w:autoSpaceDN w:val="0"/>
        <w:spacing w:line="264" w:lineRule="auto"/>
        <w:ind w:firstLine="540"/>
        <w:jc w:val="both"/>
        <w:rPr>
          <w:sz w:val="28"/>
          <w:szCs w:val="28"/>
        </w:rPr>
      </w:pPr>
      <w:r>
        <w:rPr>
          <w:sz w:val="28"/>
          <w:szCs w:val="28"/>
        </w:rPr>
        <w:t>1) конкурса в электронной форме;</w:t>
      </w:r>
    </w:p>
    <w:p w14:paraId="7F66C0A0">
      <w:pPr>
        <w:widowControl w:val="0"/>
        <w:autoSpaceDE w:val="0"/>
        <w:autoSpaceDN w:val="0"/>
        <w:spacing w:line="264" w:lineRule="auto"/>
        <w:ind w:firstLine="540"/>
        <w:jc w:val="both"/>
        <w:rPr>
          <w:sz w:val="28"/>
          <w:szCs w:val="28"/>
        </w:rPr>
      </w:pPr>
      <w:r>
        <w:rPr>
          <w:sz w:val="28"/>
          <w:szCs w:val="28"/>
        </w:rPr>
        <w:t>2) аукциона в электронной форме;</w:t>
      </w:r>
    </w:p>
    <w:p w14:paraId="1AABC4A7">
      <w:pPr>
        <w:widowControl w:val="0"/>
        <w:autoSpaceDE w:val="0"/>
        <w:autoSpaceDN w:val="0"/>
        <w:spacing w:line="264" w:lineRule="auto"/>
        <w:ind w:firstLine="540"/>
        <w:jc w:val="both"/>
        <w:rPr>
          <w:sz w:val="28"/>
          <w:szCs w:val="28"/>
        </w:rPr>
      </w:pPr>
      <w:r>
        <w:rPr>
          <w:sz w:val="28"/>
          <w:szCs w:val="28"/>
        </w:rPr>
        <w:t>3) запроса котировок в электронной форме;</w:t>
      </w:r>
    </w:p>
    <w:p w14:paraId="57E8705D">
      <w:pPr>
        <w:widowControl w:val="0"/>
        <w:autoSpaceDE w:val="0"/>
        <w:autoSpaceDN w:val="0"/>
        <w:spacing w:line="264" w:lineRule="auto"/>
        <w:ind w:firstLine="540"/>
        <w:jc w:val="both"/>
        <w:rPr>
          <w:sz w:val="28"/>
          <w:szCs w:val="28"/>
        </w:rPr>
      </w:pPr>
      <w:r>
        <w:rPr>
          <w:sz w:val="28"/>
          <w:szCs w:val="28"/>
        </w:rPr>
        <w:t>4) запроса предложений в электронной форме.</w:t>
      </w:r>
    </w:p>
    <w:p w14:paraId="3B78F8BA">
      <w:pPr>
        <w:widowControl w:val="0"/>
        <w:autoSpaceDE w:val="0"/>
        <w:autoSpaceDN w:val="0"/>
        <w:spacing w:line="264" w:lineRule="auto"/>
        <w:ind w:firstLine="540"/>
        <w:jc w:val="both"/>
        <w:rPr>
          <w:sz w:val="28"/>
          <w:szCs w:val="28"/>
        </w:rPr>
      </w:pPr>
      <w:r>
        <w:rPr>
          <w:sz w:val="28"/>
          <w:szCs w:val="28"/>
        </w:rPr>
        <w:t>При этом:</w:t>
      </w:r>
    </w:p>
    <w:p w14:paraId="11765D00">
      <w:pPr>
        <w:widowControl w:val="0"/>
        <w:autoSpaceDE w:val="0"/>
        <w:autoSpaceDN w:val="0"/>
        <w:spacing w:line="264" w:lineRule="auto"/>
        <w:ind w:firstLine="540"/>
        <w:jc w:val="both"/>
        <w:rPr>
          <w:sz w:val="28"/>
          <w:szCs w:val="28"/>
        </w:rPr>
      </w:pPr>
      <w:r>
        <w:rPr>
          <w:sz w:val="28"/>
          <w:szCs w:val="28"/>
        </w:rPr>
        <w:t xml:space="preserve">1) участниками которых являются любые лица, указанные в </w:t>
      </w:r>
      <w:r>
        <w:fldChar w:fldCharType="begin"/>
      </w:r>
      <w:r>
        <w:instrText xml:space="preserve"> HYPERLINK "consultantplus://offline/ref=DE73D7051431E00BF2927095EDA3E7026A582840AD3DB2B25EA651A7006EA3547C7A40D008A614149C5707ED3FA8644B162493F6FET619H" </w:instrText>
      </w:r>
      <w:r>
        <w:fldChar w:fldCharType="separate"/>
      </w:r>
      <w:r>
        <w:rPr>
          <w:sz w:val="28"/>
          <w:szCs w:val="28"/>
        </w:rPr>
        <w:t>части 5 статьи 3</w:t>
      </w:r>
      <w:r>
        <w:rPr>
          <w:sz w:val="28"/>
          <w:szCs w:val="28"/>
        </w:rPr>
        <w:fldChar w:fldCharType="end"/>
      </w:r>
      <w:r>
        <w:rPr>
          <w:sz w:val="28"/>
          <w:szCs w:val="28"/>
        </w:rPr>
        <w:t xml:space="preserve"> Закона о закупках, в том числе субъекты малого и среднего предпринимательства;</w:t>
      </w:r>
    </w:p>
    <w:p w14:paraId="27EF9D16">
      <w:pPr>
        <w:widowControl w:val="0"/>
        <w:autoSpaceDE w:val="0"/>
        <w:autoSpaceDN w:val="0"/>
        <w:spacing w:line="264" w:lineRule="auto"/>
        <w:ind w:firstLine="540"/>
        <w:jc w:val="both"/>
        <w:rPr>
          <w:sz w:val="28"/>
          <w:szCs w:val="28"/>
        </w:rPr>
      </w:pPr>
      <w:bookmarkStart w:id="11" w:name="P253"/>
      <w:bookmarkEnd w:id="11"/>
      <w:r>
        <w:rPr>
          <w:sz w:val="28"/>
          <w:szCs w:val="28"/>
        </w:rPr>
        <w:t xml:space="preserve">2) участниками которых являются </w:t>
      </w:r>
      <w:bookmarkStart w:id="12" w:name="_Hlk64540822"/>
      <w:r>
        <w:rPr>
          <w:sz w:val="28"/>
          <w:szCs w:val="28"/>
        </w:rPr>
        <w:t>только субъекты малого и среднего предпринимательства;</w:t>
      </w:r>
      <w:bookmarkEnd w:id="12"/>
    </w:p>
    <w:p w14:paraId="79B4DF96">
      <w:pPr>
        <w:widowControl w:val="0"/>
        <w:autoSpaceDE w:val="0"/>
        <w:autoSpaceDN w:val="0"/>
        <w:spacing w:line="264" w:lineRule="auto"/>
        <w:ind w:firstLine="540"/>
        <w:jc w:val="both"/>
        <w:rPr>
          <w:sz w:val="28"/>
          <w:szCs w:val="28"/>
        </w:rPr>
      </w:pPr>
      <w:r>
        <w:rPr>
          <w:sz w:val="28"/>
          <w:szCs w:val="28"/>
        </w:rPr>
        <w:t>3)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p w14:paraId="40AC1566">
      <w:pPr>
        <w:widowControl w:val="0"/>
        <w:autoSpaceDE w:val="0"/>
        <w:autoSpaceDN w:val="0"/>
        <w:spacing w:line="264" w:lineRule="auto"/>
        <w:ind w:firstLine="540"/>
        <w:jc w:val="both"/>
        <w:rPr>
          <w:sz w:val="28"/>
          <w:szCs w:val="28"/>
        </w:rPr>
      </w:pPr>
      <w:bookmarkStart w:id="13" w:name="P255"/>
      <w:bookmarkEnd w:id="13"/>
      <w:r>
        <w:rPr>
          <w:sz w:val="28"/>
          <w:szCs w:val="28"/>
        </w:rPr>
        <w:t xml:space="preserve">14.3. Для целей осуществления закупок у субъектов малого и среднего предпринимательства заказчик утверждает на основании Общероссийского </w:t>
      </w:r>
      <w:r>
        <w:fldChar w:fldCharType="begin"/>
      </w:r>
      <w:r>
        <w:instrText xml:space="preserve"> HYPERLINK "consultantplus://offline/ref=DE73D7051431E00BF2927095EDA3E7026A582B43A03DB2B25EA651A7006EA3546E7A18DC03A90141CC0D50E03CTA18H" </w:instrText>
      </w:r>
      <w:r>
        <w:fldChar w:fldCharType="separate"/>
      </w:r>
      <w:r>
        <w:rPr>
          <w:sz w:val="28"/>
          <w:szCs w:val="28"/>
        </w:rPr>
        <w:t>классификатора</w:t>
      </w:r>
      <w:r>
        <w:rPr>
          <w:sz w:val="28"/>
          <w:szCs w:val="28"/>
        </w:rPr>
        <w:fldChar w:fldCharType="end"/>
      </w:r>
      <w:r>
        <w:rPr>
          <w:sz w:val="28"/>
          <w:szCs w:val="28"/>
        </w:rPr>
        <w:t xml:space="preserve"> продукции по видам экономической деятельности (ОКПД 2) ОК 034-2014 (КПЕС 2008), принятого и введенного в действие приказом Росстандарта от 31 января 2014 года № 14-ст (далее - ОКПД 2), перечень товаров, работ, услуг, закупки которых осуществляются заказчиком у субъектов малого и среднего предпринимательства, включающий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 и размещает его в единой информационной системе, а также на сайте заказчика.</w:t>
      </w:r>
    </w:p>
    <w:p w14:paraId="29B1615A">
      <w:pPr>
        <w:widowControl w:val="0"/>
        <w:autoSpaceDE w:val="0"/>
        <w:autoSpaceDN w:val="0"/>
        <w:spacing w:line="264" w:lineRule="auto"/>
        <w:ind w:firstLine="540"/>
        <w:jc w:val="both"/>
        <w:rPr>
          <w:sz w:val="28"/>
          <w:szCs w:val="28"/>
        </w:rPr>
      </w:pPr>
      <w:r>
        <w:rPr>
          <w:sz w:val="28"/>
          <w:szCs w:val="28"/>
        </w:rPr>
        <w:t xml:space="preserve">14.4. Заказчик обязан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(цена лота) на поставку товаров, выполнение работ, оказание услуг не превышает размера, установленного в </w:t>
      </w:r>
      <w:r>
        <w:fldChar w:fldCharType="begin"/>
      </w:r>
      <w:r>
        <w:instrText xml:space="preserve"> HYPERLINK "consultantplus://offline/ref=DE73D7051431E00BF2927095EDA3E7026B5A2F41AC38B2B25EA651A7006EA3547C7A40D804AB4B1189465FE234BF7B4B093891F7TF16H" </w:instrText>
      </w:r>
      <w:r>
        <w:fldChar w:fldCharType="separate"/>
      </w:r>
      <w:r>
        <w:rPr>
          <w:sz w:val="28"/>
          <w:szCs w:val="28"/>
        </w:rPr>
        <w:t>пункте 18</w:t>
      </w:r>
      <w:r>
        <w:rPr>
          <w:sz w:val="28"/>
          <w:szCs w:val="28"/>
        </w:rPr>
        <w:fldChar w:fldCharType="end"/>
      </w:r>
      <w:r>
        <w:rPr>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и указанные товары, работы, услуги включены в перечень, указанный в </w:t>
      </w:r>
      <w:r>
        <w:fldChar w:fldCharType="begin"/>
      </w:r>
      <w:r>
        <w:instrText xml:space="preserve"> HYPERLINK \l "P255" </w:instrText>
      </w:r>
      <w:r>
        <w:fldChar w:fldCharType="separate"/>
      </w:r>
      <w:r>
        <w:rPr>
          <w:sz w:val="28"/>
          <w:szCs w:val="28"/>
        </w:rPr>
        <w:t>пункте 14.3</w:t>
      </w:r>
      <w:r>
        <w:rPr>
          <w:sz w:val="28"/>
          <w:szCs w:val="28"/>
        </w:rPr>
        <w:fldChar w:fldCharType="end"/>
      </w:r>
      <w:r>
        <w:rPr>
          <w:sz w:val="28"/>
          <w:szCs w:val="28"/>
        </w:rPr>
        <w:t xml:space="preserve"> настоящей Главы.</w:t>
      </w:r>
    </w:p>
    <w:p w14:paraId="14415094">
      <w:pPr>
        <w:widowControl w:val="0"/>
        <w:autoSpaceDE w:val="0"/>
        <w:autoSpaceDN w:val="0"/>
        <w:spacing w:line="264" w:lineRule="auto"/>
        <w:ind w:firstLine="540"/>
        <w:jc w:val="both"/>
        <w:rPr>
          <w:sz w:val="28"/>
          <w:szCs w:val="28"/>
        </w:rPr>
      </w:pPr>
      <w:r>
        <w:rPr>
          <w:sz w:val="28"/>
          <w:szCs w:val="28"/>
        </w:rPr>
        <w:t xml:space="preserve">14.5. Заказчик вправе осуществить закупку товаров, работ, услуг, участниками которой являются исключительно субъекты малого и среднего предпринимательства, в случае, если НМЦД (цена лота) на поставку товаров, выполнение работ, оказание услуг соответствует размеру, установленному в </w:t>
      </w:r>
      <w:r>
        <w:fldChar w:fldCharType="begin"/>
      </w:r>
      <w:r>
        <w:instrText xml:space="preserve"> HYPERLINK "consultantplus://offline/ref=DE73D7051431E00BF2927095EDA3E7026B5A2F41AC38B2B25EA651A7006EA3547C7A40D807AB4B1189465FE234BF7B4B093891F7TF16H" </w:instrText>
      </w:r>
      <w:r>
        <w:fldChar w:fldCharType="separate"/>
      </w:r>
      <w:r>
        <w:rPr>
          <w:sz w:val="28"/>
          <w:szCs w:val="28"/>
        </w:rPr>
        <w:t>пункте 19</w:t>
      </w:r>
      <w:r>
        <w:rPr>
          <w:sz w:val="28"/>
          <w:szCs w:val="28"/>
        </w:rPr>
        <w:fldChar w:fldCharType="end"/>
      </w:r>
      <w:r>
        <w:rPr>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 1352, и указанные товары, работы, услуги включены в перечень, указанный в </w:t>
      </w:r>
      <w:r>
        <w:fldChar w:fldCharType="begin"/>
      </w:r>
      <w:r>
        <w:instrText xml:space="preserve"> HYPERLINK \l "P255" </w:instrText>
      </w:r>
      <w:r>
        <w:fldChar w:fldCharType="separate"/>
      </w:r>
      <w:r>
        <w:rPr>
          <w:sz w:val="28"/>
          <w:szCs w:val="28"/>
        </w:rPr>
        <w:t>пункте 14.3</w:t>
      </w:r>
      <w:r>
        <w:rPr>
          <w:sz w:val="28"/>
          <w:szCs w:val="28"/>
        </w:rPr>
        <w:fldChar w:fldCharType="end"/>
      </w:r>
      <w:r>
        <w:rPr>
          <w:sz w:val="28"/>
          <w:szCs w:val="28"/>
        </w:rPr>
        <w:t xml:space="preserve"> настоящей Главы.</w:t>
      </w:r>
    </w:p>
    <w:p w14:paraId="3F913222">
      <w:pPr>
        <w:widowControl w:val="0"/>
        <w:autoSpaceDE w:val="0"/>
        <w:autoSpaceDN w:val="0"/>
        <w:spacing w:line="264" w:lineRule="auto"/>
        <w:ind w:firstLine="540"/>
        <w:jc w:val="both"/>
        <w:rPr>
          <w:sz w:val="28"/>
          <w:szCs w:val="28"/>
        </w:rPr>
      </w:pPr>
      <w:r>
        <w:rPr>
          <w:sz w:val="28"/>
          <w:szCs w:val="28"/>
        </w:rPr>
        <w:t>14.6. Годовой объем закупок у субъектов малого и среднего предпринимательства устанавливается в размере не менее 25%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осуществленных в соответствии с подпунктом 2 пункта 59 настоящего Положения, должен составлять не менее 20% совокупного годового стоимостного объема договоров, заключенных заказчиками по результатам закупок.</w:t>
      </w:r>
    </w:p>
    <w:p w14:paraId="312DDE2E">
      <w:pPr>
        <w:widowControl w:val="0"/>
        <w:autoSpaceDE w:val="0"/>
        <w:autoSpaceDN w:val="0"/>
        <w:spacing w:line="264" w:lineRule="auto"/>
        <w:ind w:firstLine="540"/>
        <w:jc w:val="both"/>
        <w:rPr>
          <w:sz w:val="28"/>
          <w:szCs w:val="28"/>
        </w:rPr>
      </w:pPr>
      <w:r>
        <w:rPr>
          <w:sz w:val="28"/>
          <w:szCs w:val="28"/>
        </w:rPr>
        <w:t>14.7. При осуществлении закупки товаров, работ, услуг у субъектов малого и среднего предпринимательства в извещении и документации о закупке указывается, что участниками такой закупки могут быть только субъекты малого и среднего предпринимательства.</w:t>
      </w:r>
    </w:p>
    <w:p w14:paraId="4523329A">
      <w:pPr>
        <w:widowControl w:val="0"/>
        <w:autoSpaceDE w:val="0"/>
        <w:autoSpaceDN w:val="0"/>
        <w:spacing w:line="264" w:lineRule="auto"/>
        <w:ind w:firstLine="540"/>
        <w:jc w:val="both"/>
        <w:rPr>
          <w:sz w:val="28"/>
          <w:szCs w:val="28"/>
        </w:rPr>
      </w:pPr>
      <w:r>
        <w:rPr>
          <w:sz w:val="28"/>
          <w:szCs w:val="28"/>
        </w:rPr>
        <w:t>14.8. Извещение о закупке у субъектов малого и среднего предпринимательства, помимо сведений, указанных в пункте 15.2 настоящего Положения, должно содержать информацию, предусмотренную статьей 3.4 Закона о закупках, а также Постановлением № 1352.</w:t>
      </w:r>
    </w:p>
    <w:p w14:paraId="11071455">
      <w:pPr>
        <w:widowControl w:val="0"/>
        <w:autoSpaceDE w:val="0"/>
        <w:autoSpaceDN w:val="0"/>
        <w:spacing w:line="264" w:lineRule="auto"/>
        <w:ind w:firstLine="540"/>
        <w:jc w:val="both"/>
        <w:rPr>
          <w:sz w:val="28"/>
          <w:szCs w:val="28"/>
        </w:rPr>
      </w:pPr>
      <w:r>
        <w:rPr>
          <w:sz w:val="28"/>
          <w:szCs w:val="28"/>
        </w:rPr>
        <w:t>14.9. Документация о закупке у субъектов малого и среднего предпринимательства, помимо сведений, указанных в пункте 16.1 настоящего Положения, должна содержать информацию, предусмотренную статьей 3.4 Закона о закупках, а также Постановлением № 1352.</w:t>
      </w:r>
    </w:p>
    <w:p w14:paraId="01B26D3A">
      <w:pPr>
        <w:ind w:firstLine="709"/>
        <w:jc w:val="both"/>
        <w:rPr>
          <w:sz w:val="28"/>
          <w:szCs w:val="28"/>
        </w:rPr>
      </w:pPr>
      <w:bookmarkStart w:id="14" w:name="P260"/>
      <w:bookmarkEnd w:id="14"/>
      <w:r>
        <w:rPr>
          <w:sz w:val="28"/>
          <w:szCs w:val="28"/>
        </w:rPr>
        <w:t>14.10. В случае проведения конкурса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27 настоящего Положения.</w:t>
      </w:r>
    </w:p>
    <w:p w14:paraId="3993C9B2">
      <w:pPr>
        <w:ind w:firstLine="709"/>
        <w:jc w:val="both"/>
        <w:rPr>
          <w:sz w:val="28"/>
          <w:szCs w:val="28"/>
        </w:rPr>
      </w:pPr>
      <w:r>
        <w:rPr>
          <w:sz w:val="28"/>
          <w:szCs w:val="28"/>
        </w:rPr>
        <w:t>14.11. Срок оплаты поставленных товаров (выполненных работ, оказанных услуг) по договору, заключенному с субъектом малого и среднего предпринимательства по результатам закупки, должен составлять не более срока, установленного Постановлением № 1352.</w:t>
      </w:r>
    </w:p>
    <w:p w14:paraId="0D94CDD3">
      <w:pPr>
        <w:ind w:firstLine="709"/>
        <w:jc w:val="both"/>
        <w:rPr>
          <w:sz w:val="28"/>
          <w:szCs w:val="28"/>
        </w:rPr>
      </w:pPr>
      <w:r>
        <w:rPr>
          <w:sz w:val="28"/>
          <w:szCs w:val="28"/>
        </w:rPr>
        <w:t>14.12. Заказчик вправе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14:paraId="38BC2A6D">
      <w:pPr>
        <w:widowControl w:val="0"/>
        <w:autoSpaceDE w:val="0"/>
        <w:autoSpaceDN w:val="0"/>
        <w:spacing w:line="264" w:lineRule="auto"/>
        <w:ind w:firstLine="540"/>
        <w:jc w:val="both"/>
        <w:rPr>
          <w:sz w:val="28"/>
          <w:szCs w:val="28"/>
        </w:rPr>
      </w:pPr>
      <w:r>
        <w:rPr>
          <w:sz w:val="28"/>
          <w:szCs w:val="28"/>
        </w:rPr>
        <w:t>14.13. Положения, касающиеся участия субъектов малого и среднего предпринимательства в закупках товаров, работ, услуг, применяются в течение срока,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7C36369B">
      <w:pPr>
        <w:widowControl w:val="0"/>
        <w:autoSpaceDE w:val="0"/>
        <w:autoSpaceDN w:val="0"/>
        <w:spacing w:line="264" w:lineRule="auto"/>
        <w:ind w:firstLine="540"/>
        <w:jc w:val="both"/>
        <w:rPr>
          <w:sz w:val="28"/>
          <w:szCs w:val="28"/>
        </w:rPr>
      </w:pPr>
      <w:r>
        <w:rPr>
          <w:sz w:val="28"/>
          <w:szCs w:val="28"/>
        </w:rPr>
        <w:t>14.14. Иные особенности осуществления закупок у субъектов малого и среднего предпринимательства определяются с учетом положений, предусмотренных статьей 3.4 Закона о закупках, Постановлением № 1352 и настоящим положением.</w:t>
      </w:r>
    </w:p>
    <w:p w14:paraId="6F4EEDBB">
      <w:pPr>
        <w:widowControl w:val="0"/>
        <w:autoSpaceDE w:val="0"/>
        <w:autoSpaceDN w:val="0"/>
        <w:spacing w:line="264" w:lineRule="auto"/>
        <w:ind w:firstLine="540"/>
        <w:jc w:val="both"/>
        <w:rPr>
          <w:sz w:val="28"/>
          <w:szCs w:val="28"/>
        </w:rPr>
      </w:pPr>
    </w:p>
    <w:p w14:paraId="1D2CFE17">
      <w:pPr>
        <w:widowControl w:val="0"/>
        <w:autoSpaceDE w:val="0"/>
        <w:autoSpaceDN w:val="0"/>
        <w:spacing w:line="264" w:lineRule="auto"/>
        <w:jc w:val="center"/>
        <w:rPr>
          <w:b/>
          <w:sz w:val="28"/>
          <w:szCs w:val="28"/>
        </w:rPr>
      </w:pPr>
      <w:r>
        <w:rPr>
          <w:b/>
          <w:sz w:val="28"/>
          <w:szCs w:val="28"/>
        </w:rPr>
        <w:t>Глава 15. Извещение о закупке</w:t>
      </w:r>
    </w:p>
    <w:p w14:paraId="456C2A1D">
      <w:pPr>
        <w:widowControl w:val="0"/>
        <w:autoSpaceDE w:val="0"/>
        <w:autoSpaceDN w:val="0"/>
        <w:spacing w:line="264" w:lineRule="auto"/>
        <w:jc w:val="both"/>
        <w:rPr>
          <w:sz w:val="28"/>
          <w:szCs w:val="28"/>
        </w:rPr>
      </w:pPr>
    </w:p>
    <w:p w14:paraId="13226853">
      <w:pPr>
        <w:widowControl w:val="0"/>
        <w:autoSpaceDE w:val="0"/>
        <w:autoSpaceDN w:val="0"/>
        <w:spacing w:line="264" w:lineRule="auto"/>
        <w:ind w:firstLine="540"/>
        <w:jc w:val="both"/>
        <w:rPr>
          <w:rFonts w:eastAsia="Calibri"/>
          <w:sz w:val="28"/>
          <w:szCs w:val="28"/>
        </w:rPr>
      </w:pPr>
      <w:r>
        <w:rPr>
          <w:sz w:val="28"/>
          <w:szCs w:val="28"/>
        </w:rPr>
        <w:t xml:space="preserve">15.1. </w:t>
      </w:r>
      <w:bookmarkStart w:id="15" w:name="P265"/>
      <w:bookmarkEnd w:id="15"/>
      <w:r>
        <w:rPr>
          <w:rFonts w:eastAsia="Calibri"/>
          <w:sz w:val="28"/>
          <w:szCs w:val="28"/>
        </w:rPr>
        <w:t>Извещение о закупке является неотъемлемой частью документации о закупке (при наличии). Сведения, содержащиеся в извещении о закупке, должны соответствовать сведениям, содержащимся в документации о закупке (при наличии).</w:t>
      </w:r>
    </w:p>
    <w:p w14:paraId="7F43BB96">
      <w:pPr>
        <w:widowControl w:val="0"/>
        <w:autoSpaceDE w:val="0"/>
        <w:autoSpaceDN w:val="0"/>
        <w:spacing w:line="264" w:lineRule="auto"/>
        <w:ind w:firstLine="540"/>
        <w:jc w:val="both"/>
        <w:rPr>
          <w:sz w:val="28"/>
          <w:szCs w:val="28"/>
        </w:rPr>
      </w:pPr>
      <w:r>
        <w:rPr>
          <w:sz w:val="28"/>
          <w:szCs w:val="28"/>
        </w:rPr>
        <w:t>15.2. В извещении о закупке должны быть указаны следующие сведения:</w:t>
      </w:r>
    </w:p>
    <w:p w14:paraId="06DC6F7A">
      <w:pPr>
        <w:widowControl w:val="0"/>
        <w:autoSpaceDE w:val="0"/>
        <w:autoSpaceDN w:val="0"/>
        <w:spacing w:line="264" w:lineRule="auto"/>
        <w:ind w:firstLine="540"/>
        <w:jc w:val="both"/>
        <w:rPr>
          <w:sz w:val="28"/>
          <w:szCs w:val="28"/>
        </w:rPr>
      </w:pPr>
      <w:bookmarkStart w:id="16" w:name="P266"/>
      <w:bookmarkEnd w:id="16"/>
      <w:r>
        <w:rPr>
          <w:sz w:val="28"/>
          <w:szCs w:val="28"/>
        </w:rPr>
        <w:t>1) способ осуществления закупки;</w:t>
      </w:r>
    </w:p>
    <w:p w14:paraId="77CA6F2E">
      <w:pPr>
        <w:widowControl w:val="0"/>
        <w:autoSpaceDE w:val="0"/>
        <w:autoSpaceDN w:val="0"/>
        <w:spacing w:line="264" w:lineRule="auto"/>
        <w:ind w:firstLine="540"/>
        <w:jc w:val="both"/>
        <w:rPr>
          <w:sz w:val="28"/>
          <w:szCs w:val="28"/>
        </w:rPr>
      </w:pPr>
      <w:r>
        <w:rPr>
          <w:sz w:val="28"/>
          <w:szCs w:val="28"/>
        </w:rPr>
        <w:t>2) наименование, место нахождения, почтовый адрес, адрес электронной почты, номер контактного телефона заказчика;</w:t>
      </w:r>
    </w:p>
    <w:p w14:paraId="487350B1">
      <w:pPr>
        <w:widowControl w:val="0"/>
        <w:autoSpaceDE w:val="0"/>
        <w:autoSpaceDN w:val="0"/>
        <w:spacing w:line="264" w:lineRule="auto"/>
        <w:ind w:firstLine="540"/>
        <w:jc w:val="both"/>
        <w:rPr>
          <w:sz w:val="28"/>
          <w:szCs w:val="28"/>
        </w:rPr>
      </w:pPr>
      <w:r>
        <w:rPr>
          <w:sz w:val="28"/>
          <w:szCs w:val="28"/>
        </w:rPr>
        <w:t>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пунктом 16.2 настоящего Положения (при необходимости);</w:t>
      </w:r>
    </w:p>
    <w:p w14:paraId="093F65F4">
      <w:pPr>
        <w:widowControl w:val="0"/>
        <w:autoSpaceDE w:val="0"/>
        <w:autoSpaceDN w:val="0"/>
        <w:spacing w:line="264" w:lineRule="auto"/>
        <w:ind w:firstLine="540"/>
        <w:jc w:val="both"/>
        <w:rPr>
          <w:sz w:val="28"/>
          <w:szCs w:val="28"/>
        </w:rPr>
      </w:pPr>
      <w:r>
        <w:rPr>
          <w:sz w:val="28"/>
          <w:szCs w:val="28"/>
        </w:rPr>
        <w:t>4) место поставки товара, выполнения работы, оказания услуги;</w:t>
      </w:r>
    </w:p>
    <w:p w14:paraId="57AAE415">
      <w:pPr>
        <w:widowControl w:val="0"/>
        <w:autoSpaceDE w:val="0"/>
        <w:autoSpaceDN w:val="0"/>
        <w:spacing w:line="264" w:lineRule="auto"/>
        <w:ind w:firstLine="540"/>
        <w:jc w:val="both"/>
        <w:rPr>
          <w:sz w:val="28"/>
          <w:szCs w:val="28"/>
        </w:rPr>
      </w:pPr>
      <w:bookmarkStart w:id="17" w:name="P270"/>
      <w:bookmarkEnd w:id="17"/>
      <w:r>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закупки заказчик не может определить необходимое количество товара и необходимый объем услуг, работ; при этом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начальной (максимальной) цены договора, указанной в извещении об осуществлении закупки и документации о закупке;</w:t>
      </w:r>
    </w:p>
    <w:p w14:paraId="4986CCB5">
      <w:pPr>
        <w:widowControl w:val="0"/>
        <w:autoSpaceDE w:val="0"/>
        <w:autoSpaceDN w:val="0"/>
        <w:spacing w:line="264" w:lineRule="auto"/>
        <w:ind w:firstLine="540"/>
        <w:jc w:val="both"/>
        <w:rPr>
          <w:sz w:val="28"/>
          <w:szCs w:val="28"/>
        </w:rPr>
      </w:pPr>
      <w:r>
        <w:rPr>
          <w:sz w:val="28"/>
          <w:szCs w:val="28"/>
        </w:rPr>
        <w:t>6) срок, место и порядок представления документации о закупке, размер, порядок и сроки внесения платы, взимаемой заказчиком за представление данной документации, если такая плата установлена заказчиком, за исключением случаев представления документации о закупке в форме электронного документа;</w:t>
      </w:r>
    </w:p>
    <w:p w14:paraId="6DC40F47">
      <w:pPr>
        <w:widowControl w:val="0"/>
        <w:autoSpaceDE w:val="0"/>
        <w:autoSpaceDN w:val="0"/>
        <w:spacing w:line="264" w:lineRule="auto"/>
        <w:ind w:firstLine="540"/>
        <w:jc w:val="both"/>
        <w:rPr>
          <w:sz w:val="28"/>
          <w:szCs w:val="28"/>
        </w:rPr>
      </w:pPr>
      <w:bookmarkStart w:id="18" w:name="P272"/>
      <w:bookmarkEnd w:id="18"/>
      <w:r>
        <w:rPr>
          <w:sz w:val="28"/>
          <w:szCs w:val="28"/>
        </w:rPr>
        <w:t>7) 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039B4BC0">
      <w:pPr>
        <w:widowControl w:val="0"/>
        <w:autoSpaceDE w:val="0"/>
        <w:autoSpaceDN w:val="0"/>
        <w:spacing w:line="264" w:lineRule="auto"/>
        <w:ind w:firstLine="539"/>
        <w:jc w:val="both"/>
        <w:rPr>
          <w:sz w:val="28"/>
          <w:szCs w:val="28"/>
        </w:rPr>
      </w:pPr>
      <w:r>
        <w:rPr>
          <w:sz w:val="28"/>
          <w:szCs w:val="28"/>
        </w:rPr>
        <w:t>8) адрес электронной площадки в информационно-телекоммуникационной сети «Интернет» (при осуществлении конкурентной закупки);</w:t>
      </w:r>
    </w:p>
    <w:p w14:paraId="79BC87FA">
      <w:pPr>
        <w:widowControl w:val="0"/>
        <w:shd w:val="clear" w:color="auto" w:fill="FFFFFF"/>
        <w:tabs>
          <w:tab w:val="left" w:pos="1080"/>
        </w:tabs>
        <w:autoSpaceDE w:val="0"/>
        <w:autoSpaceDN w:val="0"/>
        <w:adjustRightInd w:val="0"/>
        <w:spacing w:line="264" w:lineRule="auto"/>
        <w:ind w:firstLine="567"/>
        <w:jc w:val="both"/>
        <w:rPr>
          <w:sz w:val="28"/>
          <w:szCs w:val="28"/>
        </w:rPr>
      </w:pPr>
      <w:bookmarkStart w:id="19" w:name="P274"/>
      <w:bookmarkEnd w:id="19"/>
      <w:r>
        <w:rPr>
          <w:spacing w:val="-10"/>
          <w:sz w:val="28"/>
          <w:szCs w:val="28"/>
        </w:rPr>
        <w:t xml:space="preserve">9) размер обеспечения заявки на участие в закупке, порядок и срок его </w:t>
      </w:r>
      <w:r>
        <w:rPr>
          <w:spacing w:val="-7"/>
          <w:sz w:val="28"/>
          <w:szCs w:val="28"/>
        </w:rPr>
        <w:t xml:space="preserve">предоставления в случае установления требования обеспечения заявки на </w:t>
      </w:r>
      <w:r>
        <w:rPr>
          <w:sz w:val="28"/>
          <w:szCs w:val="28"/>
        </w:rPr>
        <w:t>участие в закупке;</w:t>
      </w:r>
    </w:p>
    <w:p w14:paraId="69791F38">
      <w:pPr>
        <w:widowControl w:val="0"/>
        <w:autoSpaceDE w:val="0"/>
        <w:autoSpaceDN w:val="0"/>
        <w:spacing w:line="264" w:lineRule="auto"/>
        <w:ind w:firstLine="540"/>
        <w:jc w:val="both"/>
        <w:rPr>
          <w:sz w:val="28"/>
          <w:szCs w:val="28"/>
        </w:rPr>
      </w:pPr>
      <w:r>
        <w:rPr>
          <w:spacing w:val="-9"/>
          <w:sz w:val="28"/>
          <w:szCs w:val="28"/>
        </w:rPr>
        <w:t xml:space="preserve">10)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w:t>
      </w:r>
      <w:r>
        <w:rPr>
          <w:sz w:val="28"/>
          <w:szCs w:val="28"/>
        </w:rPr>
        <w:t>договора), и срок его исполнения;</w:t>
      </w:r>
    </w:p>
    <w:p w14:paraId="69A81E3E">
      <w:pPr>
        <w:widowControl w:val="0"/>
        <w:autoSpaceDE w:val="0"/>
        <w:autoSpaceDN w:val="0"/>
        <w:spacing w:line="264" w:lineRule="auto"/>
        <w:ind w:firstLine="540"/>
        <w:jc w:val="both"/>
        <w:rPr>
          <w:sz w:val="28"/>
          <w:szCs w:val="28"/>
        </w:rPr>
      </w:pPr>
      <w:r>
        <w:rPr>
          <w:sz w:val="28"/>
          <w:szCs w:val="28"/>
        </w:rPr>
        <w:t>11)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о закупках в отношении товара, работы, услуги, являющихся предметом закупки;</w:t>
      </w:r>
    </w:p>
    <w:p w14:paraId="5872F447">
      <w:pPr>
        <w:widowControl w:val="0"/>
        <w:autoSpaceDE w:val="0"/>
        <w:autoSpaceDN w:val="0"/>
        <w:spacing w:line="264" w:lineRule="auto"/>
        <w:ind w:firstLine="540"/>
        <w:jc w:val="both"/>
        <w:rPr>
          <w:sz w:val="28"/>
          <w:szCs w:val="28"/>
        </w:rPr>
      </w:pPr>
      <w:r>
        <w:rPr>
          <w:sz w:val="28"/>
          <w:szCs w:val="28"/>
        </w:rPr>
        <w:t>12) иные сведения, определенные настоящим Положением.</w:t>
      </w:r>
    </w:p>
    <w:p w14:paraId="59F7FA0A">
      <w:pPr>
        <w:widowControl w:val="0"/>
        <w:autoSpaceDE w:val="0"/>
        <w:autoSpaceDN w:val="0"/>
        <w:spacing w:line="264" w:lineRule="auto"/>
        <w:ind w:firstLine="540"/>
        <w:jc w:val="both"/>
        <w:rPr>
          <w:sz w:val="28"/>
          <w:szCs w:val="28"/>
        </w:rPr>
      </w:pPr>
    </w:p>
    <w:p w14:paraId="2A03AAF0">
      <w:pPr>
        <w:widowControl w:val="0"/>
        <w:autoSpaceDE w:val="0"/>
        <w:autoSpaceDN w:val="0"/>
        <w:spacing w:line="264" w:lineRule="auto"/>
        <w:jc w:val="center"/>
        <w:rPr>
          <w:b/>
          <w:sz w:val="28"/>
          <w:szCs w:val="28"/>
        </w:rPr>
      </w:pPr>
      <w:r>
        <w:rPr>
          <w:b/>
          <w:sz w:val="28"/>
          <w:szCs w:val="28"/>
        </w:rPr>
        <w:t>Глава 16. Документация о закупке</w:t>
      </w:r>
    </w:p>
    <w:p w14:paraId="10564718">
      <w:pPr>
        <w:widowControl w:val="0"/>
        <w:autoSpaceDE w:val="0"/>
        <w:autoSpaceDN w:val="0"/>
        <w:spacing w:line="264" w:lineRule="auto"/>
        <w:jc w:val="both"/>
        <w:rPr>
          <w:sz w:val="28"/>
          <w:szCs w:val="28"/>
        </w:rPr>
      </w:pPr>
    </w:p>
    <w:p w14:paraId="796AC840">
      <w:pPr>
        <w:widowControl w:val="0"/>
        <w:autoSpaceDE w:val="0"/>
        <w:autoSpaceDN w:val="0"/>
        <w:spacing w:line="264" w:lineRule="auto"/>
        <w:ind w:firstLine="540"/>
        <w:jc w:val="both"/>
        <w:rPr>
          <w:sz w:val="28"/>
          <w:szCs w:val="28"/>
        </w:rPr>
      </w:pPr>
      <w:bookmarkStart w:id="20" w:name="P278"/>
      <w:bookmarkEnd w:id="20"/>
      <w:r>
        <w:rPr>
          <w:sz w:val="28"/>
          <w:szCs w:val="28"/>
        </w:rPr>
        <w:t>16.1. В документации о закупке должны быть указаны следующие сведения:</w:t>
      </w:r>
    </w:p>
    <w:p w14:paraId="1C725072">
      <w:pPr>
        <w:widowControl w:val="0"/>
        <w:autoSpaceDE w:val="0"/>
        <w:autoSpaceDN w:val="0"/>
        <w:spacing w:line="264" w:lineRule="auto"/>
        <w:ind w:firstLine="540"/>
        <w:jc w:val="both"/>
        <w:rPr>
          <w:sz w:val="28"/>
          <w:szCs w:val="28"/>
        </w:rPr>
      </w:pPr>
      <w:bookmarkStart w:id="21" w:name="P279"/>
      <w:bookmarkEnd w:id="21"/>
      <w:r>
        <w:rPr>
          <w:sz w:val="28"/>
          <w:szCs w:val="28"/>
        </w:rPr>
        <w:t>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14:paraId="0B4C07CB">
      <w:pPr>
        <w:widowControl w:val="0"/>
        <w:autoSpaceDE w:val="0"/>
        <w:autoSpaceDN w:val="0"/>
        <w:spacing w:line="264" w:lineRule="auto"/>
        <w:ind w:firstLine="540"/>
        <w:jc w:val="both"/>
        <w:rPr>
          <w:sz w:val="28"/>
          <w:szCs w:val="28"/>
        </w:rPr>
      </w:pPr>
      <w:r>
        <w:rPr>
          <w:sz w:val="28"/>
          <w:szCs w:val="28"/>
        </w:rPr>
        <w:t>2) требования к содержанию, форме, оформлению и составу заявки на участие в закупке;</w:t>
      </w:r>
    </w:p>
    <w:p w14:paraId="3F2C8E4E">
      <w:pPr>
        <w:widowControl w:val="0"/>
        <w:autoSpaceDE w:val="0"/>
        <w:autoSpaceDN w:val="0"/>
        <w:spacing w:line="264" w:lineRule="auto"/>
        <w:ind w:firstLine="540"/>
        <w:jc w:val="both"/>
        <w:rPr>
          <w:sz w:val="28"/>
          <w:szCs w:val="28"/>
        </w:rPr>
      </w:pPr>
      <w:r>
        <w:rPr>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25B9D8C2">
      <w:pPr>
        <w:widowControl w:val="0"/>
        <w:autoSpaceDE w:val="0"/>
        <w:autoSpaceDN w:val="0"/>
        <w:spacing w:line="264" w:lineRule="auto"/>
        <w:ind w:firstLine="540"/>
        <w:jc w:val="both"/>
        <w:rPr>
          <w:sz w:val="28"/>
          <w:szCs w:val="28"/>
        </w:rPr>
      </w:pPr>
      <w:r>
        <w:rPr>
          <w:sz w:val="28"/>
          <w:szCs w:val="28"/>
        </w:rPr>
        <w:t>- описание предмета закупки не должно содержать неизмеряемых требований, слов, словосочетаний, аббревиатур, которые могут ограничить допуск к участию в закупке и использование которых не позволит участнику закупки однозначно определить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6C215DCD">
      <w:pPr>
        <w:widowControl w:val="0"/>
        <w:autoSpaceDE w:val="0"/>
        <w:autoSpaceDN w:val="0"/>
        <w:spacing w:line="264" w:lineRule="auto"/>
        <w:ind w:firstLine="540"/>
        <w:jc w:val="both"/>
        <w:rPr>
          <w:sz w:val="28"/>
          <w:szCs w:val="28"/>
        </w:rPr>
      </w:pPr>
      <w:r>
        <w:rPr>
          <w:sz w:val="28"/>
          <w:szCs w:val="28"/>
        </w:rPr>
        <w:t>- описание предмета закупки должно содержать сведения, указанные в подпункте 1 настоящего пункта;</w:t>
      </w:r>
    </w:p>
    <w:p w14:paraId="09173E9A">
      <w:pPr>
        <w:widowControl w:val="0"/>
        <w:autoSpaceDE w:val="0"/>
        <w:autoSpaceDN w:val="0"/>
        <w:spacing w:line="264" w:lineRule="auto"/>
        <w:ind w:firstLine="540"/>
        <w:jc w:val="both"/>
        <w:rPr>
          <w:sz w:val="28"/>
          <w:szCs w:val="28"/>
        </w:rPr>
      </w:pPr>
      <w:r>
        <w:rPr>
          <w:sz w:val="28"/>
          <w:szCs w:val="28"/>
        </w:rPr>
        <w:t>- описание предмета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кодекса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14:paraId="1E2FD174">
      <w:pPr>
        <w:widowControl w:val="0"/>
        <w:autoSpaceDE w:val="0"/>
        <w:autoSpaceDN w:val="0"/>
        <w:spacing w:line="264" w:lineRule="auto"/>
        <w:ind w:firstLine="540"/>
        <w:jc w:val="both"/>
        <w:rPr>
          <w:sz w:val="28"/>
          <w:szCs w:val="28"/>
        </w:rPr>
      </w:pPr>
      <w:bookmarkStart w:id="22" w:name="P282"/>
      <w:bookmarkEnd w:id="22"/>
      <w:r>
        <w:rPr>
          <w:sz w:val="28"/>
          <w:szCs w:val="28"/>
        </w:rPr>
        <w:t>4) место, условия и сроки (периоды) поставки товара, выполнения работы, оказания услуги;</w:t>
      </w:r>
    </w:p>
    <w:p w14:paraId="5760AB2F">
      <w:pPr>
        <w:widowControl w:val="0"/>
        <w:autoSpaceDE w:val="0"/>
        <w:autoSpaceDN w:val="0"/>
        <w:spacing w:line="264" w:lineRule="auto"/>
        <w:ind w:firstLine="540"/>
        <w:jc w:val="both"/>
        <w:rPr>
          <w:sz w:val="28"/>
          <w:szCs w:val="28"/>
        </w:rPr>
      </w:pPr>
      <w:r>
        <w:rPr>
          <w:sz w:val="28"/>
          <w:szCs w:val="28"/>
        </w:rP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сведения о начальной (максимальной) цене единицы товара, услуги, работы в случае, если при проведении закупки заказчик не может определить необходимое количество товара и необходимый объем услуг, работ; при этом в документации о закупке должно быть указано, что оплата товара, выполнения работы или оказания услуги осуществляется по цене единицы товара, работы или услуги исходя из объема фактически поставленного товара, выполненной работы или оказанной услуги, но в размере, не превышающем начальной (максимальной) цены договора, указанной в извещении об осуществлении закупки и документации о закупке;</w:t>
      </w:r>
    </w:p>
    <w:p w14:paraId="43E05273">
      <w:pPr>
        <w:widowControl w:val="0"/>
        <w:autoSpaceDE w:val="0"/>
        <w:autoSpaceDN w:val="0"/>
        <w:spacing w:line="264" w:lineRule="auto"/>
        <w:ind w:firstLine="540"/>
        <w:jc w:val="both"/>
        <w:rPr>
          <w:sz w:val="28"/>
          <w:szCs w:val="28"/>
        </w:rPr>
      </w:pPr>
      <w:r>
        <w:rPr>
          <w:sz w:val="28"/>
          <w:szCs w:val="28"/>
        </w:rPr>
        <w:t>6) форма, сроки и порядок оплаты товара, работы, услуги;</w:t>
      </w:r>
    </w:p>
    <w:p w14:paraId="1BCB5BC6">
      <w:pPr>
        <w:widowControl w:val="0"/>
        <w:autoSpaceDE w:val="0"/>
        <w:autoSpaceDN w:val="0"/>
        <w:spacing w:line="264" w:lineRule="auto"/>
        <w:ind w:firstLine="540"/>
        <w:jc w:val="both"/>
        <w:rPr>
          <w:sz w:val="28"/>
          <w:szCs w:val="28"/>
        </w:rPr>
      </w:pPr>
      <w:r>
        <w:rPr>
          <w:sz w:val="28"/>
          <w:szCs w:val="28"/>
        </w:rPr>
        <w:t>7)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6C503C2">
      <w:pPr>
        <w:widowControl w:val="0"/>
        <w:autoSpaceDE w:val="0"/>
        <w:autoSpaceDN w:val="0"/>
        <w:spacing w:line="264" w:lineRule="auto"/>
        <w:ind w:firstLine="540"/>
        <w:jc w:val="both"/>
        <w:rPr>
          <w:sz w:val="28"/>
          <w:szCs w:val="28"/>
        </w:rPr>
      </w:pPr>
      <w:bookmarkStart w:id="23" w:name="P287"/>
      <w:bookmarkEnd w:id="23"/>
      <w:r>
        <w:rPr>
          <w:sz w:val="28"/>
          <w:szCs w:val="28"/>
        </w:rPr>
        <w:t>8) порядок, дата начала, дата и время окончания срока подачи заявок на участие в закупке (этапах конкурентной закупки) и порядок подведения итогов такой закупки (этапов такой закупки);</w:t>
      </w:r>
    </w:p>
    <w:p w14:paraId="7BF6DFFE">
      <w:pPr>
        <w:widowControl w:val="0"/>
        <w:autoSpaceDE w:val="0"/>
        <w:autoSpaceDN w:val="0"/>
        <w:spacing w:line="264" w:lineRule="auto"/>
        <w:ind w:firstLine="540"/>
        <w:jc w:val="both"/>
        <w:rPr>
          <w:sz w:val="28"/>
          <w:szCs w:val="28"/>
        </w:rPr>
      </w:pPr>
      <w:r>
        <w:rPr>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3EA7E5A8">
      <w:pPr>
        <w:widowControl w:val="0"/>
        <w:autoSpaceDE w:val="0"/>
        <w:autoSpaceDN w:val="0"/>
        <w:spacing w:line="264" w:lineRule="auto"/>
        <w:ind w:firstLine="540"/>
        <w:jc w:val="both"/>
        <w:rPr>
          <w:sz w:val="28"/>
          <w:szCs w:val="28"/>
        </w:rPr>
      </w:pPr>
      <w:r>
        <w:rPr>
          <w:sz w:val="28"/>
          <w:szCs w:val="28"/>
        </w:rPr>
        <w:t>10)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3CFE2EC">
      <w:pPr>
        <w:widowControl w:val="0"/>
        <w:autoSpaceDE w:val="0"/>
        <w:autoSpaceDN w:val="0"/>
        <w:spacing w:line="264" w:lineRule="auto"/>
        <w:ind w:firstLine="540"/>
        <w:jc w:val="both"/>
        <w:rPr>
          <w:sz w:val="28"/>
          <w:szCs w:val="28"/>
        </w:rPr>
      </w:pPr>
      <w:r>
        <w:rPr>
          <w:sz w:val="28"/>
          <w:szCs w:val="28"/>
        </w:rPr>
        <w:t>11) формы, порядок, дата и время окончания срока представления участникам закупки разъяснений положений документации о закупке;</w:t>
      </w:r>
    </w:p>
    <w:p w14:paraId="77654EBD">
      <w:pPr>
        <w:widowControl w:val="0"/>
        <w:autoSpaceDE w:val="0"/>
        <w:autoSpaceDN w:val="0"/>
        <w:spacing w:line="264" w:lineRule="auto"/>
        <w:ind w:firstLine="540"/>
        <w:jc w:val="both"/>
        <w:rPr>
          <w:sz w:val="28"/>
          <w:szCs w:val="28"/>
        </w:rPr>
      </w:pPr>
      <w:r>
        <w:rPr>
          <w:sz w:val="28"/>
          <w:szCs w:val="28"/>
        </w:rPr>
        <w:t>12) дата рассмотрения предложений участников такой закупки и подведения итогов такой закупки, дата и место проведения аукциона, шаг аукциона (в случае проведения аукциона);</w:t>
      </w:r>
    </w:p>
    <w:p w14:paraId="4C234D62">
      <w:pPr>
        <w:widowControl w:val="0"/>
        <w:autoSpaceDE w:val="0"/>
        <w:autoSpaceDN w:val="0"/>
        <w:spacing w:line="264" w:lineRule="auto"/>
        <w:ind w:firstLine="540"/>
        <w:jc w:val="both"/>
        <w:rPr>
          <w:sz w:val="28"/>
          <w:szCs w:val="28"/>
        </w:rPr>
      </w:pPr>
      <w:r>
        <w:rPr>
          <w:sz w:val="28"/>
          <w:szCs w:val="28"/>
        </w:rPr>
        <w:t>13) дата, время и место вскрытия конвертов с заявками на участие в открытом конкурсе (в случае проведения открытого конкурса);</w:t>
      </w:r>
    </w:p>
    <w:p w14:paraId="4A0A4903">
      <w:pPr>
        <w:widowControl w:val="0"/>
        <w:autoSpaceDE w:val="0"/>
        <w:autoSpaceDN w:val="0"/>
        <w:spacing w:line="264" w:lineRule="auto"/>
        <w:ind w:firstLine="540"/>
        <w:jc w:val="both"/>
        <w:rPr>
          <w:sz w:val="28"/>
          <w:szCs w:val="28"/>
        </w:rPr>
      </w:pPr>
      <w:r>
        <w:rPr>
          <w:sz w:val="28"/>
          <w:szCs w:val="28"/>
        </w:rPr>
        <w:t>14) дата окончания рассмотрения, оценки и сопоставления заявок на участие в конкурсе (в случае проведения конкурса);</w:t>
      </w:r>
    </w:p>
    <w:p w14:paraId="78EA96F7">
      <w:pPr>
        <w:widowControl w:val="0"/>
        <w:autoSpaceDE w:val="0"/>
        <w:autoSpaceDN w:val="0"/>
        <w:spacing w:line="264" w:lineRule="auto"/>
        <w:ind w:firstLine="540"/>
        <w:jc w:val="both"/>
        <w:rPr>
          <w:sz w:val="28"/>
          <w:szCs w:val="28"/>
        </w:rPr>
      </w:pPr>
      <w:r>
        <w:rPr>
          <w:sz w:val="28"/>
          <w:szCs w:val="28"/>
        </w:rPr>
        <w:t>15) критерии оценки и сопоставления заявок на участие в закупке;</w:t>
      </w:r>
    </w:p>
    <w:p w14:paraId="6A444368">
      <w:pPr>
        <w:widowControl w:val="0"/>
        <w:autoSpaceDE w:val="0"/>
        <w:autoSpaceDN w:val="0"/>
        <w:spacing w:line="264" w:lineRule="auto"/>
        <w:ind w:firstLine="540"/>
        <w:jc w:val="both"/>
        <w:rPr>
          <w:sz w:val="28"/>
          <w:szCs w:val="28"/>
        </w:rPr>
      </w:pPr>
      <w:r>
        <w:rPr>
          <w:sz w:val="28"/>
          <w:szCs w:val="28"/>
        </w:rPr>
        <w:t>16) порядок оценки и сопоставления заявок на участие в закупке;</w:t>
      </w:r>
    </w:p>
    <w:p w14:paraId="6D37F84C">
      <w:pPr>
        <w:widowControl w:val="0"/>
        <w:autoSpaceDE w:val="0"/>
        <w:autoSpaceDN w:val="0"/>
        <w:spacing w:line="264" w:lineRule="auto"/>
        <w:ind w:firstLine="540"/>
        <w:jc w:val="both"/>
        <w:rPr>
          <w:sz w:val="28"/>
          <w:szCs w:val="28"/>
        </w:rPr>
      </w:pPr>
      <w:bookmarkStart w:id="24" w:name="P296"/>
      <w:bookmarkEnd w:id="24"/>
      <w:r>
        <w:rPr>
          <w:sz w:val="28"/>
          <w:szCs w:val="28"/>
        </w:rPr>
        <w:t xml:space="preserve">18) ограничение участия в определении поставщика (подрядчика, исполнителя), установленное в соответствии с </w:t>
      </w:r>
      <w:r>
        <w:fldChar w:fldCharType="begin"/>
      </w:r>
      <w:r>
        <w:instrText xml:space="preserve"> HYPERLINK \l "P250" </w:instrText>
      </w:r>
      <w:r>
        <w:fldChar w:fldCharType="separate"/>
      </w:r>
      <w:r>
        <w:rPr>
          <w:sz w:val="28"/>
          <w:szCs w:val="28"/>
        </w:rPr>
        <w:t>пунктами 14.1-14.1</w:t>
      </w:r>
      <w:r>
        <w:rPr>
          <w:sz w:val="28"/>
          <w:szCs w:val="28"/>
        </w:rPr>
        <w:fldChar w:fldCharType="end"/>
      </w:r>
      <w:r>
        <w:rPr>
          <w:sz w:val="28"/>
          <w:szCs w:val="28"/>
        </w:rPr>
        <w:t xml:space="preserve"> настоящего Положения, в случае, если такое ограничение установлено заказчиком;</w:t>
      </w:r>
    </w:p>
    <w:p w14:paraId="65F6866A">
      <w:pPr>
        <w:widowControl w:val="0"/>
        <w:autoSpaceDE w:val="0"/>
        <w:autoSpaceDN w:val="0"/>
        <w:spacing w:line="264" w:lineRule="auto"/>
        <w:ind w:firstLine="540"/>
        <w:jc w:val="both"/>
        <w:rPr>
          <w:sz w:val="28"/>
          <w:szCs w:val="28"/>
        </w:rPr>
      </w:pPr>
      <w:r>
        <w:rPr>
          <w:spacing w:val="-10"/>
          <w:sz w:val="28"/>
          <w:szCs w:val="28"/>
        </w:rPr>
        <w:t xml:space="preserve">19) размер обеспечения заявки на участие в закупке, порядок и срок его </w:t>
      </w:r>
      <w:r>
        <w:rPr>
          <w:sz w:val="28"/>
          <w:szCs w:val="28"/>
        </w:rPr>
        <w:t>предоставления в случае установления требования обеспечения заявки на участие в закупке;</w:t>
      </w:r>
    </w:p>
    <w:p w14:paraId="7ADFFFC8">
      <w:pPr>
        <w:widowControl w:val="0"/>
        <w:autoSpaceDE w:val="0"/>
        <w:autoSpaceDN w:val="0"/>
        <w:spacing w:line="264" w:lineRule="auto"/>
        <w:ind w:firstLine="540"/>
        <w:jc w:val="both"/>
        <w:rPr>
          <w:sz w:val="28"/>
          <w:szCs w:val="28"/>
        </w:rPr>
      </w:pPr>
      <w:r>
        <w:rPr>
          <w:sz w:val="28"/>
          <w:szCs w:val="28"/>
        </w:rPr>
        <w:t xml:space="preserve">20) </w:t>
      </w:r>
      <w:r>
        <w:rPr>
          <w:rFonts w:eastAsia="Calibri"/>
          <w:sz w:val="28"/>
          <w:szCs w:val="28"/>
        </w:rPr>
        <w:t>условия независимой гарантии</w:t>
      </w:r>
      <w:r>
        <w:rPr>
          <w:sz w:val="28"/>
          <w:szCs w:val="28"/>
        </w:rPr>
        <w:t xml:space="preserve"> (если обеспечение заявок установлено заказчиком);</w:t>
      </w:r>
    </w:p>
    <w:p w14:paraId="0FD10040">
      <w:pPr>
        <w:widowControl w:val="0"/>
        <w:autoSpaceDE w:val="0"/>
        <w:autoSpaceDN w:val="0"/>
        <w:spacing w:line="264" w:lineRule="auto"/>
        <w:ind w:firstLine="540"/>
        <w:jc w:val="both"/>
        <w:rPr>
          <w:rFonts w:eastAsia="Calibri"/>
          <w:sz w:val="28"/>
          <w:szCs w:val="28"/>
        </w:rPr>
      </w:pPr>
      <w:r>
        <w:rPr>
          <w:sz w:val="28"/>
          <w:szCs w:val="28"/>
        </w:rPr>
        <w:t>21)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E32E0B5">
      <w:pPr>
        <w:widowControl w:val="0"/>
        <w:autoSpaceDE w:val="0"/>
        <w:autoSpaceDN w:val="0"/>
        <w:spacing w:line="264" w:lineRule="auto"/>
        <w:ind w:firstLine="540"/>
        <w:jc w:val="both"/>
        <w:rPr>
          <w:sz w:val="28"/>
          <w:szCs w:val="28"/>
        </w:rPr>
      </w:pPr>
      <w:bookmarkStart w:id="25" w:name="P300"/>
      <w:bookmarkEnd w:id="25"/>
      <w:r>
        <w:rPr>
          <w:sz w:val="28"/>
          <w:szCs w:val="28"/>
        </w:rPr>
        <w:t>22) указание на антидемпинговые меры и их описание, если заказчиком принято решение о применении таких мер при проведении закупки, или указание на то, что антидемпинговые меры не применяются;</w:t>
      </w:r>
    </w:p>
    <w:p w14:paraId="2EB3B0B4">
      <w:pPr>
        <w:widowControl w:val="0"/>
        <w:autoSpaceDE w:val="0"/>
        <w:autoSpaceDN w:val="0"/>
        <w:spacing w:line="264" w:lineRule="auto"/>
        <w:ind w:firstLine="540"/>
        <w:jc w:val="both"/>
        <w:rPr>
          <w:sz w:val="28"/>
          <w:szCs w:val="28"/>
        </w:rPr>
      </w:pPr>
      <w:bookmarkStart w:id="26" w:name="P301"/>
      <w:bookmarkEnd w:id="26"/>
      <w:r>
        <w:rPr>
          <w:sz w:val="28"/>
          <w:szCs w:val="28"/>
        </w:rPr>
        <w:t>23) сведения, предусмотренные законодательством</w:t>
      </w:r>
      <w:r>
        <w:rPr>
          <w:spacing w:val="-2"/>
          <w:sz w:val="28"/>
          <w:szCs w:val="28"/>
        </w:rPr>
        <w:t xml:space="preserve">, для </w:t>
      </w:r>
      <w:r>
        <w:rPr>
          <w:sz w:val="28"/>
          <w:szCs w:val="28"/>
        </w:rPr>
        <w:t xml:space="preserve">целей установления </w:t>
      </w:r>
      <w:r>
        <w:rPr>
          <w:rFonts w:eastAsia="Calibri"/>
          <w:sz w:val="28"/>
          <w:szCs w:val="28"/>
        </w:rPr>
        <w:t>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6D48FABE">
      <w:pPr>
        <w:widowControl w:val="0"/>
        <w:autoSpaceDE w:val="0"/>
        <w:autoSpaceDN w:val="0"/>
        <w:spacing w:line="264" w:lineRule="auto"/>
        <w:ind w:firstLine="540"/>
        <w:jc w:val="both"/>
        <w:rPr>
          <w:sz w:val="28"/>
          <w:szCs w:val="28"/>
        </w:rPr>
      </w:pPr>
      <w:r>
        <w:rPr>
          <w:sz w:val="28"/>
          <w:szCs w:val="28"/>
        </w:rPr>
        <w:t>24) указание на срок, в течение которого участник закупки, признанный победителем (а в случаях, предусмотренных настоящим положением, иной участник закупки, заявка которого на участие в закупке признана соответствующей требованиям, установленным извещением и/или документацией о закупке), обязан направить заказчику подписанный со своей стороны проект договора, и порядок направления подписанного проекта договора.</w:t>
      </w:r>
    </w:p>
    <w:p w14:paraId="594C97CE">
      <w:pPr>
        <w:widowControl w:val="0"/>
        <w:autoSpaceDE w:val="0"/>
        <w:autoSpaceDN w:val="0"/>
        <w:spacing w:line="264" w:lineRule="auto"/>
        <w:ind w:firstLine="540"/>
        <w:jc w:val="both"/>
        <w:rPr>
          <w:sz w:val="28"/>
          <w:szCs w:val="28"/>
        </w:rPr>
      </w:pPr>
      <w:r>
        <w:rPr>
          <w:sz w:val="28"/>
          <w:szCs w:val="28"/>
        </w:rPr>
        <w:t>16.2. Описание предмета конкурентной закупки осуществляется в соответствии со следующими правилами:</w:t>
      </w:r>
    </w:p>
    <w:p w14:paraId="517E25A1">
      <w:pPr>
        <w:widowControl w:val="0"/>
        <w:autoSpaceDE w:val="0"/>
        <w:autoSpaceDN w:val="0"/>
        <w:spacing w:line="264" w:lineRule="auto"/>
        <w:ind w:firstLine="540"/>
        <w:jc w:val="both"/>
        <w:rPr>
          <w:sz w:val="28"/>
          <w:szCs w:val="28"/>
        </w:rPr>
      </w:pPr>
      <w:r>
        <w:rPr>
          <w:sz w:val="28"/>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6F88FDFB">
      <w:pPr>
        <w:widowControl w:val="0"/>
        <w:autoSpaceDE w:val="0"/>
        <w:autoSpaceDN w:val="0"/>
        <w:spacing w:line="264" w:lineRule="auto"/>
        <w:ind w:firstLine="540"/>
        <w:jc w:val="both"/>
        <w:rPr>
          <w:sz w:val="28"/>
          <w:szCs w:val="28"/>
        </w:rPr>
      </w:pPr>
      <w:r>
        <w:rPr>
          <w:sz w:val="28"/>
          <w:szCs w:val="28"/>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7E027145">
      <w:pPr>
        <w:widowControl w:val="0"/>
        <w:autoSpaceDE w:val="0"/>
        <w:autoSpaceDN w:val="0"/>
        <w:spacing w:line="264" w:lineRule="auto"/>
        <w:ind w:firstLine="540"/>
        <w:jc w:val="both"/>
        <w:rPr>
          <w:sz w:val="28"/>
          <w:szCs w:val="28"/>
        </w:rPr>
      </w:pPr>
      <w:r>
        <w:rPr>
          <w:sz w:val="28"/>
          <w:szCs w:val="28"/>
        </w:rPr>
        <w:t>3) при использовании в описании предмета закупки указания на товарный знак необходимо использовать слова «(или эквивалент)», за исключением случаев:</w:t>
      </w:r>
    </w:p>
    <w:p w14:paraId="1312ED15">
      <w:pPr>
        <w:widowControl w:val="0"/>
        <w:autoSpaceDE w:val="0"/>
        <w:autoSpaceDN w:val="0"/>
        <w:spacing w:line="264" w:lineRule="auto"/>
        <w:ind w:firstLine="540"/>
        <w:jc w:val="both"/>
        <w:rPr>
          <w:sz w:val="28"/>
          <w:szCs w:val="28"/>
        </w:rPr>
      </w:pPr>
      <w:r>
        <w:rPr>
          <w:sz w:val="28"/>
          <w:szCs w:val="28"/>
        </w:rPr>
        <w:t>-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447CBB77">
      <w:pPr>
        <w:widowControl w:val="0"/>
        <w:autoSpaceDE w:val="0"/>
        <w:autoSpaceDN w:val="0"/>
        <w:spacing w:line="264" w:lineRule="auto"/>
        <w:ind w:firstLine="540"/>
        <w:jc w:val="both"/>
        <w:rPr>
          <w:sz w:val="28"/>
          <w:szCs w:val="28"/>
        </w:rPr>
      </w:pPr>
      <w:r>
        <w:rPr>
          <w:sz w:val="28"/>
          <w:szCs w:val="28"/>
        </w:rPr>
        <w:t>- закупок запасных частей и расходных материалов к машинам и оборудованию, используемых заказчиком, в соответствии с технической документацией на указанные машины и оборудование;</w:t>
      </w:r>
    </w:p>
    <w:p w14:paraId="1FC15869">
      <w:pPr>
        <w:widowControl w:val="0"/>
        <w:autoSpaceDE w:val="0"/>
        <w:autoSpaceDN w:val="0"/>
        <w:spacing w:line="264" w:lineRule="auto"/>
        <w:ind w:firstLine="540"/>
        <w:jc w:val="both"/>
        <w:rPr>
          <w:sz w:val="28"/>
          <w:szCs w:val="28"/>
        </w:rPr>
      </w:pPr>
      <w:r>
        <w:rPr>
          <w:sz w:val="28"/>
          <w:szCs w:val="28"/>
        </w:rPr>
        <w:t>- закупок товаров, необходимых для исполнения государственного или муниципального контракта;</w:t>
      </w:r>
    </w:p>
    <w:p w14:paraId="6C2DD880">
      <w:pPr>
        <w:widowControl w:val="0"/>
        <w:autoSpaceDE w:val="0"/>
        <w:autoSpaceDN w:val="0"/>
        <w:spacing w:line="264" w:lineRule="auto"/>
        <w:ind w:firstLine="540"/>
        <w:jc w:val="both"/>
        <w:rPr>
          <w:sz w:val="28"/>
          <w:szCs w:val="28"/>
        </w:rPr>
      </w:pPr>
      <w:r>
        <w:rPr>
          <w:sz w:val="28"/>
          <w:szCs w:val="28"/>
        </w:rPr>
        <w:t xml:space="preserve">-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r>
        <w:fldChar w:fldCharType="begin"/>
      </w:r>
      <w:r>
        <w:instrText xml:space="preserve"> HYPERLINK "consultantplus://offline/ref=DE73D7051431E00BF2927095EDA3E7026A582840AD3DB2B25EA651A7006EA3547C7A40D001A01F41CD1806B179F477481E2490F7E16299DATC1EH" </w:instrText>
      </w:r>
      <w:r>
        <w:fldChar w:fldCharType="separate"/>
      </w:r>
      <w:r>
        <w:rPr>
          <w:sz w:val="28"/>
          <w:szCs w:val="28"/>
        </w:rPr>
        <w:t>части 2 статьи 1</w:t>
      </w:r>
      <w:r>
        <w:rPr>
          <w:sz w:val="28"/>
          <w:szCs w:val="28"/>
        </w:rPr>
        <w:fldChar w:fldCharType="end"/>
      </w:r>
      <w:r>
        <w:rPr>
          <w:sz w:val="28"/>
          <w:szCs w:val="28"/>
        </w:rPr>
        <w:t xml:space="preserve"> Закона о закупках,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61BD571D">
      <w:pPr>
        <w:widowControl w:val="0"/>
        <w:autoSpaceDE w:val="0"/>
        <w:autoSpaceDN w:val="0"/>
        <w:spacing w:line="264" w:lineRule="auto"/>
        <w:ind w:firstLine="540"/>
        <w:jc w:val="both"/>
        <w:rPr>
          <w:sz w:val="28"/>
          <w:szCs w:val="28"/>
        </w:rPr>
      </w:pPr>
      <w:r>
        <w:rPr>
          <w:sz w:val="28"/>
          <w:szCs w:val="28"/>
        </w:rPr>
        <w:t xml:space="preserve">Эквивалентность товаров определяется в соответствии с требованиями и показателями, установленными </w:t>
      </w:r>
      <w:r>
        <w:fldChar w:fldCharType="begin"/>
      </w:r>
      <w:r>
        <w:instrText xml:space="preserve"> HYPERLINK \l "P279" </w:instrText>
      </w:r>
      <w:r>
        <w:fldChar w:fldCharType="separate"/>
      </w:r>
      <w:r>
        <w:rPr>
          <w:sz w:val="28"/>
          <w:szCs w:val="28"/>
        </w:rPr>
        <w:t>подпунктами 1</w:t>
      </w:r>
      <w:r>
        <w:rPr>
          <w:sz w:val="28"/>
          <w:szCs w:val="28"/>
        </w:rPr>
        <w:fldChar w:fldCharType="end"/>
      </w:r>
      <w:r>
        <w:rPr>
          <w:sz w:val="28"/>
          <w:szCs w:val="28"/>
        </w:rPr>
        <w:t xml:space="preserve"> и </w:t>
      </w:r>
      <w:r>
        <w:fldChar w:fldCharType="begin"/>
      </w:r>
      <w:r>
        <w:instrText xml:space="preserve"> HYPERLINK \l "P282" </w:instrText>
      </w:r>
      <w:r>
        <w:fldChar w:fldCharType="separate"/>
      </w:r>
      <w:r>
        <w:rPr>
          <w:sz w:val="28"/>
          <w:szCs w:val="28"/>
        </w:rPr>
        <w:t>3 пункта 16.1</w:t>
      </w:r>
      <w:r>
        <w:rPr>
          <w:sz w:val="28"/>
          <w:szCs w:val="28"/>
        </w:rPr>
        <w:fldChar w:fldCharType="end"/>
      </w:r>
      <w:r>
        <w:rPr>
          <w:sz w:val="28"/>
          <w:szCs w:val="28"/>
        </w:rPr>
        <w:t xml:space="preserve"> настоящей Главы.</w:t>
      </w:r>
    </w:p>
    <w:p w14:paraId="4B2AED59">
      <w:pPr>
        <w:widowControl w:val="0"/>
        <w:autoSpaceDE w:val="0"/>
        <w:autoSpaceDN w:val="0"/>
        <w:spacing w:line="264" w:lineRule="auto"/>
        <w:ind w:firstLine="540"/>
        <w:jc w:val="both"/>
        <w:rPr>
          <w:sz w:val="28"/>
          <w:szCs w:val="28"/>
        </w:rPr>
      </w:pPr>
      <w:r>
        <w:rPr>
          <w:sz w:val="28"/>
          <w:szCs w:val="28"/>
        </w:rPr>
        <w:t>16.3. Неотъемлемой частью документации о конкурентной закупке является проект договора.</w:t>
      </w:r>
    </w:p>
    <w:p w14:paraId="1FD1EDBC">
      <w:pPr>
        <w:widowControl w:val="0"/>
        <w:autoSpaceDE w:val="0"/>
        <w:autoSpaceDN w:val="0"/>
        <w:spacing w:line="264" w:lineRule="auto"/>
        <w:jc w:val="both"/>
        <w:rPr>
          <w:sz w:val="28"/>
          <w:szCs w:val="28"/>
        </w:rPr>
      </w:pPr>
    </w:p>
    <w:p w14:paraId="3E901BE1">
      <w:pPr>
        <w:widowControl w:val="0"/>
        <w:autoSpaceDE w:val="0"/>
        <w:autoSpaceDN w:val="0"/>
        <w:spacing w:line="264" w:lineRule="auto"/>
        <w:jc w:val="center"/>
        <w:rPr>
          <w:b/>
          <w:sz w:val="28"/>
          <w:szCs w:val="28"/>
        </w:rPr>
      </w:pPr>
      <w:r>
        <w:rPr>
          <w:b/>
          <w:sz w:val="28"/>
          <w:szCs w:val="28"/>
        </w:rPr>
        <w:t>Глава 17. Требования к содержанию, оформлению и составу заявки на участие в конкурентной закупке</w:t>
      </w:r>
    </w:p>
    <w:p w14:paraId="11FD8853">
      <w:pPr>
        <w:widowControl w:val="0"/>
        <w:autoSpaceDE w:val="0"/>
        <w:autoSpaceDN w:val="0"/>
        <w:spacing w:line="264" w:lineRule="auto"/>
        <w:jc w:val="both"/>
        <w:rPr>
          <w:sz w:val="28"/>
          <w:szCs w:val="28"/>
        </w:rPr>
      </w:pPr>
    </w:p>
    <w:p w14:paraId="33DED5B0">
      <w:pPr>
        <w:widowControl w:val="0"/>
        <w:autoSpaceDE w:val="0"/>
        <w:autoSpaceDN w:val="0"/>
        <w:spacing w:line="264" w:lineRule="auto"/>
        <w:ind w:firstLine="540"/>
        <w:jc w:val="both"/>
        <w:rPr>
          <w:sz w:val="28"/>
          <w:szCs w:val="28"/>
        </w:rPr>
      </w:pPr>
      <w:r>
        <w:rPr>
          <w:sz w:val="28"/>
          <w:szCs w:val="28"/>
        </w:rPr>
        <w:t>17.1. Участники конкурентной закупки в электронной форме подают заявки на участие в конкурентных закупках в форме электронного документа на электронной площадке.</w:t>
      </w:r>
    </w:p>
    <w:p w14:paraId="678A447E">
      <w:pPr>
        <w:widowControl w:val="0"/>
        <w:autoSpaceDE w:val="0"/>
        <w:autoSpaceDN w:val="0"/>
        <w:spacing w:line="264" w:lineRule="auto"/>
        <w:ind w:firstLine="540"/>
        <w:jc w:val="both"/>
        <w:rPr>
          <w:sz w:val="28"/>
          <w:szCs w:val="28"/>
        </w:rPr>
      </w:pPr>
      <w:r>
        <w:rPr>
          <w:sz w:val="28"/>
          <w:szCs w:val="28"/>
        </w:rPr>
        <w:t>Участники конкурентной закупки не в электронной форме подают заявки на участие в конкурентных закупках в письменной форме.</w:t>
      </w:r>
    </w:p>
    <w:p w14:paraId="660BF0FA">
      <w:pPr>
        <w:widowControl w:val="0"/>
        <w:autoSpaceDE w:val="0"/>
        <w:autoSpaceDN w:val="0"/>
        <w:spacing w:line="264" w:lineRule="auto"/>
        <w:ind w:firstLine="540"/>
        <w:jc w:val="both"/>
        <w:rPr>
          <w:sz w:val="28"/>
          <w:szCs w:val="28"/>
        </w:rPr>
      </w:pPr>
      <w:r>
        <w:rPr>
          <w:sz w:val="28"/>
          <w:szCs w:val="28"/>
        </w:rPr>
        <w:t>Документация о конкурентной закупке должна содержать требования к оформлению заявки. Форма заявки на участие в запросе котировок в электронной форме устанавливается в извещении о проведении запроса котировок в соответствии с настоящим Положением.</w:t>
      </w:r>
    </w:p>
    <w:p w14:paraId="793FE755">
      <w:pPr>
        <w:widowControl w:val="0"/>
        <w:autoSpaceDE w:val="0"/>
        <w:autoSpaceDN w:val="0"/>
        <w:spacing w:line="264" w:lineRule="auto"/>
        <w:ind w:firstLine="540"/>
        <w:jc w:val="both"/>
        <w:rPr>
          <w:sz w:val="28"/>
          <w:szCs w:val="28"/>
        </w:rPr>
      </w:pPr>
      <w:bookmarkStart w:id="27" w:name="P320"/>
      <w:bookmarkEnd w:id="27"/>
      <w:r>
        <w:rPr>
          <w:sz w:val="28"/>
          <w:szCs w:val="28"/>
        </w:rPr>
        <w:t>17.2. Заявка на участие в конкурентной закупке, за исключением закупок, участниками которых являются исключительно субъекты малого и среднего предпринимательства, должна содержать следующую информацию (включая сведения, направляемые электронными площадками заказчику в качестве документов, полученных от участника при аккредитации для закупок в электронной форме):</w:t>
      </w:r>
    </w:p>
    <w:p w14:paraId="4E296376">
      <w:pPr>
        <w:widowControl w:val="0"/>
        <w:autoSpaceDE w:val="0"/>
        <w:autoSpaceDN w:val="0"/>
        <w:spacing w:line="264" w:lineRule="auto"/>
        <w:ind w:firstLine="540"/>
        <w:jc w:val="both"/>
        <w:rPr>
          <w:sz w:val="28"/>
          <w:szCs w:val="28"/>
        </w:rPr>
      </w:pPr>
      <w:r>
        <w:rPr>
          <w:sz w:val="28"/>
          <w:szCs w:val="28"/>
        </w:rPr>
        <w:t>1) информацию и документы об участнике закупки:</w:t>
      </w:r>
    </w:p>
    <w:p w14:paraId="43E6D5F5">
      <w:pPr>
        <w:widowControl w:val="0"/>
        <w:autoSpaceDE w:val="0"/>
        <w:autoSpaceDN w:val="0"/>
        <w:spacing w:line="264" w:lineRule="auto"/>
        <w:ind w:firstLine="540"/>
        <w:jc w:val="both"/>
        <w:rPr>
          <w:sz w:val="28"/>
          <w:szCs w:val="28"/>
        </w:rPr>
      </w:pPr>
      <w:r>
        <w:rPr>
          <w:sz w:val="28"/>
          <w:szCs w:val="28"/>
        </w:rPr>
        <w:t>-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1BB15E6">
      <w:pPr>
        <w:widowControl w:val="0"/>
        <w:autoSpaceDE w:val="0"/>
        <w:autoSpaceDN w:val="0"/>
        <w:spacing w:line="264" w:lineRule="auto"/>
        <w:ind w:firstLine="540"/>
        <w:jc w:val="both"/>
        <w:rPr>
          <w:sz w:val="28"/>
          <w:szCs w:val="28"/>
        </w:rPr>
      </w:pPr>
      <w:r>
        <w:rPr>
          <w:sz w:val="28"/>
          <w:szCs w:val="28"/>
        </w:rPr>
        <w:t>- выписка из единого государственного реестра юридических лиц или копия такой выписки</w:t>
      </w:r>
      <w:r>
        <w:rPr>
          <w:rFonts w:eastAsia="Calibri"/>
          <w:sz w:val="28"/>
          <w:szCs w:val="28"/>
        </w:rPr>
        <w:t xml:space="preserve"> (для юридического лица), выписка из единого государственного реестра индивидуальных предпринимателей или копия такой выписки (для индивидуального предпринимателя), которые получены не ранее чем за 6 месяцев до даты размещения в единой информационной системе извещения о проведении закупки, надлежащим образом заверенный перевод (копия такого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Pr>
          <w:sz w:val="28"/>
          <w:szCs w:val="28"/>
        </w:rPr>
        <w:t>; в соответствии с Федеральным законом от 27 июля 2010 года № 210-ФЗ «Об организации предоставления государственных и муниципальных услуг» и Федеральным законом от 06 апреля 2011 года № 63-ФЗ «Об электронной подписи» участник закупки вправе представить выписку или копию выписки из ЕГРЮЛ/ЕГРИП, полученную с помощью интернет</w:t>
      </w:r>
      <w:r>
        <w:rPr>
          <w:rFonts w:eastAsia="Calibri"/>
          <w:sz w:val="28"/>
          <w:szCs w:val="28"/>
        </w:rPr>
        <w:t>-</w:t>
      </w:r>
      <w:r>
        <w:rPr>
          <w:sz w:val="28"/>
          <w:szCs w:val="28"/>
        </w:rPr>
        <w:t xml:space="preserve">сервиса Федеральной налоговой службы Российской Федерации (далее - ФНС) «Предоставление сведений из ЕГРЮЛ/ЕГРИП в электронном виде», размещенного на сайте ФНС в информационно-телекоммуникационной сети «Интернет» по адресу </w:t>
      </w:r>
      <w:r>
        <w:fldChar w:fldCharType="begin"/>
      </w:r>
      <w:r>
        <w:instrText xml:space="preserve"> HYPERLINK "https://egrul.nalog.ru/index.html" </w:instrText>
      </w:r>
      <w:r>
        <w:fldChar w:fldCharType="separate"/>
      </w:r>
      <w:r>
        <w:rPr>
          <w:color w:val="000000"/>
          <w:sz w:val="28"/>
          <w:szCs w:val="28"/>
          <w:u w:val="single"/>
        </w:rPr>
        <w:t>https://egrul.nalog.ru/index.html</w:t>
      </w:r>
      <w:r>
        <w:rPr>
          <w:color w:val="000000"/>
          <w:sz w:val="28"/>
          <w:szCs w:val="28"/>
          <w:u w:val="single"/>
        </w:rPr>
        <w:fldChar w:fldCharType="end"/>
      </w:r>
      <w:r>
        <w:rPr>
          <w:sz w:val="28"/>
          <w:szCs w:val="28"/>
        </w:rPr>
        <w:t>;</w:t>
      </w:r>
    </w:p>
    <w:p w14:paraId="583E0FC2">
      <w:pPr>
        <w:widowControl w:val="0"/>
        <w:autoSpaceDE w:val="0"/>
        <w:autoSpaceDN w:val="0"/>
        <w:spacing w:line="264" w:lineRule="auto"/>
        <w:ind w:firstLine="540"/>
        <w:jc w:val="both"/>
        <w:rPr>
          <w:sz w:val="28"/>
          <w:szCs w:val="28"/>
        </w:rPr>
      </w:pPr>
      <w:r>
        <w:rPr>
          <w:sz w:val="28"/>
          <w:szCs w:val="28"/>
        </w:rPr>
        <w:t>-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r>
        <w:rPr>
          <w:bCs/>
          <w:spacing w:val="2"/>
          <w:sz w:val="28"/>
          <w:szCs w:val="28"/>
        </w:rPr>
        <w:t xml:space="preserve">; </w:t>
      </w:r>
      <w:r>
        <w:rPr>
          <w:sz w:val="28"/>
          <w:szCs w:val="28"/>
        </w:rPr>
        <w:t>в случае, если закупка проводится в электронной форме, участник вправе представить копию доверенности на осуществление действий от имени участника закупки;</w:t>
      </w:r>
    </w:p>
    <w:p w14:paraId="16D13EB4">
      <w:pPr>
        <w:widowControl w:val="0"/>
        <w:autoSpaceDE w:val="0"/>
        <w:autoSpaceDN w:val="0"/>
        <w:spacing w:line="264" w:lineRule="auto"/>
        <w:ind w:firstLine="540"/>
        <w:jc w:val="both"/>
        <w:rPr>
          <w:sz w:val="28"/>
          <w:szCs w:val="28"/>
        </w:rPr>
      </w:pPr>
      <w:r>
        <w:rPr>
          <w:sz w:val="28"/>
          <w:szCs w:val="28"/>
        </w:rPr>
        <w:t>- документы, подтверждающие соответствие участника закупки требованиям к участникам закупки, установленным заказчиком в извещении и (или) документации о закупке, или копии таких документов;</w:t>
      </w:r>
    </w:p>
    <w:p w14:paraId="1F1E798A">
      <w:pPr>
        <w:widowControl w:val="0"/>
        <w:autoSpaceDE w:val="0"/>
        <w:autoSpaceDN w:val="0"/>
        <w:spacing w:line="264" w:lineRule="auto"/>
        <w:ind w:firstLine="540"/>
        <w:jc w:val="both"/>
        <w:rPr>
          <w:sz w:val="28"/>
          <w:szCs w:val="28"/>
        </w:rPr>
      </w:pPr>
      <w:r>
        <w:rPr>
          <w:sz w:val="28"/>
          <w:szCs w:val="28"/>
        </w:rPr>
        <w:t>- копии учредительных документов участника закупки - юридического лица;</w:t>
      </w:r>
    </w:p>
    <w:p w14:paraId="507AAAFE">
      <w:pPr>
        <w:widowControl w:val="0"/>
        <w:autoSpaceDE w:val="0"/>
        <w:autoSpaceDN w:val="0"/>
        <w:spacing w:line="264" w:lineRule="auto"/>
        <w:ind w:firstLine="540"/>
        <w:jc w:val="both"/>
        <w:rPr>
          <w:sz w:val="28"/>
          <w:szCs w:val="28"/>
        </w:rPr>
      </w:pPr>
      <w:r>
        <w:rPr>
          <w:bCs/>
          <w:spacing w:val="2"/>
          <w:sz w:val="28"/>
          <w:szCs w:val="28"/>
        </w:rPr>
        <w:t xml:space="preserve">- </w:t>
      </w:r>
      <w:r>
        <w:rPr>
          <w:sz w:val="28"/>
          <w:szCs w:val="28"/>
        </w:rPr>
        <w:t>копию документа (всех страниц), удостоверяющего личность участника закупки – физического лица, в том числе индивидуального предпринимателя, в соответствии с законодательством Российской Федерации;</w:t>
      </w:r>
    </w:p>
    <w:p w14:paraId="7847F761">
      <w:pPr>
        <w:widowControl w:val="0"/>
        <w:autoSpaceDE w:val="0"/>
        <w:autoSpaceDN w:val="0"/>
        <w:spacing w:line="264" w:lineRule="auto"/>
        <w:ind w:firstLine="540"/>
        <w:jc w:val="both"/>
        <w:rPr>
          <w:sz w:val="28"/>
          <w:szCs w:val="28"/>
        </w:rPr>
      </w:pPr>
      <w:r>
        <w:rPr>
          <w:sz w:val="28"/>
          <w:szCs w:val="28"/>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14:paraId="0F19F93B">
      <w:pPr>
        <w:widowControl w:val="0"/>
        <w:autoSpaceDE w:val="0"/>
        <w:autoSpaceDN w:val="0"/>
        <w:spacing w:line="264" w:lineRule="auto"/>
        <w:ind w:firstLine="540"/>
        <w:jc w:val="both"/>
        <w:rPr>
          <w:sz w:val="28"/>
          <w:szCs w:val="28"/>
        </w:rPr>
      </w:pPr>
      <w:r>
        <w:rPr>
          <w:sz w:val="28"/>
          <w:szCs w:val="28"/>
        </w:rPr>
        <w:t>-</w:t>
      </w:r>
      <w:r>
        <w:rPr>
          <w:b/>
          <w:sz w:val="28"/>
          <w:szCs w:val="28"/>
        </w:rPr>
        <w:t xml:space="preserve"> </w:t>
      </w:r>
      <w:r>
        <w:rPr>
          <w:sz w:val="28"/>
          <w:szCs w:val="28"/>
        </w:rPr>
        <w:t xml:space="preserve">декларацию о соответствии участника закупки требованиям, установленным в соответствии с подпунктами 2 – 8, </w:t>
      </w:r>
      <w:r>
        <w:rPr>
          <w:color w:val="000000" w:themeColor="text1"/>
          <w:sz w:val="28"/>
          <w:szCs w:val="28"/>
          <w14:textFill>
            <w14:solidFill>
              <w14:schemeClr w14:val="tx1"/>
            </w14:solidFill>
          </w14:textFill>
        </w:rPr>
        <w:t xml:space="preserve">11 </w:t>
      </w:r>
      <w:r>
        <w:fldChar w:fldCharType="begin"/>
      </w:r>
      <w:r>
        <w:instrText xml:space="preserve"> HYPERLINK \l "P205" </w:instrText>
      </w:r>
      <w:r>
        <w:fldChar w:fldCharType="separate"/>
      </w:r>
      <w:r>
        <w:rPr>
          <w:color w:val="000000" w:themeColor="text1"/>
          <w:sz w:val="28"/>
          <w:szCs w:val="28"/>
          <w14:textFill>
            <w14:solidFill>
              <w14:schemeClr w14:val="tx1"/>
            </w14:solidFill>
          </w14:textFill>
        </w:rPr>
        <w:t>пункта 51</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настоящего </w:t>
      </w:r>
      <w:r>
        <w:rPr>
          <w:sz w:val="28"/>
          <w:szCs w:val="28"/>
        </w:rPr>
        <w:t>положения (указанная декларация может представляться с использованием программно-аппаратных средств электронной площадки при наличии такого функционала);</w:t>
      </w:r>
    </w:p>
    <w:p w14:paraId="776522DA">
      <w:pPr>
        <w:widowControl w:val="0"/>
        <w:autoSpaceDE w:val="0"/>
        <w:autoSpaceDN w:val="0"/>
        <w:spacing w:line="264" w:lineRule="auto"/>
        <w:ind w:firstLine="540"/>
        <w:jc w:val="both"/>
        <w:rPr>
          <w:sz w:val="28"/>
          <w:szCs w:val="28"/>
        </w:rPr>
      </w:pPr>
      <w:r>
        <w:rPr>
          <w:sz w:val="28"/>
          <w:szCs w:val="28"/>
        </w:rPr>
        <w:t>2) в случаях, предусмотренных документацией о конкурентной закупке, -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D0D0E0A">
      <w:pPr>
        <w:widowControl w:val="0"/>
        <w:autoSpaceDE w:val="0"/>
        <w:autoSpaceDN w:val="0"/>
        <w:spacing w:line="264" w:lineRule="auto"/>
        <w:ind w:firstLine="540"/>
        <w:jc w:val="both"/>
        <w:rPr>
          <w:sz w:val="28"/>
          <w:szCs w:val="28"/>
        </w:rPr>
      </w:pPr>
      <w:r>
        <w:rPr>
          <w:sz w:val="28"/>
          <w:szCs w:val="28"/>
        </w:rPr>
        <w:t>3) в случаях, предусмотренных документацией о конкурентной закупке, - документы, подтверждающие внесение обеспечения заявки на участие в конкурентной закупке;</w:t>
      </w:r>
    </w:p>
    <w:p w14:paraId="6BADC315">
      <w:pPr>
        <w:widowControl w:val="0"/>
        <w:autoSpaceDE w:val="0"/>
        <w:autoSpaceDN w:val="0"/>
        <w:spacing w:line="264" w:lineRule="auto"/>
        <w:ind w:firstLine="540"/>
        <w:jc w:val="both"/>
        <w:rPr>
          <w:sz w:val="28"/>
          <w:szCs w:val="28"/>
        </w:rPr>
      </w:pPr>
      <w:r>
        <w:rPr>
          <w:sz w:val="28"/>
          <w:szCs w:val="28"/>
        </w:rPr>
        <w:t xml:space="preserve">4) документы, предусмотренные </w:t>
      </w:r>
      <w:r>
        <w:fldChar w:fldCharType="begin"/>
      </w:r>
      <w:r>
        <w:instrText xml:space="preserve"> HYPERLINK "consultantplus://offline/ref=DE73D7051431E00BF2927095EDA3E7026B5A2F41AC38B2B25EA651A7006EA3546E7A18DC03A90141CC0D50E03CTA18H" </w:instrText>
      </w:r>
      <w:r>
        <w:fldChar w:fldCharType="separate"/>
      </w:r>
      <w:r>
        <w:rPr>
          <w:sz w:val="28"/>
          <w:szCs w:val="28"/>
        </w:rPr>
        <w:t>Постановлением</w:t>
      </w:r>
      <w:r>
        <w:rPr>
          <w:sz w:val="28"/>
          <w:szCs w:val="28"/>
        </w:rPr>
        <w:fldChar w:fldCharType="end"/>
      </w:r>
      <w:r>
        <w:rPr>
          <w:sz w:val="28"/>
          <w:szCs w:val="28"/>
        </w:rPr>
        <w:t xml:space="preserve"> № 1352 (в случае осуществления закупки, участниками которой могут быть только субъекты малого и среднего предпринимательства);</w:t>
      </w:r>
    </w:p>
    <w:p w14:paraId="0C7D97A2">
      <w:pPr>
        <w:widowControl w:val="0"/>
        <w:autoSpaceDE w:val="0"/>
        <w:autoSpaceDN w:val="0"/>
        <w:spacing w:line="264" w:lineRule="auto"/>
        <w:ind w:firstLine="540"/>
        <w:jc w:val="both"/>
        <w:rPr>
          <w:sz w:val="28"/>
          <w:szCs w:val="28"/>
        </w:rPr>
      </w:pPr>
      <w:r>
        <w:rPr>
          <w:sz w:val="28"/>
          <w:szCs w:val="28"/>
        </w:rPr>
        <w:t>5) иные документы и сведения, представление которых предусмотрено настоящим положением и/или документацией о конкурентной закупке.</w:t>
      </w:r>
    </w:p>
    <w:p w14:paraId="7480A2B9">
      <w:pPr>
        <w:widowControl w:val="0"/>
        <w:tabs>
          <w:tab w:val="left" w:pos="993"/>
          <w:tab w:val="left" w:pos="1134"/>
          <w:tab w:val="left" w:pos="1418"/>
        </w:tabs>
        <w:autoSpaceDE w:val="0"/>
        <w:autoSpaceDN w:val="0"/>
        <w:spacing w:line="264" w:lineRule="auto"/>
        <w:ind w:firstLine="567"/>
        <w:jc w:val="both"/>
        <w:rPr>
          <w:rFonts w:eastAsiaTheme="minorHAnsi"/>
          <w:sz w:val="28"/>
          <w:szCs w:val="28"/>
          <w:lang w:eastAsia="en-US"/>
        </w:rPr>
      </w:pPr>
      <w:r>
        <w:rPr>
          <w:sz w:val="28"/>
          <w:szCs w:val="28"/>
        </w:rPr>
        <w:t xml:space="preserve">17.3. </w:t>
      </w:r>
      <w:r>
        <w:rPr>
          <w:rFonts w:eastAsiaTheme="minorHAnsi"/>
          <w:sz w:val="28"/>
          <w:szCs w:val="28"/>
          <w:lang w:eastAsia="en-US"/>
        </w:rPr>
        <w:t>Заявка на участие в конкурентной закупке, участниками которой могут быть только субъекты малого и среднего предпринимательства, должна содержать:</w:t>
      </w:r>
    </w:p>
    <w:p w14:paraId="0D628E51">
      <w:pPr>
        <w:widowControl w:val="0"/>
        <w:numPr>
          <w:ilvl w:val="0"/>
          <w:numId w:val="3"/>
        </w:numPr>
        <w:tabs>
          <w:tab w:val="left" w:pos="709"/>
          <w:tab w:val="left" w:pos="851"/>
          <w:tab w:val="left" w:pos="993"/>
        </w:tabs>
        <w:autoSpaceDE w:val="0"/>
        <w:autoSpaceDN w:val="0"/>
        <w:spacing w:line="264" w:lineRule="auto"/>
        <w:ind w:left="0" w:firstLine="567"/>
        <w:jc w:val="both"/>
        <w:rPr>
          <w:rFonts w:eastAsiaTheme="minorHAnsi"/>
          <w:sz w:val="28"/>
          <w:szCs w:val="28"/>
          <w:lang w:eastAsia="en-US"/>
        </w:rPr>
      </w:pPr>
      <w:r>
        <w:rPr>
          <w:rFonts w:eastAsiaTheme="minorHAnsi"/>
          <w:sz w:val="28"/>
          <w:szCs w:val="28"/>
          <w:lang w:eastAsia="en-US"/>
        </w:rPr>
        <w:t xml:space="preserve">при проведении конкурса в электронной форме </w:t>
      </w:r>
      <w:r>
        <w:rPr>
          <w:sz w:val="28"/>
          <w:szCs w:val="28"/>
        </w:rPr>
        <w:t xml:space="preserve">– </w:t>
      </w:r>
      <w:r>
        <w:rPr>
          <w:rFonts w:eastAsiaTheme="minorHAnsi"/>
          <w:sz w:val="28"/>
          <w:szCs w:val="28"/>
          <w:lang w:eastAsia="en-US"/>
        </w:rPr>
        <w:t xml:space="preserve">информацию и документы, предусмотренные </w:t>
      </w:r>
      <w:r>
        <w:rPr>
          <w:rFonts w:eastAsiaTheme="minorHAnsi"/>
          <w:color w:val="000000" w:themeColor="text1"/>
          <w:sz w:val="28"/>
          <w:szCs w:val="28"/>
          <w:lang w:eastAsia="en-US"/>
          <w14:textFill>
            <w14:solidFill>
              <w14:schemeClr w14:val="tx1"/>
            </w14:solidFill>
          </w14:textFill>
        </w:rPr>
        <w:t>частями</w:t>
      </w:r>
      <w:r>
        <w:rPr>
          <w:rFonts w:eastAsiaTheme="minorHAnsi"/>
          <w:sz w:val="28"/>
          <w:szCs w:val="28"/>
          <w:lang w:eastAsia="en-US"/>
        </w:rPr>
        <w:t xml:space="preserve"> 19.1, 19.2 статьи 3.4 Закона о закупках;</w:t>
      </w:r>
    </w:p>
    <w:p w14:paraId="6B52461A">
      <w:pPr>
        <w:widowControl w:val="0"/>
        <w:autoSpaceDE w:val="0"/>
        <w:autoSpaceDN w:val="0"/>
        <w:spacing w:line="264" w:lineRule="auto"/>
        <w:ind w:firstLine="540"/>
        <w:jc w:val="both"/>
        <w:rPr>
          <w:sz w:val="28"/>
          <w:szCs w:val="28"/>
        </w:rPr>
      </w:pPr>
      <w:r>
        <w:rPr>
          <w:rFonts w:eastAsiaTheme="minorHAnsi"/>
          <w:sz w:val="28"/>
          <w:szCs w:val="28"/>
          <w:lang w:eastAsia="en-US"/>
        </w:rPr>
        <w:t xml:space="preserve">2) при проведении аукциона в электронной форме </w:t>
      </w:r>
      <w:r>
        <w:rPr>
          <w:sz w:val="28"/>
          <w:szCs w:val="28"/>
        </w:rPr>
        <w:t xml:space="preserve">– </w:t>
      </w:r>
      <w:r>
        <w:rPr>
          <w:rFonts w:eastAsiaTheme="minorHAnsi"/>
          <w:sz w:val="28"/>
          <w:szCs w:val="28"/>
          <w:lang w:eastAsia="en-US"/>
        </w:rPr>
        <w:t xml:space="preserve">информацию и документы, предусмотренные </w:t>
      </w:r>
      <w:r>
        <w:rPr>
          <w:rFonts w:eastAsiaTheme="minorHAnsi"/>
          <w:color w:val="000000" w:themeColor="text1"/>
          <w:sz w:val="28"/>
          <w:szCs w:val="28"/>
          <w:lang w:eastAsia="en-US"/>
          <w14:textFill>
            <w14:solidFill>
              <w14:schemeClr w14:val="tx1"/>
            </w14:solidFill>
          </w14:textFill>
        </w:rPr>
        <w:t>частью</w:t>
      </w:r>
      <w:r>
        <w:rPr>
          <w:rFonts w:eastAsiaTheme="minorHAnsi"/>
          <w:sz w:val="28"/>
          <w:szCs w:val="28"/>
          <w:lang w:eastAsia="en-US"/>
        </w:rPr>
        <w:t xml:space="preserve"> 19.1 статьи 3.4 Закона о закупках.</w:t>
      </w:r>
    </w:p>
    <w:p w14:paraId="3B1A59CA">
      <w:pPr>
        <w:widowControl w:val="0"/>
        <w:autoSpaceDE w:val="0"/>
        <w:autoSpaceDN w:val="0"/>
        <w:spacing w:line="264" w:lineRule="auto"/>
        <w:ind w:firstLine="540"/>
        <w:jc w:val="both"/>
        <w:rPr>
          <w:sz w:val="28"/>
          <w:szCs w:val="28"/>
        </w:rPr>
      </w:pPr>
      <w:r>
        <w:rPr>
          <w:sz w:val="28"/>
          <w:szCs w:val="28"/>
        </w:rPr>
        <w:t>17.4. Все документы в составе заявки должны быть составлены на русском языке или в обязательном порядке иметь заверенный перевод оригинала на русский язык.</w:t>
      </w:r>
    </w:p>
    <w:p w14:paraId="2014A88B">
      <w:pPr>
        <w:widowControl w:val="0"/>
        <w:autoSpaceDE w:val="0"/>
        <w:autoSpaceDN w:val="0"/>
        <w:spacing w:line="264" w:lineRule="auto"/>
        <w:ind w:firstLine="540"/>
        <w:jc w:val="both"/>
        <w:rPr>
          <w:sz w:val="28"/>
          <w:szCs w:val="28"/>
        </w:rPr>
      </w:pPr>
      <w:r>
        <w:rPr>
          <w:sz w:val="28"/>
          <w:szCs w:val="28"/>
        </w:rPr>
        <w:t>17.5. Заявка на участие в закупке может содержать иные сведения и документы (в том числе призванные уточнить и конкретизировать другие сведения и документы), представление которых не является обязательным в соответствии с требованиями документации о конкурентной закупке.</w:t>
      </w:r>
    </w:p>
    <w:p w14:paraId="1391A409">
      <w:pPr>
        <w:widowControl w:val="0"/>
        <w:autoSpaceDE w:val="0"/>
        <w:autoSpaceDN w:val="0"/>
        <w:spacing w:line="264" w:lineRule="auto"/>
        <w:jc w:val="both"/>
        <w:rPr>
          <w:sz w:val="28"/>
          <w:szCs w:val="28"/>
        </w:rPr>
      </w:pPr>
    </w:p>
    <w:p w14:paraId="57106AEC">
      <w:pPr>
        <w:widowControl w:val="0"/>
        <w:autoSpaceDE w:val="0"/>
        <w:autoSpaceDN w:val="0"/>
        <w:spacing w:line="264" w:lineRule="auto"/>
        <w:jc w:val="center"/>
        <w:rPr>
          <w:b/>
          <w:sz w:val="28"/>
          <w:szCs w:val="28"/>
        </w:rPr>
      </w:pPr>
      <w:r>
        <w:rPr>
          <w:b/>
          <w:sz w:val="28"/>
          <w:szCs w:val="28"/>
        </w:rPr>
        <w:t>Глава 18. Обеспечение заявки</w:t>
      </w:r>
    </w:p>
    <w:p w14:paraId="7B66CB15">
      <w:pPr>
        <w:widowControl w:val="0"/>
        <w:autoSpaceDE w:val="0"/>
        <w:autoSpaceDN w:val="0"/>
        <w:spacing w:line="264" w:lineRule="auto"/>
        <w:jc w:val="both"/>
        <w:rPr>
          <w:sz w:val="28"/>
          <w:szCs w:val="28"/>
        </w:rPr>
      </w:pPr>
    </w:p>
    <w:p w14:paraId="5BC6E21A">
      <w:pPr>
        <w:autoSpaceDE w:val="0"/>
        <w:autoSpaceDN w:val="0"/>
        <w:adjustRightInd w:val="0"/>
        <w:spacing w:line="264" w:lineRule="auto"/>
        <w:ind w:firstLine="709"/>
        <w:jc w:val="both"/>
        <w:rPr>
          <w:sz w:val="28"/>
          <w:szCs w:val="28"/>
        </w:rPr>
      </w:pPr>
      <w:r>
        <w:rPr>
          <w:sz w:val="28"/>
          <w:szCs w:val="28"/>
        </w:rPr>
        <w:t xml:space="preserve">18.1. </w:t>
      </w:r>
      <w:r>
        <w:rPr>
          <w:color w:val="000000"/>
          <w:sz w:val="28"/>
          <w:szCs w:val="28"/>
        </w:rPr>
        <w:t>Заказчик вправе требовать обеспечение заявок на участие в конкурентных закупках в случае, если НМЦД превышает 5000000 (пять миллионов) рублей. Размер такого обеспечения не может превышать 5 % НМЦД, а в случае осуществления закупки, участниками которой являются только субъекты малого и среднего предпринимательства, размер такого обеспечения не может превышать 2 % НМЦД.</w:t>
      </w:r>
    </w:p>
    <w:p w14:paraId="6F8316A3">
      <w:pPr>
        <w:widowControl w:val="0"/>
        <w:autoSpaceDE w:val="0"/>
        <w:autoSpaceDN w:val="0"/>
        <w:spacing w:line="264" w:lineRule="auto"/>
        <w:ind w:firstLine="540"/>
        <w:jc w:val="both"/>
        <w:rPr>
          <w:sz w:val="28"/>
          <w:szCs w:val="28"/>
        </w:rPr>
      </w:pPr>
      <w:r>
        <w:rPr>
          <w:sz w:val="28"/>
          <w:szCs w:val="28"/>
        </w:rPr>
        <w:t>Обеспечение заявки на участие в конкурентной закупке предоставляется участником конкурентной закупки путем внесения денежных средств или предоставления независимой гарантии.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49483B1B">
      <w:pPr>
        <w:widowControl w:val="0"/>
        <w:autoSpaceDE w:val="0"/>
        <w:autoSpaceDN w:val="0"/>
        <w:spacing w:line="264" w:lineRule="auto"/>
        <w:ind w:firstLine="540"/>
        <w:jc w:val="both"/>
        <w:rPr>
          <w:sz w:val="28"/>
          <w:szCs w:val="28"/>
        </w:rPr>
      </w:pPr>
      <w:r>
        <w:rPr>
          <w:sz w:val="28"/>
          <w:szCs w:val="28"/>
        </w:rPr>
        <w:t>18.2.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настоящим разделом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4F676DB6">
      <w:pPr>
        <w:widowControl w:val="0"/>
        <w:autoSpaceDE w:val="0"/>
        <w:autoSpaceDN w:val="0"/>
        <w:spacing w:line="264" w:lineRule="auto"/>
        <w:ind w:firstLine="540"/>
        <w:jc w:val="both"/>
        <w:rPr>
          <w:sz w:val="28"/>
          <w:szCs w:val="28"/>
        </w:rPr>
      </w:pPr>
      <w:r>
        <w:rPr>
          <w:sz w:val="28"/>
          <w:szCs w:val="28"/>
        </w:rPr>
        <w:t xml:space="preserve">18.3.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w:t>
      </w:r>
      <w:r>
        <w:rPr>
          <w:bCs/>
          <w:spacing w:val="2"/>
          <w:sz w:val="28"/>
          <w:szCs w:val="28"/>
        </w:rPr>
        <w:t>(в порядке, предусмотренном регламентом электронной площадки)</w:t>
      </w:r>
      <w:r>
        <w:rPr>
          <w:sz w:val="28"/>
          <w:szCs w:val="28"/>
        </w:rPr>
        <w:t xml:space="preserve">, открытый им в банке, включенном в </w:t>
      </w:r>
      <w:r>
        <w:fldChar w:fldCharType="begin"/>
      </w:r>
      <w:r>
        <w:instrText xml:space="preserve"> HYPERLINK "consultantplus://offline/ref=DE73D7051431E00BF2927095EDA3E7026A59204FA73DB2B25EA651A7006EA3547C7A40D001A01F40CA1806B179F477481E2490F7E16299DATC1EH" </w:instrText>
      </w:r>
      <w:r>
        <w:fldChar w:fldCharType="separate"/>
      </w:r>
      <w:r>
        <w:rPr>
          <w:sz w:val="28"/>
          <w:szCs w:val="28"/>
        </w:rPr>
        <w:t>перечень</w:t>
      </w:r>
      <w:r>
        <w:rPr>
          <w:sz w:val="28"/>
          <w:szCs w:val="28"/>
        </w:rPr>
        <w:fldChar w:fldCharType="end"/>
      </w:r>
      <w:r>
        <w:rPr>
          <w:sz w:val="28"/>
          <w:szCs w:val="28"/>
        </w:rPr>
        <w:t>, утвержденный распоряжением Правительства Российской Федерации от 13 июля 2018 года № 1451-р (далее - специальный банковский счет).</w:t>
      </w:r>
    </w:p>
    <w:p w14:paraId="5D92D7C1">
      <w:pPr>
        <w:widowControl w:val="0"/>
        <w:shd w:val="clear" w:color="auto" w:fill="FFFFFF"/>
        <w:autoSpaceDE w:val="0"/>
        <w:autoSpaceDN w:val="0"/>
        <w:adjustRightInd w:val="0"/>
        <w:spacing w:line="264" w:lineRule="auto"/>
        <w:ind w:left="5" w:right="10" w:firstLine="710"/>
        <w:jc w:val="both"/>
        <w:rPr>
          <w:sz w:val="28"/>
          <w:szCs w:val="28"/>
        </w:rPr>
      </w:pPr>
      <w:r>
        <w:rPr>
          <w:spacing w:val="-9"/>
          <w:sz w:val="28"/>
          <w:szCs w:val="28"/>
        </w:rPr>
        <w:t xml:space="preserve">18.4. Независимая гарантия, предоставляемая в качестве обеспечения </w:t>
      </w:r>
      <w:r>
        <w:rPr>
          <w:sz w:val="28"/>
          <w:szCs w:val="28"/>
        </w:rPr>
        <w:t xml:space="preserve">заявки на участие в конкурентной закупке с участием субъектов малого </w:t>
      </w:r>
      <w:r>
        <w:rPr>
          <w:spacing w:val="-7"/>
          <w:sz w:val="28"/>
          <w:szCs w:val="28"/>
        </w:rPr>
        <w:t xml:space="preserve">и среднего предпринимательства, должна соответствовать следующим </w:t>
      </w:r>
      <w:r>
        <w:rPr>
          <w:sz w:val="28"/>
          <w:szCs w:val="28"/>
        </w:rPr>
        <w:t>требованиям:</w:t>
      </w:r>
    </w:p>
    <w:p w14:paraId="0C6B8C50">
      <w:pPr>
        <w:widowControl w:val="0"/>
        <w:numPr>
          <w:ilvl w:val="0"/>
          <w:numId w:val="4"/>
        </w:numPr>
        <w:shd w:val="clear" w:color="auto" w:fill="FFFFFF"/>
        <w:tabs>
          <w:tab w:val="left" w:pos="1003"/>
        </w:tabs>
        <w:autoSpaceDE w:val="0"/>
        <w:autoSpaceDN w:val="0"/>
        <w:adjustRightInd w:val="0"/>
        <w:spacing w:line="264" w:lineRule="auto"/>
        <w:ind w:left="5" w:right="14" w:firstLine="710"/>
        <w:jc w:val="both"/>
        <w:rPr>
          <w:spacing w:val="-27"/>
          <w:sz w:val="28"/>
          <w:szCs w:val="28"/>
        </w:rPr>
      </w:pPr>
      <w:r>
        <w:rPr>
          <w:sz w:val="28"/>
          <w:szCs w:val="28"/>
        </w:rPr>
        <w:t xml:space="preserve">независимая гарантия должна быть выдана гарантом, </w:t>
      </w:r>
      <w:r>
        <w:rPr>
          <w:spacing w:val="-9"/>
          <w:sz w:val="28"/>
          <w:szCs w:val="28"/>
        </w:rPr>
        <w:t>предусмотренным частью 1 статьи 45 Закона № 44-ФЗ</w:t>
      </w:r>
      <w:r>
        <w:rPr>
          <w:sz w:val="28"/>
          <w:szCs w:val="28"/>
        </w:rPr>
        <w:t>;</w:t>
      </w:r>
    </w:p>
    <w:p w14:paraId="697EE942">
      <w:pPr>
        <w:widowControl w:val="0"/>
        <w:numPr>
          <w:ilvl w:val="0"/>
          <w:numId w:val="4"/>
        </w:numPr>
        <w:shd w:val="clear" w:color="auto" w:fill="FFFFFF"/>
        <w:tabs>
          <w:tab w:val="left" w:pos="1003"/>
        </w:tabs>
        <w:autoSpaceDE w:val="0"/>
        <w:autoSpaceDN w:val="0"/>
        <w:adjustRightInd w:val="0"/>
        <w:spacing w:line="264" w:lineRule="auto"/>
        <w:ind w:left="5" w:firstLine="710"/>
        <w:jc w:val="both"/>
        <w:rPr>
          <w:spacing w:val="-14"/>
          <w:sz w:val="28"/>
          <w:szCs w:val="28"/>
        </w:rPr>
      </w:pPr>
      <w:r>
        <w:rPr>
          <w:spacing w:val="-10"/>
          <w:sz w:val="28"/>
          <w:szCs w:val="28"/>
        </w:rPr>
        <w:t xml:space="preserve">информация о независимой гарантии должна быть включена в реестр </w:t>
      </w:r>
      <w:r>
        <w:rPr>
          <w:sz w:val="28"/>
          <w:szCs w:val="28"/>
        </w:rPr>
        <w:t>независимых гарантий, предусмотренный частью 8 статьи 45 Закона № 44-ФЗ;</w:t>
      </w:r>
    </w:p>
    <w:p w14:paraId="2B19F3A2">
      <w:pPr>
        <w:widowControl w:val="0"/>
        <w:numPr>
          <w:ilvl w:val="0"/>
          <w:numId w:val="4"/>
        </w:numPr>
        <w:shd w:val="clear" w:color="auto" w:fill="FFFFFF"/>
        <w:tabs>
          <w:tab w:val="left" w:pos="1003"/>
        </w:tabs>
        <w:autoSpaceDE w:val="0"/>
        <w:autoSpaceDN w:val="0"/>
        <w:adjustRightInd w:val="0"/>
        <w:spacing w:line="264" w:lineRule="auto"/>
        <w:ind w:left="715"/>
        <w:rPr>
          <w:spacing w:val="-14"/>
          <w:sz w:val="28"/>
          <w:szCs w:val="28"/>
        </w:rPr>
      </w:pPr>
      <w:r>
        <w:rPr>
          <w:spacing w:val="-12"/>
          <w:sz w:val="28"/>
          <w:szCs w:val="28"/>
        </w:rPr>
        <w:t>независимая гарантия не может быть отозвана выдавшим ее гарантом;</w:t>
      </w:r>
    </w:p>
    <w:p w14:paraId="270CB720">
      <w:pPr>
        <w:widowControl w:val="0"/>
        <w:numPr>
          <w:ilvl w:val="0"/>
          <w:numId w:val="4"/>
        </w:numPr>
        <w:shd w:val="clear" w:color="auto" w:fill="FFFFFF"/>
        <w:tabs>
          <w:tab w:val="left" w:pos="1003"/>
        </w:tabs>
        <w:autoSpaceDE w:val="0"/>
        <w:autoSpaceDN w:val="0"/>
        <w:adjustRightInd w:val="0"/>
        <w:spacing w:line="264" w:lineRule="auto"/>
        <w:ind w:left="715"/>
        <w:rPr>
          <w:spacing w:val="-14"/>
          <w:sz w:val="28"/>
          <w:szCs w:val="28"/>
        </w:rPr>
      </w:pPr>
      <w:r>
        <w:rPr>
          <w:spacing w:val="-10"/>
          <w:sz w:val="28"/>
          <w:szCs w:val="28"/>
        </w:rPr>
        <w:t>независимая гарантия должна содержать:</w:t>
      </w:r>
    </w:p>
    <w:p w14:paraId="25CCAE8D">
      <w:pPr>
        <w:widowControl w:val="0"/>
        <w:shd w:val="clear" w:color="auto" w:fill="FFFFFF"/>
        <w:autoSpaceDE w:val="0"/>
        <w:autoSpaceDN w:val="0"/>
        <w:adjustRightInd w:val="0"/>
        <w:spacing w:line="264" w:lineRule="auto"/>
        <w:ind w:left="5" w:right="10" w:firstLine="710"/>
        <w:jc w:val="both"/>
        <w:rPr>
          <w:sz w:val="28"/>
          <w:szCs w:val="28"/>
        </w:rPr>
      </w:pPr>
      <w:r>
        <w:rPr>
          <w:spacing w:val="-9"/>
          <w:sz w:val="28"/>
          <w:szCs w:val="28"/>
        </w:rPr>
        <w:t xml:space="preserve">- условие об обязанности гаранта уплатить заказчику (бенефициару) </w:t>
      </w:r>
      <w:r>
        <w:rPr>
          <w:spacing w:val="-10"/>
          <w:sz w:val="28"/>
          <w:szCs w:val="28"/>
        </w:rPr>
        <w:t xml:space="preserve">денежную сумму по независимой гарантии не позднее 10 рабочих дней со дня, </w:t>
      </w:r>
      <w:r>
        <w:rPr>
          <w:spacing w:val="-11"/>
          <w:sz w:val="28"/>
          <w:szCs w:val="28"/>
        </w:rPr>
        <w:t xml:space="preserve">следующего за днем получения гарантом требования заказчика (бенефициара), </w:t>
      </w:r>
      <w:r>
        <w:rPr>
          <w:spacing w:val="-10"/>
          <w:sz w:val="28"/>
          <w:szCs w:val="28"/>
        </w:rPr>
        <w:t xml:space="preserve">соответствующего условиям такой независимой гарантии, при отсутствии предусмотренных Гражданским кодексом Российской Федерации оснований </w:t>
      </w:r>
      <w:r>
        <w:rPr>
          <w:sz w:val="28"/>
          <w:szCs w:val="28"/>
        </w:rPr>
        <w:t>для отказа в удовлетворении этого требования;</w:t>
      </w:r>
    </w:p>
    <w:p w14:paraId="0A92FA70">
      <w:pPr>
        <w:widowControl w:val="0"/>
        <w:numPr>
          <w:ilvl w:val="0"/>
          <w:numId w:val="5"/>
        </w:numPr>
        <w:shd w:val="clear" w:color="auto" w:fill="FFFFFF"/>
        <w:tabs>
          <w:tab w:val="left" w:pos="902"/>
        </w:tabs>
        <w:autoSpaceDE w:val="0"/>
        <w:autoSpaceDN w:val="0"/>
        <w:adjustRightInd w:val="0"/>
        <w:spacing w:line="264" w:lineRule="auto"/>
        <w:ind w:left="10" w:firstLine="715"/>
        <w:jc w:val="both"/>
        <w:rPr>
          <w:sz w:val="28"/>
          <w:szCs w:val="28"/>
        </w:rPr>
      </w:pPr>
      <w:r>
        <w:rPr>
          <w:spacing w:val="-12"/>
          <w:sz w:val="28"/>
          <w:szCs w:val="28"/>
        </w:rPr>
        <w:t xml:space="preserve">перечень документов, подлежащих представлению заказчиком гаранту </w:t>
      </w:r>
      <w:r>
        <w:rPr>
          <w:spacing w:val="-8"/>
          <w:sz w:val="28"/>
          <w:szCs w:val="28"/>
        </w:rPr>
        <w:t xml:space="preserve">одновременно с требованием об уплате денежной суммы по независимой </w:t>
      </w:r>
      <w:r>
        <w:rPr>
          <w:spacing w:val="-10"/>
          <w:sz w:val="28"/>
          <w:szCs w:val="28"/>
        </w:rPr>
        <w:t>гарантии, в случае установления такого перечня Правительством Российской Федерации в соответствии с пунктом 4 части 32 статьи 3.4 Закона о закупках;</w:t>
      </w:r>
    </w:p>
    <w:p w14:paraId="4248A4B4">
      <w:pPr>
        <w:widowControl w:val="0"/>
        <w:numPr>
          <w:ilvl w:val="0"/>
          <w:numId w:val="5"/>
        </w:numPr>
        <w:shd w:val="clear" w:color="auto" w:fill="FFFFFF"/>
        <w:tabs>
          <w:tab w:val="left" w:pos="902"/>
        </w:tabs>
        <w:autoSpaceDE w:val="0"/>
        <w:autoSpaceDN w:val="0"/>
        <w:adjustRightInd w:val="0"/>
        <w:spacing w:line="264" w:lineRule="auto"/>
        <w:ind w:left="10" w:firstLine="715"/>
        <w:jc w:val="both"/>
        <w:rPr>
          <w:sz w:val="28"/>
          <w:szCs w:val="28"/>
        </w:rPr>
      </w:pPr>
      <w:r>
        <w:rPr>
          <w:spacing w:val="-10"/>
          <w:sz w:val="28"/>
          <w:szCs w:val="28"/>
        </w:rPr>
        <w:t xml:space="preserve">указание на срок действия независимой гарантии, который не может </w:t>
      </w:r>
      <w:r>
        <w:rPr>
          <w:spacing w:val="-7"/>
          <w:sz w:val="28"/>
          <w:szCs w:val="28"/>
        </w:rPr>
        <w:t xml:space="preserve">составлять менее одного месяца с даты окончания срока подачи заявок на </w:t>
      </w:r>
      <w:r>
        <w:rPr>
          <w:sz w:val="28"/>
          <w:szCs w:val="28"/>
        </w:rPr>
        <w:t>участие в такой закупке.</w:t>
      </w:r>
    </w:p>
    <w:p w14:paraId="40713E67">
      <w:pPr>
        <w:widowControl w:val="0"/>
        <w:shd w:val="clear" w:color="auto" w:fill="FFFFFF"/>
        <w:tabs>
          <w:tab w:val="left" w:pos="1675"/>
        </w:tabs>
        <w:autoSpaceDE w:val="0"/>
        <w:autoSpaceDN w:val="0"/>
        <w:adjustRightInd w:val="0"/>
        <w:spacing w:line="264" w:lineRule="auto"/>
        <w:ind w:left="5" w:right="10" w:firstLine="562"/>
        <w:jc w:val="both"/>
        <w:rPr>
          <w:sz w:val="28"/>
          <w:szCs w:val="28"/>
        </w:rPr>
      </w:pPr>
      <w:r>
        <w:rPr>
          <w:spacing w:val="-15"/>
          <w:sz w:val="28"/>
          <w:szCs w:val="28"/>
        </w:rPr>
        <w:t xml:space="preserve">18.5. </w:t>
      </w:r>
      <w:r>
        <w:rPr>
          <w:spacing w:val="-4"/>
          <w:sz w:val="28"/>
          <w:szCs w:val="28"/>
        </w:rPr>
        <w:t xml:space="preserve">Несоответствие независимой гарантии, предоставленной </w:t>
      </w:r>
      <w:r>
        <w:rPr>
          <w:sz w:val="28"/>
          <w:szCs w:val="28"/>
        </w:rPr>
        <w:t xml:space="preserve">участником закупки с участием субъектов малого и среднего </w:t>
      </w:r>
      <w:r>
        <w:rPr>
          <w:spacing w:val="-2"/>
          <w:sz w:val="28"/>
          <w:szCs w:val="28"/>
        </w:rPr>
        <w:t xml:space="preserve">предпринимательства, требованиям, предусмотренным пунктом 18.4 </w:t>
      </w:r>
      <w:r>
        <w:rPr>
          <w:spacing w:val="-5"/>
          <w:sz w:val="28"/>
          <w:szCs w:val="28"/>
        </w:rPr>
        <w:t xml:space="preserve">настоящей Главы, является основанием для отказа в принятии ее </w:t>
      </w:r>
      <w:r>
        <w:rPr>
          <w:sz w:val="28"/>
          <w:szCs w:val="28"/>
        </w:rPr>
        <w:t>заказчиком.</w:t>
      </w:r>
    </w:p>
    <w:p w14:paraId="50A06D4D">
      <w:pPr>
        <w:widowControl w:val="0"/>
        <w:autoSpaceDE w:val="0"/>
        <w:autoSpaceDN w:val="0"/>
        <w:spacing w:line="264" w:lineRule="auto"/>
        <w:ind w:firstLine="540"/>
        <w:jc w:val="both"/>
        <w:rPr>
          <w:sz w:val="28"/>
          <w:szCs w:val="28"/>
        </w:rPr>
      </w:pPr>
      <w:r>
        <w:rPr>
          <w:spacing w:val="-14"/>
          <w:sz w:val="28"/>
          <w:szCs w:val="28"/>
        </w:rPr>
        <w:t xml:space="preserve">18.6. </w:t>
      </w:r>
      <w:r>
        <w:rPr>
          <w:spacing w:val="-13"/>
          <w:sz w:val="28"/>
          <w:szCs w:val="28"/>
        </w:rPr>
        <w:t xml:space="preserve">Гарант в случае просрочки исполнения обязательств по независимой </w:t>
      </w:r>
      <w:r>
        <w:rPr>
          <w:spacing w:val="-9"/>
          <w:sz w:val="28"/>
          <w:szCs w:val="28"/>
        </w:rPr>
        <w:t xml:space="preserve">гарантии, требование об уплате денежной суммы по которой соответствует </w:t>
      </w:r>
      <w:r>
        <w:rPr>
          <w:spacing w:val="-11"/>
          <w:sz w:val="28"/>
          <w:szCs w:val="28"/>
        </w:rPr>
        <w:t xml:space="preserve">условиям такой независимой гарантии и предъявлено заказчиком до окончания </w:t>
      </w:r>
      <w:r>
        <w:rPr>
          <w:spacing w:val="-7"/>
          <w:sz w:val="28"/>
          <w:szCs w:val="28"/>
        </w:rPr>
        <w:t xml:space="preserve">срока ее действия, обязан за каждый день просрочки уплатить заказчику </w:t>
      </w:r>
      <w:r>
        <w:rPr>
          <w:spacing w:val="-11"/>
          <w:sz w:val="28"/>
          <w:szCs w:val="28"/>
        </w:rPr>
        <w:t xml:space="preserve">неустойку (пени) в размере 0,1 процента денежной суммы, подлежащей уплате </w:t>
      </w:r>
      <w:r>
        <w:rPr>
          <w:sz w:val="28"/>
          <w:szCs w:val="28"/>
        </w:rPr>
        <w:t>по такой независимой гарантии.</w:t>
      </w:r>
    </w:p>
    <w:p w14:paraId="0E33C208">
      <w:pPr>
        <w:widowControl w:val="0"/>
        <w:tabs>
          <w:tab w:val="left" w:pos="1418"/>
        </w:tabs>
        <w:autoSpaceDE w:val="0"/>
        <w:autoSpaceDN w:val="0"/>
        <w:spacing w:line="264" w:lineRule="auto"/>
        <w:ind w:firstLine="540"/>
        <w:jc w:val="both"/>
        <w:rPr>
          <w:sz w:val="28"/>
          <w:szCs w:val="28"/>
        </w:rPr>
      </w:pPr>
      <w:r>
        <w:rPr>
          <w:sz w:val="28"/>
          <w:szCs w:val="28"/>
        </w:rPr>
        <w:t>18.7. Обеспечение заявки на участие в конкурентной закупке представляется одновременно с такой заявкой. Требования, касающиеся обеспечения заявки на участие в конкурентной закупке, являются одинаковыми для всех участников закупок. На момент открытия доступа к заявкам денежные средства должны поступить на указанный в извещении документации специальный банковский счет.</w:t>
      </w:r>
    </w:p>
    <w:p w14:paraId="03FA885B">
      <w:pPr>
        <w:widowControl w:val="0"/>
        <w:tabs>
          <w:tab w:val="left" w:pos="1418"/>
        </w:tabs>
        <w:autoSpaceDE w:val="0"/>
        <w:autoSpaceDN w:val="0"/>
        <w:spacing w:line="264" w:lineRule="auto"/>
        <w:ind w:firstLine="540"/>
        <w:jc w:val="both"/>
        <w:rPr>
          <w:sz w:val="28"/>
          <w:szCs w:val="28"/>
        </w:rPr>
      </w:pPr>
      <w:r>
        <w:rPr>
          <w:sz w:val="28"/>
          <w:szCs w:val="28"/>
        </w:rPr>
        <w:t xml:space="preserve">18.8. </w:t>
      </w:r>
      <w:r>
        <w:rPr>
          <w:color w:val="000000"/>
          <w:sz w:val="28"/>
          <w:szCs w:val="28"/>
        </w:rPr>
        <w:t xml:space="preserve">Заказчик в качестве обеспечения заявки принимает независимые гарантии, выданные банками, соответствующими </w:t>
      </w:r>
      <w:r>
        <w:fldChar w:fldCharType="begin"/>
      </w:r>
      <w:r>
        <w:instrText xml:space="preserve"> HYPERLINK "consultantplus://offline/ref=DE73D7051431E00BF2927095EDA3E7026A592142A030B2B25EA651A7006EA3547C7A40D001A01F47CF1806B179F477481E2490F7E16299DATC1EH" </w:instrText>
      </w:r>
      <w:r>
        <w:fldChar w:fldCharType="separate"/>
      </w:r>
      <w:r>
        <w:rPr>
          <w:color w:val="000000"/>
          <w:sz w:val="28"/>
          <w:szCs w:val="28"/>
        </w:rPr>
        <w:t>требованиям</w:t>
      </w:r>
      <w:r>
        <w:rPr>
          <w:color w:val="000000"/>
          <w:sz w:val="28"/>
          <w:szCs w:val="28"/>
        </w:rPr>
        <w:fldChar w:fldCharType="end"/>
      </w:r>
      <w:r>
        <w:rPr>
          <w:color w:val="000000"/>
          <w:sz w:val="28"/>
          <w:szCs w:val="28"/>
        </w:rPr>
        <w:t xml:space="preserve">, установленным постановлением Правительства Российской Федерации от 08 ноября 2013 года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 1005). </w:t>
      </w:r>
    </w:p>
    <w:p w14:paraId="69336AA7">
      <w:pPr>
        <w:widowControl w:val="0"/>
        <w:autoSpaceDE w:val="0"/>
        <w:autoSpaceDN w:val="0"/>
        <w:spacing w:line="264" w:lineRule="auto"/>
        <w:ind w:firstLine="709"/>
        <w:jc w:val="both"/>
        <w:rPr>
          <w:sz w:val="28"/>
          <w:szCs w:val="28"/>
        </w:rPr>
      </w:pPr>
      <w:r>
        <w:rPr>
          <w:sz w:val="28"/>
          <w:szCs w:val="28"/>
        </w:rPr>
        <w:t>Независимая гарантия должна быть безотзывной и содержать:</w:t>
      </w:r>
    </w:p>
    <w:p w14:paraId="5C7999E5">
      <w:pPr>
        <w:widowControl w:val="0"/>
        <w:autoSpaceDE w:val="0"/>
        <w:autoSpaceDN w:val="0"/>
        <w:spacing w:line="264" w:lineRule="auto"/>
        <w:ind w:firstLine="708"/>
        <w:jc w:val="both"/>
        <w:rPr>
          <w:sz w:val="28"/>
          <w:szCs w:val="28"/>
        </w:rPr>
      </w:pPr>
      <w:r>
        <w:rPr>
          <w:bCs/>
          <w:sz w:val="28"/>
          <w:szCs w:val="28"/>
        </w:rPr>
        <w:t xml:space="preserve">1) </w:t>
      </w:r>
      <w:r>
        <w:rPr>
          <w:sz w:val="28"/>
          <w:szCs w:val="28"/>
        </w:rPr>
        <w:t>срок действия независимой гарантии, предоставленной в качестве обеспечения заявки, который должен составлять не менее чем два месяца со дня окончания срока подачи заявок;</w:t>
      </w:r>
    </w:p>
    <w:p w14:paraId="6547B171">
      <w:pPr>
        <w:widowControl w:val="0"/>
        <w:autoSpaceDE w:val="0"/>
        <w:autoSpaceDN w:val="0"/>
        <w:spacing w:line="264" w:lineRule="auto"/>
        <w:ind w:firstLine="708"/>
        <w:jc w:val="both"/>
        <w:rPr>
          <w:sz w:val="28"/>
          <w:szCs w:val="28"/>
        </w:rPr>
      </w:pPr>
      <w:r>
        <w:rPr>
          <w:sz w:val="28"/>
          <w:szCs w:val="28"/>
        </w:rPr>
        <w:t>2) сумму гарантии, подлежащую уплате гарантом заказчику в случае ненадлежащего исполнения обязательств принципалом;</w:t>
      </w:r>
    </w:p>
    <w:p w14:paraId="487DA998">
      <w:pPr>
        <w:widowControl w:val="0"/>
        <w:autoSpaceDE w:val="0"/>
        <w:autoSpaceDN w:val="0"/>
        <w:spacing w:line="264" w:lineRule="auto"/>
        <w:ind w:firstLine="708"/>
        <w:jc w:val="both"/>
        <w:rPr>
          <w:sz w:val="28"/>
          <w:szCs w:val="28"/>
        </w:rPr>
      </w:pPr>
      <w:r>
        <w:rPr>
          <w:sz w:val="28"/>
          <w:szCs w:val="28"/>
        </w:rPr>
        <w:t>3) обязательства принципала, надлежащее исполнение которых обеспечивается гарантией;</w:t>
      </w:r>
    </w:p>
    <w:p w14:paraId="1E8D402E">
      <w:pPr>
        <w:widowControl w:val="0"/>
        <w:autoSpaceDE w:val="0"/>
        <w:autoSpaceDN w:val="0"/>
        <w:spacing w:line="264" w:lineRule="auto"/>
        <w:ind w:firstLine="567"/>
        <w:jc w:val="both"/>
        <w:rPr>
          <w:sz w:val="28"/>
          <w:szCs w:val="28"/>
        </w:rPr>
      </w:pPr>
      <w:r>
        <w:rPr>
          <w:spacing w:val="-5"/>
          <w:sz w:val="28"/>
          <w:szCs w:val="28"/>
        </w:rPr>
        <w:t xml:space="preserve">4) обязанность гаранта в случае просрочки исполнения обязательств </w:t>
      </w:r>
      <w:r>
        <w:rPr>
          <w:spacing w:val="-10"/>
          <w:sz w:val="28"/>
          <w:szCs w:val="28"/>
        </w:rPr>
        <w:t xml:space="preserve">по независимой гарантии, требование об уплате денежной суммы по которой </w:t>
      </w:r>
      <w:r>
        <w:rPr>
          <w:spacing w:val="-12"/>
          <w:sz w:val="28"/>
          <w:szCs w:val="28"/>
        </w:rPr>
        <w:t xml:space="preserve">соответствует условиям такой независимой гарантии и предъявлено заказчиком </w:t>
      </w:r>
      <w:r>
        <w:rPr>
          <w:spacing w:val="-11"/>
          <w:sz w:val="28"/>
          <w:szCs w:val="28"/>
        </w:rPr>
        <w:t xml:space="preserve">до окончания срока ее действия, за каждый день просрочки уплатить заказчику неустойку (пени) в размере 0,1 процента денежной суммы, подлежащей уплате </w:t>
      </w:r>
      <w:r>
        <w:rPr>
          <w:sz w:val="28"/>
          <w:szCs w:val="28"/>
        </w:rPr>
        <w:t>по такой независимой гарантии;</w:t>
      </w:r>
    </w:p>
    <w:p w14:paraId="731A7BD7">
      <w:pPr>
        <w:widowControl w:val="0"/>
        <w:autoSpaceDE w:val="0"/>
        <w:autoSpaceDN w:val="0"/>
        <w:spacing w:line="264" w:lineRule="auto"/>
        <w:ind w:firstLine="708"/>
        <w:jc w:val="both"/>
        <w:rPr>
          <w:sz w:val="28"/>
          <w:szCs w:val="28"/>
        </w:rPr>
      </w:pPr>
      <w:r>
        <w:rPr>
          <w:sz w:val="28"/>
          <w:szCs w:val="28"/>
        </w:rPr>
        <w:t>5)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0D8672FD">
      <w:pPr>
        <w:widowControl w:val="0"/>
        <w:autoSpaceDE w:val="0"/>
        <w:autoSpaceDN w:val="0"/>
        <w:spacing w:line="264" w:lineRule="auto"/>
        <w:ind w:firstLine="708"/>
        <w:jc w:val="both"/>
        <w:rPr>
          <w:sz w:val="28"/>
          <w:szCs w:val="28"/>
        </w:rPr>
      </w:pPr>
      <w:r>
        <w:rPr>
          <w:sz w:val="28"/>
          <w:szCs w:val="28"/>
        </w:rPr>
        <w:t>6)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гарантии, направленное до окончания срока действия гарантии;</w:t>
      </w:r>
    </w:p>
    <w:p w14:paraId="6ACBDF91">
      <w:pPr>
        <w:widowControl w:val="0"/>
        <w:tabs>
          <w:tab w:val="left" w:pos="1134"/>
        </w:tabs>
        <w:autoSpaceDE w:val="0"/>
        <w:autoSpaceDN w:val="0"/>
        <w:spacing w:line="264" w:lineRule="auto"/>
        <w:ind w:firstLine="708"/>
        <w:jc w:val="both"/>
        <w:rPr>
          <w:sz w:val="28"/>
          <w:szCs w:val="28"/>
        </w:rPr>
      </w:pPr>
      <w:r>
        <w:rPr>
          <w:bCs/>
          <w:sz w:val="28"/>
          <w:szCs w:val="28"/>
        </w:rPr>
        <w:t>7) условие о том, что о</w:t>
      </w:r>
      <w:r>
        <w:rPr>
          <w:sz w:val="28"/>
          <w:szCs w:val="28"/>
        </w:rPr>
        <w:t>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14:paraId="1BA3BC50">
      <w:pPr>
        <w:widowControl w:val="0"/>
        <w:tabs>
          <w:tab w:val="left" w:pos="1134"/>
        </w:tabs>
        <w:autoSpaceDE w:val="0"/>
        <w:autoSpaceDN w:val="0"/>
        <w:spacing w:line="264" w:lineRule="auto"/>
        <w:ind w:firstLine="708"/>
        <w:jc w:val="both"/>
        <w:rPr>
          <w:sz w:val="28"/>
          <w:szCs w:val="28"/>
        </w:rPr>
      </w:pPr>
      <w:r>
        <w:rPr>
          <w:sz w:val="28"/>
          <w:szCs w:val="28"/>
        </w:rPr>
        <w:t>8)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гарантии.</w:t>
      </w:r>
    </w:p>
    <w:p w14:paraId="34FC8A80">
      <w:pPr>
        <w:widowControl w:val="0"/>
        <w:autoSpaceDE w:val="0"/>
        <w:autoSpaceDN w:val="0"/>
        <w:spacing w:line="264" w:lineRule="auto"/>
        <w:ind w:firstLine="540"/>
        <w:jc w:val="both"/>
        <w:rPr>
          <w:sz w:val="28"/>
          <w:szCs w:val="28"/>
        </w:rPr>
      </w:pPr>
      <w:r>
        <w:rPr>
          <w:sz w:val="28"/>
          <w:szCs w:val="28"/>
        </w:rPr>
        <w:t>18.9. В случае, если установлено требование обеспечения заявки на участие в конкурентной закупке, заказчик возвращает денежные средства, внесенные в качестве обеспечения заявок на участие в конкурентной закупке, а п</w:t>
      </w:r>
      <w:r>
        <w:rPr>
          <w:sz w:val="28"/>
          <w:szCs w:val="28"/>
          <w:lang w:eastAsia="en-US"/>
        </w:rPr>
        <w:t xml:space="preserve">ри проведении закупки в электронной форме прекращается блокирование денежных средств на специальном счете участника закупки </w:t>
      </w:r>
      <w:r>
        <w:rPr>
          <w:sz w:val="28"/>
          <w:szCs w:val="28"/>
        </w:rPr>
        <w:t>в порядке, предусмотренном регламентом электронной площадки, в течение 5 рабочих дней со дня:</w:t>
      </w:r>
    </w:p>
    <w:p w14:paraId="653AF396">
      <w:pPr>
        <w:widowControl w:val="0"/>
        <w:autoSpaceDE w:val="0"/>
        <w:autoSpaceDN w:val="0"/>
        <w:spacing w:line="264" w:lineRule="auto"/>
        <w:ind w:firstLine="540"/>
        <w:jc w:val="both"/>
        <w:rPr>
          <w:sz w:val="28"/>
          <w:szCs w:val="28"/>
        </w:rPr>
      </w:pPr>
      <w:r>
        <w:rPr>
          <w:sz w:val="28"/>
          <w:szCs w:val="28"/>
        </w:rPr>
        <w:t>1) принятия заказчиком решения об отказе от проведения процедуры закупки - участнику, подавшему заявку на участие в процедуре закупки;</w:t>
      </w:r>
    </w:p>
    <w:p w14:paraId="2AFF89CE">
      <w:pPr>
        <w:widowControl w:val="0"/>
        <w:autoSpaceDE w:val="0"/>
        <w:autoSpaceDN w:val="0"/>
        <w:spacing w:line="264" w:lineRule="auto"/>
        <w:ind w:firstLine="540"/>
        <w:jc w:val="both"/>
        <w:rPr>
          <w:sz w:val="28"/>
          <w:szCs w:val="28"/>
        </w:rPr>
      </w:pPr>
      <w:r>
        <w:rPr>
          <w:sz w:val="28"/>
          <w:szCs w:val="28"/>
        </w:rPr>
        <w:t>2) поступления заказчику уведомления об отзыве заявки на участие в закупке - участнику, отозвавшему заявку на участие в закупке;</w:t>
      </w:r>
    </w:p>
    <w:p w14:paraId="68C3B245">
      <w:pPr>
        <w:widowControl w:val="0"/>
        <w:autoSpaceDE w:val="0"/>
        <w:autoSpaceDN w:val="0"/>
        <w:spacing w:line="264" w:lineRule="auto"/>
        <w:ind w:firstLine="540"/>
        <w:jc w:val="both"/>
        <w:rPr>
          <w:sz w:val="28"/>
          <w:szCs w:val="28"/>
        </w:rPr>
      </w:pPr>
      <w:r>
        <w:rPr>
          <w:sz w:val="28"/>
          <w:szCs w:val="28"/>
        </w:rPr>
        <w:t>3) подписания протокола рассмотрения заявок на участие в закупке, итогового протокола - участнику, подавшему заявку на участие и не допущенному к участию в закупке;</w:t>
      </w:r>
    </w:p>
    <w:p w14:paraId="2281AB75">
      <w:pPr>
        <w:widowControl w:val="0"/>
        <w:autoSpaceDE w:val="0"/>
        <w:autoSpaceDN w:val="0"/>
        <w:spacing w:line="264" w:lineRule="auto"/>
        <w:ind w:firstLine="540"/>
        <w:jc w:val="both"/>
        <w:rPr>
          <w:sz w:val="28"/>
          <w:szCs w:val="28"/>
        </w:rPr>
      </w:pPr>
      <w:r>
        <w:rPr>
          <w:sz w:val="28"/>
          <w:szCs w:val="28"/>
        </w:rPr>
        <w:t>4) подписания протокола оценки и сопоставления заявок на участие в закупке, итогового протокола - участникам процедуры закупки, которые участвовали, но не стали победителями, кроме участника, сделавшего предложение, следующее за предложением победителя процедуры закупки, заявке которого был присвоен второй номер;</w:t>
      </w:r>
    </w:p>
    <w:p w14:paraId="3EDB5DED">
      <w:pPr>
        <w:widowControl w:val="0"/>
        <w:autoSpaceDE w:val="0"/>
        <w:autoSpaceDN w:val="0"/>
        <w:spacing w:line="264" w:lineRule="auto"/>
        <w:ind w:firstLine="540"/>
        <w:jc w:val="both"/>
        <w:rPr>
          <w:sz w:val="28"/>
          <w:szCs w:val="28"/>
        </w:rPr>
      </w:pPr>
      <w:r>
        <w:rPr>
          <w:sz w:val="28"/>
          <w:szCs w:val="28"/>
        </w:rPr>
        <w:t>5) заключения договора - победителю процедуры закупки или единственному участнику;</w:t>
      </w:r>
    </w:p>
    <w:p w14:paraId="1980183D">
      <w:pPr>
        <w:widowControl w:val="0"/>
        <w:autoSpaceDE w:val="0"/>
        <w:autoSpaceDN w:val="0"/>
        <w:spacing w:line="264" w:lineRule="auto"/>
        <w:ind w:firstLine="540"/>
        <w:jc w:val="both"/>
        <w:rPr>
          <w:sz w:val="28"/>
          <w:szCs w:val="28"/>
        </w:rPr>
      </w:pPr>
      <w:r>
        <w:rPr>
          <w:sz w:val="28"/>
          <w:szCs w:val="28"/>
        </w:rPr>
        <w:t>6) заключения договора - участнику закупки, заявке на участие, которого присвоен второй номер.</w:t>
      </w:r>
    </w:p>
    <w:p w14:paraId="199E9601">
      <w:pPr>
        <w:widowControl w:val="0"/>
        <w:autoSpaceDE w:val="0"/>
        <w:autoSpaceDN w:val="0"/>
        <w:spacing w:line="264" w:lineRule="auto"/>
        <w:jc w:val="both"/>
        <w:rPr>
          <w:sz w:val="28"/>
          <w:szCs w:val="28"/>
        </w:rPr>
      </w:pPr>
    </w:p>
    <w:p w14:paraId="6EA09AC0">
      <w:pPr>
        <w:widowControl w:val="0"/>
        <w:autoSpaceDE w:val="0"/>
        <w:autoSpaceDN w:val="0"/>
        <w:spacing w:line="264" w:lineRule="auto"/>
        <w:jc w:val="center"/>
        <w:rPr>
          <w:b/>
          <w:sz w:val="28"/>
          <w:szCs w:val="28"/>
        </w:rPr>
      </w:pPr>
      <w:r>
        <w:rPr>
          <w:b/>
          <w:sz w:val="28"/>
          <w:szCs w:val="28"/>
        </w:rPr>
        <w:t>Глава 19. Обеспечение исполнения договора</w:t>
      </w:r>
    </w:p>
    <w:p w14:paraId="237FDE5A">
      <w:pPr>
        <w:widowControl w:val="0"/>
        <w:autoSpaceDE w:val="0"/>
        <w:autoSpaceDN w:val="0"/>
        <w:spacing w:line="264" w:lineRule="auto"/>
        <w:jc w:val="both"/>
        <w:rPr>
          <w:sz w:val="28"/>
          <w:szCs w:val="28"/>
        </w:rPr>
      </w:pPr>
    </w:p>
    <w:p w14:paraId="2CC3B98F">
      <w:pPr>
        <w:widowControl w:val="0"/>
        <w:autoSpaceDE w:val="0"/>
        <w:autoSpaceDN w:val="0"/>
        <w:spacing w:line="264" w:lineRule="auto"/>
        <w:ind w:firstLine="540"/>
        <w:jc w:val="both"/>
        <w:rPr>
          <w:sz w:val="28"/>
          <w:szCs w:val="28"/>
        </w:rPr>
      </w:pPr>
      <w:r>
        <w:rPr>
          <w:sz w:val="28"/>
          <w:szCs w:val="28"/>
        </w:rPr>
        <w:t>19.1. Заказчик вправе установить требование об обеспечении исполнения договора, заключаемого по итогам конкурентной закупки. Такое требование в равной мере распространяется на всех участников соответствующей закупки и указывается в документации о закупке.</w:t>
      </w:r>
    </w:p>
    <w:p w14:paraId="5F985D20">
      <w:pPr>
        <w:widowControl w:val="0"/>
        <w:autoSpaceDE w:val="0"/>
        <w:autoSpaceDN w:val="0"/>
        <w:spacing w:line="264" w:lineRule="auto"/>
        <w:ind w:firstLine="540"/>
        <w:jc w:val="both"/>
        <w:rPr>
          <w:sz w:val="28"/>
          <w:szCs w:val="28"/>
        </w:rPr>
      </w:pPr>
      <w:r>
        <w:rPr>
          <w:sz w:val="28"/>
          <w:szCs w:val="28"/>
        </w:rPr>
        <w:t>Заказчик вправе установить требование об обеспечении исполнения договора, заключаемого с единственным поставщиком (подрядчиком, исполнителем).</w:t>
      </w:r>
    </w:p>
    <w:p w14:paraId="630845C6">
      <w:pPr>
        <w:widowControl w:val="0"/>
        <w:autoSpaceDE w:val="0"/>
        <w:autoSpaceDN w:val="0"/>
        <w:spacing w:line="264" w:lineRule="auto"/>
        <w:ind w:firstLine="540"/>
        <w:jc w:val="both"/>
        <w:rPr>
          <w:sz w:val="28"/>
          <w:szCs w:val="28"/>
        </w:rPr>
      </w:pPr>
      <w:r>
        <w:rPr>
          <w:sz w:val="28"/>
          <w:szCs w:val="28"/>
        </w:rPr>
        <w:t>19.2. Заказчик в документации о закупке устанавливает вид обеспечения, его размер, срок и порядок его внесения, реквизиты счета для перечисления денежных средств, срок и порядок возврата обеспечения.</w:t>
      </w:r>
    </w:p>
    <w:p w14:paraId="70826A6F">
      <w:pPr>
        <w:widowControl w:val="0"/>
        <w:autoSpaceDE w:val="0"/>
        <w:autoSpaceDN w:val="0"/>
        <w:spacing w:line="264" w:lineRule="auto"/>
        <w:ind w:firstLine="540"/>
        <w:jc w:val="both"/>
        <w:rPr>
          <w:sz w:val="28"/>
          <w:szCs w:val="28"/>
        </w:rPr>
      </w:pPr>
      <w:r>
        <w:rPr>
          <w:sz w:val="28"/>
          <w:szCs w:val="28"/>
        </w:rPr>
        <w:t xml:space="preserve">19.3. Размер обеспечения исполнения договора </w:t>
      </w:r>
      <w:r>
        <w:rPr>
          <w:spacing w:val="-2"/>
          <w:sz w:val="28"/>
          <w:szCs w:val="28"/>
        </w:rPr>
        <w:t xml:space="preserve">не может составлять более 100 % </w:t>
      </w:r>
      <w:r>
        <w:rPr>
          <w:sz w:val="28"/>
          <w:szCs w:val="28"/>
        </w:rPr>
        <w:t>от НМЦД.</w:t>
      </w:r>
    </w:p>
    <w:p w14:paraId="54ECB2CD">
      <w:pPr>
        <w:widowControl w:val="0"/>
        <w:autoSpaceDE w:val="0"/>
        <w:autoSpaceDN w:val="0"/>
        <w:spacing w:line="264" w:lineRule="auto"/>
        <w:ind w:firstLine="540"/>
        <w:jc w:val="both"/>
        <w:rPr>
          <w:sz w:val="28"/>
          <w:szCs w:val="28"/>
        </w:rPr>
      </w:pPr>
      <w:r>
        <w:rPr>
          <w:sz w:val="28"/>
          <w:szCs w:val="28"/>
        </w:rPr>
        <w:t>19.4. Победитель закупки или участник закупки, с которым заключается договор, в течение 5 дней со дня направления ему проекта договора заказчиком должен представить заказчику обеспечение исполнения договора (в случае установления заказчиком обеспечения исполнения договора).</w:t>
      </w:r>
    </w:p>
    <w:p w14:paraId="61FC1B6C">
      <w:pPr>
        <w:widowControl w:val="0"/>
        <w:autoSpaceDE w:val="0"/>
        <w:autoSpaceDN w:val="0"/>
        <w:spacing w:line="264" w:lineRule="auto"/>
        <w:ind w:firstLine="540"/>
        <w:jc w:val="both"/>
        <w:rPr>
          <w:sz w:val="28"/>
          <w:szCs w:val="28"/>
        </w:rPr>
      </w:pPr>
      <w:r>
        <w:rPr>
          <w:sz w:val="28"/>
          <w:szCs w:val="28"/>
        </w:rPr>
        <w:t>19.5. Перечисление денежных средств в качестве обеспечения исполнения договора осуществляется на основании итогового протокола закупки. Денежные средства должны быть перечислены по реквизитам, указанным в извещении, документации о закупке. Факт перечисления денежных средств в обеспечение исполнения договора подтверждается платежным поручением с отметкой банка об оплате (оригинал документа). В назначении платежного поручения победителем указывается наименование договора, в качестве обеспечения которого вносятся денежные средства, а в случае, если договор заключается с физическим лицом, в том числе индивидуальным предпринимателем, - наименование (фамилия, имя, отчество) физического лица.</w:t>
      </w:r>
    </w:p>
    <w:p w14:paraId="78FEC322">
      <w:pPr>
        <w:widowControl w:val="0"/>
        <w:autoSpaceDE w:val="0"/>
        <w:autoSpaceDN w:val="0"/>
        <w:spacing w:line="264" w:lineRule="auto"/>
        <w:ind w:firstLine="540"/>
        <w:jc w:val="both"/>
        <w:rPr>
          <w:sz w:val="28"/>
          <w:szCs w:val="28"/>
        </w:rPr>
      </w:pPr>
      <w:r>
        <w:rPr>
          <w:sz w:val="28"/>
          <w:szCs w:val="28"/>
        </w:rPr>
        <w:t>19.6. Денежные средства возвращаются поставщику (подрядчику, исполнителю) заказчиком при условии надлежащего исполнения поставщиком (подрядчиком, исполнителем) своих обязательств по договору. Возврат денежных средств производится заказчиком на основании письменного обращения поставщика (подрядчика, исполнителя) о возврате денежных средств, внесенных в качестве обеспечения исполнения договора, направленного заказчику после исполнения предусмотренных договором обязательств, по указанным в обращении реквизитам в течение 5 рабочих дней с момента поступления обращения.</w:t>
      </w:r>
    </w:p>
    <w:p w14:paraId="1CE74669">
      <w:pPr>
        <w:widowControl w:val="0"/>
        <w:autoSpaceDE w:val="0"/>
        <w:autoSpaceDN w:val="0"/>
        <w:spacing w:line="264" w:lineRule="auto"/>
        <w:ind w:firstLine="540"/>
        <w:jc w:val="both"/>
        <w:rPr>
          <w:sz w:val="28"/>
          <w:szCs w:val="28"/>
        </w:rPr>
      </w:pPr>
      <w:r>
        <w:rPr>
          <w:sz w:val="28"/>
          <w:szCs w:val="28"/>
        </w:rPr>
        <w:t xml:space="preserve">19.7. </w:t>
      </w:r>
      <w:r>
        <w:rPr>
          <w:color w:val="000000"/>
          <w:sz w:val="28"/>
          <w:szCs w:val="28"/>
        </w:rPr>
        <w:t xml:space="preserve">Заказчик в качестве обеспечения исполнения договора принимает независимые гарантии, выданные банками, которые соответствуют </w:t>
      </w:r>
      <w:r>
        <w:fldChar w:fldCharType="begin"/>
      </w:r>
      <w:r>
        <w:instrText xml:space="preserve"> HYPERLINK "consultantplus://offline/ref=DE73D7051431E00BF2927095EDA3E7026A592142A030B2B25EA651A7006EA3547C7A40D001A01F47CF1806B179F477481E2490F7E16299DATC1EH" </w:instrText>
      </w:r>
      <w:r>
        <w:fldChar w:fldCharType="separate"/>
      </w:r>
      <w:r>
        <w:rPr>
          <w:color w:val="000000"/>
          <w:sz w:val="28"/>
          <w:szCs w:val="28"/>
        </w:rPr>
        <w:t>требованиям</w:t>
      </w:r>
      <w:r>
        <w:rPr>
          <w:color w:val="000000"/>
          <w:sz w:val="28"/>
          <w:szCs w:val="28"/>
        </w:rPr>
        <w:fldChar w:fldCharType="end"/>
      </w:r>
      <w:r>
        <w:rPr>
          <w:color w:val="000000"/>
          <w:sz w:val="28"/>
          <w:szCs w:val="28"/>
        </w:rPr>
        <w:t>, установленным Постановлением № 1005</w:t>
      </w:r>
      <w:r>
        <w:rPr>
          <w:sz w:val="28"/>
          <w:szCs w:val="28"/>
        </w:rPr>
        <w:t>.</w:t>
      </w:r>
    </w:p>
    <w:p w14:paraId="78FFD534">
      <w:pPr>
        <w:widowControl w:val="0"/>
        <w:autoSpaceDE w:val="0"/>
        <w:autoSpaceDN w:val="0"/>
        <w:spacing w:line="264" w:lineRule="auto"/>
        <w:ind w:firstLine="540"/>
        <w:jc w:val="both"/>
        <w:rPr>
          <w:sz w:val="28"/>
          <w:szCs w:val="28"/>
        </w:rPr>
      </w:pPr>
      <w:r>
        <w:rPr>
          <w:sz w:val="28"/>
          <w:szCs w:val="28"/>
        </w:rPr>
        <w:t>19.8. Независимая гарантия (далее также - гарантия) должна отвечать следующим требованиям и должна содержать:</w:t>
      </w:r>
    </w:p>
    <w:p w14:paraId="36F245FF">
      <w:pPr>
        <w:widowControl w:val="0"/>
        <w:autoSpaceDE w:val="0"/>
        <w:autoSpaceDN w:val="0"/>
        <w:spacing w:line="264" w:lineRule="auto"/>
        <w:ind w:firstLine="540"/>
        <w:jc w:val="both"/>
        <w:rPr>
          <w:sz w:val="28"/>
          <w:szCs w:val="28"/>
        </w:rPr>
      </w:pPr>
      <w:r>
        <w:rPr>
          <w:sz w:val="28"/>
          <w:szCs w:val="28"/>
        </w:rPr>
        <w:t>1) гарантия должна быть безотзывной;</w:t>
      </w:r>
    </w:p>
    <w:p w14:paraId="7FE5361E">
      <w:pPr>
        <w:widowControl w:val="0"/>
        <w:autoSpaceDE w:val="0"/>
        <w:autoSpaceDN w:val="0"/>
        <w:spacing w:line="264" w:lineRule="auto"/>
        <w:ind w:firstLine="540"/>
        <w:jc w:val="both"/>
        <w:rPr>
          <w:sz w:val="28"/>
          <w:szCs w:val="28"/>
        </w:rPr>
      </w:pPr>
      <w:r>
        <w:rPr>
          <w:bCs/>
          <w:sz w:val="28"/>
          <w:szCs w:val="28"/>
        </w:rPr>
        <w:t xml:space="preserve">2) </w:t>
      </w:r>
      <w:r>
        <w:rPr>
          <w:sz w:val="28"/>
          <w:szCs w:val="28"/>
        </w:rPr>
        <w:t>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изменения договора;</w:t>
      </w:r>
    </w:p>
    <w:p w14:paraId="1FA2DF57">
      <w:pPr>
        <w:widowControl w:val="0"/>
        <w:autoSpaceDE w:val="0"/>
        <w:autoSpaceDN w:val="0"/>
        <w:spacing w:line="264" w:lineRule="auto"/>
        <w:ind w:firstLine="540"/>
        <w:jc w:val="both"/>
        <w:rPr>
          <w:sz w:val="28"/>
          <w:szCs w:val="28"/>
        </w:rPr>
      </w:pPr>
      <w:r>
        <w:rPr>
          <w:sz w:val="28"/>
          <w:szCs w:val="28"/>
        </w:rPr>
        <w:t>3) сумму гарантии, подлежащую уплате гарантом заказчику в случае ненадлежащего исполнения обязательств принципалом;</w:t>
      </w:r>
    </w:p>
    <w:p w14:paraId="273E0476">
      <w:pPr>
        <w:widowControl w:val="0"/>
        <w:autoSpaceDE w:val="0"/>
        <w:autoSpaceDN w:val="0"/>
        <w:spacing w:line="264" w:lineRule="auto"/>
        <w:ind w:firstLine="540"/>
        <w:jc w:val="both"/>
        <w:rPr>
          <w:sz w:val="28"/>
          <w:szCs w:val="28"/>
        </w:rPr>
      </w:pPr>
      <w:r>
        <w:rPr>
          <w:sz w:val="28"/>
          <w:szCs w:val="28"/>
        </w:rPr>
        <w:t>4) обязательства принципала, надлежащее исполнение которых обеспечивается гарантией;</w:t>
      </w:r>
    </w:p>
    <w:p w14:paraId="1D436634">
      <w:pPr>
        <w:widowControl w:val="0"/>
        <w:autoSpaceDE w:val="0"/>
        <w:autoSpaceDN w:val="0"/>
        <w:spacing w:line="264" w:lineRule="auto"/>
        <w:ind w:firstLine="540"/>
        <w:jc w:val="both"/>
        <w:rPr>
          <w:sz w:val="28"/>
          <w:szCs w:val="28"/>
        </w:rPr>
      </w:pPr>
      <w:r>
        <w:rPr>
          <w:sz w:val="28"/>
          <w:szCs w:val="28"/>
        </w:rPr>
        <w:t>5)</w:t>
      </w:r>
      <w:r>
        <w:rPr>
          <w:spacing w:val="-5"/>
          <w:sz w:val="28"/>
          <w:szCs w:val="28"/>
        </w:rPr>
        <w:t xml:space="preserve"> обязанность гаранта в случае просрочки исполнения обязательств </w:t>
      </w:r>
      <w:r>
        <w:rPr>
          <w:spacing w:val="-10"/>
          <w:sz w:val="28"/>
          <w:szCs w:val="28"/>
        </w:rPr>
        <w:t xml:space="preserve">по независимой гарантии, требование об уплате денежной суммы по которой </w:t>
      </w:r>
      <w:r>
        <w:rPr>
          <w:spacing w:val="-12"/>
          <w:sz w:val="28"/>
          <w:szCs w:val="28"/>
        </w:rPr>
        <w:t xml:space="preserve">соответствует условиям такой независимой гарантии и предъявлено заказчиком </w:t>
      </w:r>
      <w:r>
        <w:rPr>
          <w:spacing w:val="-11"/>
          <w:sz w:val="28"/>
          <w:szCs w:val="28"/>
        </w:rPr>
        <w:t xml:space="preserve">до окончания срока ее действия, за каждый день просрочки уплатить заказчику </w:t>
      </w:r>
      <w:r>
        <w:rPr>
          <w:sz w:val="28"/>
          <w:szCs w:val="28"/>
        </w:rPr>
        <w:t>неустойку в размере 0,1 процента денежной суммы, подлежащей уплате по такой независимой гарантии;</w:t>
      </w:r>
    </w:p>
    <w:p w14:paraId="7EB899D2">
      <w:pPr>
        <w:widowControl w:val="0"/>
        <w:autoSpaceDE w:val="0"/>
        <w:autoSpaceDN w:val="0"/>
        <w:spacing w:line="264" w:lineRule="auto"/>
        <w:ind w:firstLine="540"/>
        <w:jc w:val="both"/>
        <w:rPr>
          <w:sz w:val="28"/>
          <w:szCs w:val="28"/>
        </w:rPr>
      </w:pPr>
      <w:r>
        <w:rPr>
          <w:sz w:val="28"/>
          <w:szCs w:val="28"/>
        </w:rPr>
        <w:t>6) условие, согласно которому 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607659D0">
      <w:pPr>
        <w:widowControl w:val="0"/>
        <w:autoSpaceDE w:val="0"/>
        <w:autoSpaceDN w:val="0"/>
        <w:spacing w:line="264" w:lineRule="auto"/>
        <w:ind w:firstLine="540"/>
        <w:jc w:val="both"/>
        <w:rPr>
          <w:sz w:val="28"/>
          <w:szCs w:val="28"/>
        </w:rPr>
      </w:pPr>
      <w:r>
        <w:rPr>
          <w:sz w:val="28"/>
          <w:szCs w:val="28"/>
        </w:rPr>
        <w:t>7) отлагательное условие, предусматривающее заключение договора предоставления гарантии по обязательствам принципала, возникшим из договора при его заключении, в случае предоставления гарантии в качестве обеспечения исполнения договора;</w:t>
      </w:r>
    </w:p>
    <w:p w14:paraId="0074B9C6">
      <w:pPr>
        <w:widowControl w:val="0"/>
        <w:autoSpaceDE w:val="0"/>
        <w:autoSpaceDN w:val="0"/>
        <w:spacing w:line="264" w:lineRule="auto"/>
        <w:ind w:firstLine="540"/>
        <w:jc w:val="both"/>
        <w:rPr>
          <w:sz w:val="28"/>
          <w:szCs w:val="28"/>
        </w:rPr>
      </w:pPr>
      <w:r>
        <w:rPr>
          <w:sz w:val="28"/>
          <w:szCs w:val="28"/>
        </w:rPr>
        <w:t>8)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гарантии, направленное до окончания срока действия гарантии;</w:t>
      </w:r>
    </w:p>
    <w:p w14:paraId="735DE430">
      <w:pPr>
        <w:widowControl w:val="0"/>
        <w:autoSpaceDE w:val="0"/>
        <w:autoSpaceDN w:val="0"/>
        <w:spacing w:line="264" w:lineRule="auto"/>
        <w:ind w:firstLine="540"/>
        <w:jc w:val="both"/>
        <w:rPr>
          <w:sz w:val="28"/>
          <w:szCs w:val="28"/>
        </w:rPr>
      </w:pPr>
      <w:r>
        <w:rPr>
          <w:bCs/>
          <w:sz w:val="28"/>
          <w:szCs w:val="28"/>
        </w:rPr>
        <w:t>9) условие о том, что о</w:t>
      </w:r>
      <w:r>
        <w:rPr>
          <w:sz w:val="28"/>
          <w:szCs w:val="28"/>
        </w:rPr>
        <w:t>тветственность гаранта перед бенефициаром за невыполнение или ненадлежащее выполнение своих обязательств по гарантии не ограничивается суммой, на которую она выдана;</w:t>
      </w:r>
    </w:p>
    <w:p w14:paraId="09A507CC">
      <w:pPr>
        <w:widowControl w:val="0"/>
        <w:autoSpaceDE w:val="0"/>
        <w:autoSpaceDN w:val="0"/>
        <w:spacing w:line="264" w:lineRule="auto"/>
        <w:ind w:firstLine="540"/>
        <w:jc w:val="both"/>
        <w:rPr>
          <w:sz w:val="28"/>
          <w:szCs w:val="28"/>
        </w:rPr>
      </w:pPr>
      <w:r>
        <w:rPr>
          <w:sz w:val="28"/>
          <w:szCs w:val="28"/>
        </w:rPr>
        <w:t>10)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гарантии;</w:t>
      </w:r>
    </w:p>
    <w:p w14:paraId="5FD98420">
      <w:pPr>
        <w:widowControl w:val="0"/>
        <w:shd w:val="clear" w:color="auto" w:fill="FFFFFF"/>
        <w:autoSpaceDE w:val="0"/>
        <w:autoSpaceDN w:val="0"/>
        <w:adjustRightInd w:val="0"/>
        <w:spacing w:line="264" w:lineRule="auto"/>
        <w:ind w:left="5" w:right="14" w:firstLine="715"/>
        <w:jc w:val="both"/>
        <w:rPr>
          <w:sz w:val="28"/>
          <w:szCs w:val="28"/>
        </w:rPr>
      </w:pPr>
      <w:r>
        <w:rPr>
          <w:spacing w:val="-9"/>
          <w:sz w:val="28"/>
          <w:szCs w:val="28"/>
        </w:rPr>
        <w:t xml:space="preserve">19.9. Независимая гарантия, предоставляемая в качестве обеспечения </w:t>
      </w:r>
      <w:r>
        <w:rPr>
          <w:spacing w:val="-3"/>
          <w:sz w:val="28"/>
          <w:szCs w:val="28"/>
        </w:rPr>
        <w:t xml:space="preserve">договора, заключаемого по результатам конкурентной закупки с участием </w:t>
      </w:r>
      <w:r>
        <w:rPr>
          <w:spacing w:val="-9"/>
          <w:sz w:val="28"/>
          <w:szCs w:val="28"/>
        </w:rPr>
        <w:t xml:space="preserve">субъектов малого и среднего предпринимательства, должна соответствовать </w:t>
      </w:r>
      <w:r>
        <w:rPr>
          <w:sz w:val="28"/>
          <w:szCs w:val="28"/>
        </w:rPr>
        <w:t>положениям пункта 18.4</w:t>
      </w:r>
      <w:r>
        <w:rPr>
          <w:spacing w:val="-5"/>
          <w:sz w:val="28"/>
          <w:szCs w:val="28"/>
        </w:rPr>
        <w:t xml:space="preserve"> настоящего Положения, при этом такая </w:t>
      </w:r>
      <w:r>
        <w:rPr>
          <w:sz w:val="28"/>
          <w:szCs w:val="28"/>
        </w:rPr>
        <w:t>независимая гарантия:</w:t>
      </w:r>
    </w:p>
    <w:p w14:paraId="459E844F">
      <w:pPr>
        <w:widowControl w:val="0"/>
        <w:numPr>
          <w:ilvl w:val="0"/>
          <w:numId w:val="6"/>
        </w:numPr>
        <w:shd w:val="clear" w:color="auto" w:fill="FFFFFF"/>
        <w:tabs>
          <w:tab w:val="left" w:pos="1070"/>
        </w:tabs>
        <w:autoSpaceDE w:val="0"/>
        <w:autoSpaceDN w:val="0"/>
        <w:adjustRightInd w:val="0"/>
        <w:spacing w:line="264" w:lineRule="auto"/>
        <w:ind w:left="14" w:firstLine="715"/>
        <w:jc w:val="both"/>
        <w:rPr>
          <w:spacing w:val="-27"/>
          <w:sz w:val="28"/>
          <w:szCs w:val="28"/>
        </w:rPr>
      </w:pPr>
      <w:r>
        <w:rPr>
          <w:spacing w:val="-9"/>
          <w:sz w:val="28"/>
          <w:szCs w:val="28"/>
        </w:rPr>
        <w:t xml:space="preserve">должна содержать указание на срок ее действия, который не может </w:t>
      </w:r>
      <w:r>
        <w:rPr>
          <w:spacing w:val="-7"/>
          <w:sz w:val="28"/>
          <w:szCs w:val="28"/>
        </w:rPr>
        <w:t xml:space="preserve">составлять менее 1 месяца с даты окончания предусмотренного извещением </w:t>
      </w:r>
      <w:r>
        <w:rPr>
          <w:sz w:val="28"/>
          <w:szCs w:val="28"/>
        </w:rPr>
        <w:t xml:space="preserve">об осуществлении конкурентной закупки с участием субъектов малого </w:t>
      </w:r>
      <w:r>
        <w:rPr>
          <w:spacing w:val="-7"/>
          <w:sz w:val="28"/>
          <w:szCs w:val="28"/>
        </w:rPr>
        <w:t xml:space="preserve">и среднего предпринимательства, документацией о такой закупке срока </w:t>
      </w:r>
      <w:r>
        <w:rPr>
          <w:sz w:val="28"/>
          <w:szCs w:val="28"/>
        </w:rPr>
        <w:t>исполнения основного обязательства;</w:t>
      </w:r>
    </w:p>
    <w:p w14:paraId="6F828209">
      <w:pPr>
        <w:widowControl w:val="0"/>
        <w:autoSpaceDE w:val="0"/>
        <w:autoSpaceDN w:val="0"/>
        <w:spacing w:line="264" w:lineRule="auto"/>
        <w:ind w:firstLine="540"/>
        <w:jc w:val="both"/>
        <w:rPr>
          <w:sz w:val="28"/>
          <w:szCs w:val="28"/>
        </w:rPr>
      </w:pPr>
      <w:r>
        <w:rPr>
          <w:spacing w:val="-9"/>
          <w:sz w:val="28"/>
          <w:szCs w:val="28"/>
        </w:rPr>
        <w:t xml:space="preserve">2) не должна содержать условие о представлении заказчиком гаранту </w:t>
      </w:r>
      <w:r>
        <w:rPr>
          <w:spacing w:val="-5"/>
          <w:sz w:val="28"/>
          <w:szCs w:val="28"/>
        </w:rPr>
        <w:t xml:space="preserve">судебных актов, подтверждающих неисполнение участником закупки </w:t>
      </w:r>
      <w:r>
        <w:rPr>
          <w:sz w:val="28"/>
          <w:szCs w:val="28"/>
        </w:rPr>
        <w:t>обязательств, обеспечиваемых независимой гарантией.</w:t>
      </w:r>
    </w:p>
    <w:p w14:paraId="175B9C5A">
      <w:pPr>
        <w:widowControl w:val="0"/>
        <w:autoSpaceDE w:val="0"/>
        <w:autoSpaceDN w:val="0"/>
        <w:spacing w:line="264" w:lineRule="auto"/>
        <w:ind w:firstLine="540"/>
        <w:jc w:val="both"/>
        <w:rPr>
          <w:sz w:val="28"/>
          <w:szCs w:val="28"/>
        </w:rPr>
      </w:pPr>
      <w:r>
        <w:rPr>
          <w:sz w:val="28"/>
          <w:szCs w:val="28"/>
        </w:rPr>
        <w:t>19.10. Основанием для отказа в принятии гарантии заказчиком является:</w:t>
      </w:r>
    </w:p>
    <w:p w14:paraId="5C81BA5D">
      <w:pPr>
        <w:widowControl w:val="0"/>
        <w:autoSpaceDE w:val="0"/>
        <w:autoSpaceDN w:val="0"/>
        <w:spacing w:line="264" w:lineRule="auto"/>
        <w:ind w:firstLine="540"/>
        <w:jc w:val="both"/>
        <w:rPr>
          <w:sz w:val="28"/>
          <w:szCs w:val="28"/>
        </w:rPr>
      </w:pPr>
      <w:r>
        <w:rPr>
          <w:sz w:val="28"/>
          <w:szCs w:val="28"/>
        </w:rPr>
        <w:t>1) несоответствие гарантии законодательству Российской Федерации;</w:t>
      </w:r>
    </w:p>
    <w:p w14:paraId="0828247E">
      <w:pPr>
        <w:widowControl w:val="0"/>
        <w:autoSpaceDE w:val="0"/>
        <w:autoSpaceDN w:val="0"/>
        <w:spacing w:line="264" w:lineRule="auto"/>
        <w:ind w:firstLine="540"/>
        <w:jc w:val="both"/>
        <w:rPr>
          <w:sz w:val="28"/>
          <w:szCs w:val="28"/>
        </w:rPr>
      </w:pPr>
      <w:r>
        <w:rPr>
          <w:sz w:val="28"/>
          <w:szCs w:val="28"/>
        </w:rPr>
        <w:t>2) несоответствие гарантии требованиям, содержащимся в извещении об осуществлении закупки, документации о закупке, проекте договора.</w:t>
      </w:r>
    </w:p>
    <w:p w14:paraId="417EF848">
      <w:pPr>
        <w:widowControl w:val="0"/>
        <w:autoSpaceDE w:val="0"/>
        <w:autoSpaceDN w:val="0"/>
        <w:spacing w:line="264" w:lineRule="auto"/>
        <w:ind w:firstLine="540"/>
        <w:jc w:val="both"/>
        <w:rPr>
          <w:sz w:val="28"/>
          <w:szCs w:val="28"/>
        </w:rPr>
      </w:pPr>
      <w:r>
        <w:rPr>
          <w:sz w:val="28"/>
          <w:szCs w:val="28"/>
        </w:rPr>
        <w:t>В случае отказа в принятии гарантии заказчик в срок, не превышающий 3 рабочих дней со дня ее поступления, информирует в письменной форме или в форме электронного документа об этом лицо, предоставившее гарантию, с указанием причин, послуживших основанием для отказа.</w:t>
      </w:r>
    </w:p>
    <w:p w14:paraId="723B5CD7">
      <w:pPr>
        <w:widowControl w:val="0"/>
        <w:autoSpaceDE w:val="0"/>
        <w:autoSpaceDN w:val="0"/>
        <w:spacing w:line="264" w:lineRule="auto"/>
        <w:ind w:firstLine="540"/>
        <w:jc w:val="both"/>
        <w:rPr>
          <w:sz w:val="28"/>
          <w:szCs w:val="28"/>
        </w:rPr>
      </w:pPr>
      <w:r>
        <w:rPr>
          <w:sz w:val="28"/>
          <w:szCs w:val="28"/>
        </w:rPr>
        <w:t>19.11. В случае, если победитель закупки или участник закупки, с которым заключается договор, в вышеуказанный срок не представил заказчику обеспечение исполнения договора, победитель закупки или участник закупки, с которым заключается договор, признается уклонившимся от заключения договора.</w:t>
      </w:r>
    </w:p>
    <w:p w14:paraId="3407853B">
      <w:pPr>
        <w:widowControl w:val="0"/>
        <w:autoSpaceDE w:val="0"/>
        <w:autoSpaceDN w:val="0"/>
        <w:spacing w:line="264" w:lineRule="auto"/>
        <w:ind w:firstLine="540"/>
        <w:jc w:val="both"/>
        <w:rPr>
          <w:sz w:val="28"/>
          <w:szCs w:val="28"/>
        </w:rPr>
      </w:pPr>
      <w:r>
        <w:rPr>
          <w:sz w:val="28"/>
          <w:szCs w:val="28"/>
        </w:rPr>
        <w:t>19.12. Заказчик вправе установить, что часть денежных средств, предоставленных участником закупки в качестве обеспечения исполнения договора, является обеспечением надлежащего исполнения гарантийных обязательств в соответствии с условиями договора.</w:t>
      </w:r>
    </w:p>
    <w:p w14:paraId="356C8496">
      <w:pPr>
        <w:widowControl w:val="0"/>
        <w:autoSpaceDE w:val="0"/>
        <w:autoSpaceDN w:val="0"/>
        <w:spacing w:line="264" w:lineRule="auto"/>
        <w:ind w:firstLine="540"/>
        <w:jc w:val="both"/>
        <w:rPr>
          <w:sz w:val="28"/>
          <w:szCs w:val="28"/>
        </w:rPr>
      </w:pPr>
      <w:r>
        <w:rPr>
          <w:sz w:val="28"/>
          <w:szCs w:val="28"/>
        </w:rPr>
        <w:t>19.13.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6A68BBA">
      <w:pPr>
        <w:widowControl w:val="0"/>
        <w:autoSpaceDE w:val="0"/>
        <w:autoSpaceDN w:val="0"/>
        <w:spacing w:line="264" w:lineRule="auto"/>
        <w:jc w:val="both"/>
        <w:rPr>
          <w:sz w:val="28"/>
          <w:szCs w:val="28"/>
        </w:rPr>
      </w:pPr>
    </w:p>
    <w:p w14:paraId="51AD87E8">
      <w:pPr>
        <w:widowControl w:val="0"/>
        <w:autoSpaceDE w:val="0"/>
        <w:autoSpaceDN w:val="0"/>
        <w:spacing w:line="264" w:lineRule="auto"/>
        <w:jc w:val="center"/>
        <w:rPr>
          <w:b/>
          <w:sz w:val="28"/>
          <w:szCs w:val="28"/>
        </w:rPr>
      </w:pPr>
      <w:r>
        <w:rPr>
          <w:b/>
          <w:sz w:val="28"/>
          <w:szCs w:val="28"/>
        </w:rPr>
        <w:t>Глава 20. Оценка заявок, окончательных предложений участников закупки и критерии этой оценки</w:t>
      </w:r>
    </w:p>
    <w:p w14:paraId="587945F7">
      <w:pPr>
        <w:widowControl w:val="0"/>
        <w:autoSpaceDE w:val="0"/>
        <w:autoSpaceDN w:val="0"/>
        <w:spacing w:line="264" w:lineRule="auto"/>
        <w:jc w:val="both"/>
        <w:rPr>
          <w:sz w:val="28"/>
          <w:szCs w:val="28"/>
        </w:rPr>
      </w:pPr>
    </w:p>
    <w:p w14:paraId="12951002">
      <w:pPr>
        <w:widowControl w:val="0"/>
        <w:autoSpaceDE w:val="0"/>
        <w:autoSpaceDN w:val="0"/>
        <w:spacing w:line="264" w:lineRule="auto"/>
        <w:ind w:firstLine="540"/>
        <w:jc w:val="both"/>
        <w:rPr>
          <w:sz w:val="28"/>
          <w:szCs w:val="28"/>
        </w:rPr>
      </w:pPr>
      <w:r>
        <w:rPr>
          <w:sz w:val="28"/>
          <w:szCs w:val="28"/>
        </w:rPr>
        <w:t>20.1. Критериями оценки и сопоставления заявок, окончательных предложений участников конкурентных закупок являются:</w:t>
      </w:r>
    </w:p>
    <w:p w14:paraId="321BCA80">
      <w:pPr>
        <w:widowControl w:val="0"/>
        <w:autoSpaceDE w:val="0"/>
        <w:autoSpaceDN w:val="0"/>
        <w:spacing w:line="264" w:lineRule="auto"/>
        <w:ind w:firstLine="540"/>
        <w:jc w:val="both"/>
        <w:rPr>
          <w:sz w:val="28"/>
          <w:szCs w:val="28"/>
        </w:rPr>
      </w:pPr>
      <w:bookmarkStart w:id="28" w:name="P395"/>
      <w:bookmarkEnd w:id="28"/>
      <w:r>
        <w:rPr>
          <w:sz w:val="28"/>
          <w:szCs w:val="28"/>
        </w:rPr>
        <w:t>1) цена договора, цена единицы товара, работы, услуги;</w:t>
      </w:r>
    </w:p>
    <w:p w14:paraId="2F767B5D">
      <w:pPr>
        <w:widowControl w:val="0"/>
        <w:autoSpaceDE w:val="0"/>
        <w:autoSpaceDN w:val="0"/>
        <w:spacing w:line="264" w:lineRule="auto"/>
        <w:ind w:firstLine="540"/>
        <w:jc w:val="both"/>
        <w:rPr>
          <w:sz w:val="28"/>
          <w:szCs w:val="28"/>
        </w:rPr>
      </w:pPr>
      <w:bookmarkStart w:id="29" w:name="P396"/>
      <w:bookmarkEnd w:id="29"/>
      <w:r>
        <w:rPr>
          <w:sz w:val="28"/>
          <w:szCs w:val="28"/>
        </w:rPr>
        <w:t>2) расходы на эксплуатацию и ремонт товаров, использование результатов работ;</w:t>
      </w:r>
    </w:p>
    <w:p w14:paraId="69D42B1E">
      <w:pPr>
        <w:widowControl w:val="0"/>
        <w:autoSpaceDE w:val="0"/>
        <w:autoSpaceDN w:val="0"/>
        <w:spacing w:line="264" w:lineRule="auto"/>
        <w:ind w:firstLine="540"/>
        <w:jc w:val="both"/>
        <w:rPr>
          <w:sz w:val="28"/>
          <w:szCs w:val="28"/>
        </w:rPr>
      </w:pPr>
      <w:bookmarkStart w:id="30" w:name="P397"/>
      <w:bookmarkEnd w:id="30"/>
      <w:r>
        <w:rPr>
          <w:sz w:val="28"/>
          <w:szCs w:val="28"/>
        </w:rPr>
        <w:t>3) качественные, функциональные и экологические характеристики предмета закупки;</w:t>
      </w:r>
    </w:p>
    <w:p w14:paraId="406BE326">
      <w:pPr>
        <w:widowControl w:val="0"/>
        <w:autoSpaceDE w:val="0"/>
        <w:autoSpaceDN w:val="0"/>
        <w:spacing w:line="264" w:lineRule="auto"/>
        <w:ind w:firstLine="540"/>
        <w:jc w:val="both"/>
        <w:rPr>
          <w:sz w:val="28"/>
          <w:szCs w:val="28"/>
        </w:rPr>
      </w:pPr>
      <w:r>
        <w:rPr>
          <w:sz w:val="28"/>
          <w:szCs w:val="28"/>
        </w:rPr>
        <w:t xml:space="preserve">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договора, специалистов и иных работников определенного уровня квалификации </w:t>
      </w:r>
      <w:r>
        <w:rPr>
          <w:color w:val="000000"/>
          <w:sz w:val="28"/>
          <w:szCs w:val="28"/>
        </w:rPr>
        <w:t>(далее также – квалификация участников закупки)</w:t>
      </w:r>
      <w:r>
        <w:rPr>
          <w:sz w:val="28"/>
          <w:szCs w:val="28"/>
        </w:rPr>
        <w:t>.</w:t>
      </w:r>
    </w:p>
    <w:p w14:paraId="0A354FE7">
      <w:pPr>
        <w:widowControl w:val="0"/>
        <w:shd w:val="clear" w:color="auto" w:fill="FFFFFF"/>
        <w:autoSpaceDE w:val="0"/>
        <w:autoSpaceDN w:val="0"/>
        <w:adjustRightInd w:val="0"/>
        <w:spacing w:line="264" w:lineRule="auto"/>
        <w:ind w:left="5" w:right="19" w:firstLine="706"/>
        <w:jc w:val="both"/>
        <w:rPr>
          <w:sz w:val="28"/>
          <w:szCs w:val="28"/>
        </w:rPr>
      </w:pPr>
      <w:bookmarkStart w:id="31" w:name="P399"/>
      <w:bookmarkEnd w:id="31"/>
      <w:r>
        <w:rPr>
          <w:spacing w:val="-9"/>
          <w:sz w:val="28"/>
          <w:szCs w:val="28"/>
        </w:rPr>
        <w:t>20.2. По критерию, указанному в подпункте 4 пункта 20.1 настоящей Главы</w:t>
      </w:r>
      <w:r>
        <w:rPr>
          <w:spacing w:val="-10"/>
          <w:sz w:val="28"/>
          <w:szCs w:val="28"/>
        </w:rPr>
        <w:t xml:space="preserve">, в части подтверждения опыта работы, связанного с предметом </w:t>
      </w:r>
      <w:r>
        <w:rPr>
          <w:sz w:val="28"/>
          <w:szCs w:val="28"/>
        </w:rPr>
        <w:t>договора, участниками закупки предоставляются:</w:t>
      </w:r>
    </w:p>
    <w:p w14:paraId="25401E9D">
      <w:pPr>
        <w:widowControl w:val="0"/>
        <w:shd w:val="clear" w:color="auto" w:fill="FFFFFF"/>
        <w:tabs>
          <w:tab w:val="left" w:pos="1056"/>
        </w:tabs>
        <w:autoSpaceDE w:val="0"/>
        <w:autoSpaceDN w:val="0"/>
        <w:adjustRightInd w:val="0"/>
        <w:spacing w:line="264" w:lineRule="auto"/>
        <w:ind w:left="5" w:right="14" w:firstLine="744"/>
        <w:jc w:val="both"/>
        <w:rPr>
          <w:sz w:val="28"/>
          <w:szCs w:val="28"/>
        </w:rPr>
      </w:pPr>
      <w:r>
        <w:rPr>
          <w:spacing w:val="-28"/>
          <w:sz w:val="28"/>
          <w:szCs w:val="28"/>
        </w:rPr>
        <w:t>1)</w:t>
      </w:r>
      <w:r>
        <w:rPr>
          <w:sz w:val="28"/>
          <w:szCs w:val="28"/>
        </w:rPr>
        <w:t xml:space="preserve"> </w:t>
      </w:r>
      <w:r>
        <w:rPr>
          <w:spacing w:val="-11"/>
          <w:sz w:val="28"/>
          <w:szCs w:val="28"/>
        </w:rPr>
        <w:t xml:space="preserve">копии исполненных (исполняемых) контрактов (договоров) со всеми </w:t>
      </w:r>
      <w:r>
        <w:rPr>
          <w:sz w:val="28"/>
          <w:szCs w:val="28"/>
        </w:rPr>
        <w:t>приложениями, заключенных в порядке, установленном Законом № 44-ФЗ</w:t>
      </w:r>
      <w:r>
        <w:rPr>
          <w:spacing w:val="-9"/>
          <w:sz w:val="28"/>
          <w:szCs w:val="28"/>
        </w:rPr>
        <w:t xml:space="preserve"> либо Законом о закупках за последние 5 лет, а также копии подписанного (подписанных) акта (актов) выполненных </w:t>
      </w:r>
      <w:r>
        <w:rPr>
          <w:spacing w:val="-11"/>
          <w:sz w:val="28"/>
          <w:szCs w:val="28"/>
        </w:rPr>
        <w:t xml:space="preserve">работ на стоимость не менее 50 процентов цены каждого контракта (договора), </w:t>
      </w:r>
      <w:r>
        <w:rPr>
          <w:spacing w:val="-7"/>
          <w:sz w:val="28"/>
          <w:szCs w:val="28"/>
        </w:rPr>
        <w:t xml:space="preserve">подтверждающих стоимость исполнения участником закупки контракта </w:t>
      </w:r>
      <w:r>
        <w:rPr>
          <w:spacing w:val="-11"/>
          <w:sz w:val="28"/>
          <w:szCs w:val="28"/>
        </w:rPr>
        <w:t xml:space="preserve">(договора) на сумму не менее 20 процентов от начальной (максимальной) цены </w:t>
      </w:r>
      <w:r>
        <w:rPr>
          <w:spacing w:val="-9"/>
          <w:sz w:val="28"/>
          <w:szCs w:val="28"/>
        </w:rPr>
        <w:t xml:space="preserve">договора, на право заключить который проводится закупка (если предметом закупки является выполнение работ и (или) оказание услуг по рекультивации </w:t>
      </w:r>
      <w:r>
        <w:rPr>
          <w:sz w:val="28"/>
          <w:szCs w:val="28"/>
        </w:rPr>
        <w:t>свалок твердых коммунальных отходов);</w:t>
      </w:r>
    </w:p>
    <w:p w14:paraId="094DE659">
      <w:pPr>
        <w:widowControl w:val="0"/>
        <w:autoSpaceDE w:val="0"/>
        <w:autoSpaceDN w:val="0"/>
        <w:spacing w:line="264" w:lineRule="auto"/>
        <w:ind w:firstLine="540"/>
        <w:jc w:val="both"/>
        <w:rPr>
          <w:sz w:val="28"/>
          <w:szCs w:val="28"/>
        </w:rPr>
      </w:pPr>
      <w:r>
        <w:rPr>
          <w:spacing w:val="-14"/>
          <w:sz w:val="28"/>
          <w:szCs w:val="28"/>
        </w:rPr>
        <w:t>2)</w:t>
      </w:r>
      <w:r>
        <w:rPr>
          <w:sz w:val="28"/>
          <w:szCs w:val="28"/>
        </w:rPr>
        <w:t xml:space="preserve"> копии исполненных ими договоров (контрактов), заключенных </w:t>
      </w:r>
      <w:r>
        <w:rPr>
          <w:spacing w:val="-13"/>
          <w:sz w:val="28"/>
          <w:szCs w:val="28"/>
        </w:rPr>
        <w:t xml:space="preserve">в порядке, установленном Законом № 44-ФЗ либо </w:t>
      </w:r>
      <w:r>
        <w:rPr>
          <w:spacing w:val="-7"/>
          <w:sz w:val="28"/>
          <w:szCs w:val="28"/>
        </w:rPr>
        <w:t xml:space="preserve">Законом о закупках, постановлением Правительства Российской Федерации </w:t>
      </w:r>
      <w:r>
        <w:rPr>
          <w:spacing w:val="-12"/>
          <w:sz w:val="28"/>
          <w:szCs w:val="28"/>
        </w:rPr>
        <w:t xml:space="preserve">от 03 ноября 2016 года № 1133 «Об утверждении Правил проведения торгов, по </w:t>
      </w:r>
      <w:r>
        <w:rPr>
          <w:spacing w:val="-10"/>
          <w:sz w:val="28"/>
          <w:szCs w:val="28"/>
        </w:rPr>
        <w:t xml:space="preserve">результатам которых формируются цены на услуги по транспортированию </w:t>
      </w:r>
      <w:r>
        <w:rPr>
          <w:spacing w:val="-1"/>
          <w:sz w:val="28"/>
          <w:szCs w:val="28"/>
        </w:rPr>
        <w:t xml:space="preserve">твердых коммунальных отходов для регионального оператора» (если </w:t>
      </w:r>
      <w:r>
        <w:rPr>
          <w:spacing w:val="-10"/>
          <w:sz w:val="28"/>
          <w:szCs w:val="28"/>
        </w:rPr>
        <w:t xml:space="preserve">предметом закупки является оказание услуг по транспортированию твердых </w:t>
      </w:r>
      <w:r>
        <w:rPr>
          <w:sz w:val="28"/>
          <w:szCs w:val="28"/>
        </w:rPr>
        <w:t xml:space="preserve">коммунальных отходов для регионального оператора по обращению </w:t>
      </w:r>
      <w:r>
        <w:rPr>
          <w:spacing w:val="-10"/>
          <w:sz w:val="28"/>
          <w:szCs w:val="28"/>
        </w:rPr>
        <w:t xml:space="preserve">с твердыми коммунальными отходами), и копии актов выполненных работ </w:t>
      </w:r>
      <w:r>
        <w:rPr>
          <w:spacing w:val="-5"/>
          <w:sz w:val="28"/>
          <w:szCs w:val="28"/>
        </w:rPr>
        <w:t xml:space="preserve">(оказанных услуг), подтверждающих стоимость исполнения участником </w:t>
      </w:r>
      <w:r>
        <w:rPr>
          <w:spacing w:val="-9"/>
          <w:sz w:val="28"/>
          <w:szCs w:val="28"/>
        </w:rPr>
        <w:t xml:space="preserve">закупки контракта (договора) на сумму не менее 20 процентов от начальной </w:t>
      </w:r>
      <w:r>
        <w:rPr>
          <w:spacing w:val="-6"/>
          <w:sz w:val="28"/>
          <w:szCs w:val="28"/>
        </w:rPr>
        <w:t xml:space="preserve">(максимальной) цены договора, на право заключить который проводится </w:t>
      </w:r>
      <w:r>
        <w:rPr>
          <w:spacing w:val="-9"/>
          <w:sz w:val="28"/>
          <w:szCs w:val="28"/>
        </w:rPr>
        <w:t xml:space="preserve">закупка; требования к таким договорам (контрактам) и актам выполненных </w:t>
      </w:r>
      <w:r>
        <w:rPr>
          <w:spacing w:val="-10"/>
          <w:sz w:val="28"/>
          <w:szCs w:val="28"/>
        </w:rPr>
        <w:t xml:space="preserve">работ, предмет оценки и предельные значения (при необходимости) по такому </w:t>
      </w:r>
      <w:r>
        <w:rPr>
          <w:sz w:val="28"/>
          <w:szCs w:val="28"/>
        </w:rPr>
        <w:t>критерию (показателю) устанавливаются заказчиком в документации о закупке.</w:t>
      </w:r>
    </w:p>
    <w:p w14:paraId="247AA879">
      <w:pPr>
        <w:widowControl w:val="0"/>
        <w:autoSpaceDE w:val="0"/>
        <w:autoSpaceDN w:val="0"/>
        <w:spacing w:line="264" w:lineRule="auto"/>
        <w:ind w:firstLine="540"/>
        <w:jc w:val="both"/>
        <w:rPr>
          <w:sz w:val="28"/>
          <w:szCs w:val="28"/>
        </w:rPr>
      </w:pPr>
      <w:r>
        <w:rPr>
          <w:sz w:val="28"/>
          <w:szCs w:val="28"/>
        </w:rPr>
        <w:t>20.3. В документации о закупке указываются используемые критерии оценки и их величины значимости. При проведении конкурентной закупки (за исключением случаев проведения аукционов и запросов котировок в электронной форме) количество используемых критериев должно быть не менее чем 2, одним из которых является цена договора (цена единицы товара, работы, услуги). Не указанные в документации о закупке критерии и величины их значимости не могут применяться для целей оценки заявок.</w:t>
      </w:r>
    </w:p>
    <w:p w14:paraId="7182443F">
      <w:pPr>
        <w:widowControl w:val="0"/>
        <w:autoSpaceDE w:val="0"/>
        <w:autoSpaceDN w:val="0"/>
        <w:spacing w:line="264" w:lineRule="auto"/>
        <w:ind w:firstLine="540"/>
        <w:jc w:val="both"/>
        <w:rPr>
          <w:sz w:val="28"/>
          <w:szCs w:val="28"/>
        </w:rPr>
      </w:pPr>
      <w:r>
        <w:rPr>
          <w:sz w:val="28"/>
          <w:szCs w:val="28"/>
        </w:rPr>
        <w:t>20.4. Сумма величин значимости всех критериев, предусмотренных документацией о закупке, составляет 100%. Соотношение критериев должно быть следующим:</w:t>
      </w:r>
    </w:p>
    <w:p w14:paraId="30F1388D">
      <w:pPr>
        <w:widowControl w:val="0"/>
        <w:autoSpaceDE w:val="0"/>
        <w:autoSpaceDN w:val="0"/>
        <w:spacing w:line="264" w:lineRule="auto"/>
        <w:ind w:firstLine="540"/>
        <w:jc w:val="both"/>
        <w:rPr>
          <w:sz w:val="28"/>
          <w:szCs w:val="28"/>
        </w:rPr>
      </w:pPr>
      <w:r>
        <w:rPr>
          <w:sz w:val="28"/>
          <w:szCs w:val="28"/>
        </w:rPr>
        <w:t xml:space="preserve">1) стоимостные критерии (критерии, указанные в </w:t>
      </w:r>
      <w:r>
        <w:fldChar w:fldCharType="begin"/>
      </w:r>
      <w:r>
        <w:instrText xml:space="preserve"> HYPERLINK \l "P395" </w:instrText>
      </w:r>
      <w:r>
        <w:fldChar w:fldCharType="separate"/>
      </w:r>
      <w:r>
        <w:rPr>
          <w:sz w:val="28"/>
          <w:szCs w:val="28"/>
        </w:rPr>
        <w:t>подпунктах 1</w:t>
      </w:r>
      <w:r>
        <w:rPr>
          <w:sz w:val="28"/>
          <w:szCs w:val="28"/>
        </w:rPr>
        <w:fldChar w:fldCharType="end"/>
      </w:r>
      <w:r>
        <w:rPr>
          <w:sz w:val="28"/>
          <w:szCs w:val="28"/>
        </w:rPr>
        <w:t xml:space="preserve">, </w:t>
      </w:r>
      <w:r>
        <w:fldChar w:fldCharType="begin"/>
      </w:r>
      <w:r>
        <w:instrText xml:space="preserve"> HYPERLINK \l "P396" </w:instrText>
      </w:r>
      <w:r>
        <w:fldChar w:fldCharType="separate"/>
      </w:r>
      <w:r>
        <w:rPr>
          <w:sz w:val="28"/>
          <w:szCs w:val="28"/>
        </w:rPr>
        <w:t>2 пункта 20.1</w:t>
      </w:r>
      <w:r>
        <w:rPr>
          <w:sz w:val="28"/>
          <w:szCs w:val="28"/>
        </w:rPr>
        <w:fldChar w:fldCharType="end"/>
      </w:r>
      <w:r>
        <w:rPr>
          <w:sz w:val="28"/>
          <w:szCs w:val="28"/>
        </w:rPr>
        <w:t xml:space="preserve"> настоящей Главы) - не менее 20%;</w:t>
      </w:r>
    </w:p>
    <w:p w14:paraId="0318952F">
      <w:pPr>
        <w:widowControl w:val="0"/>
        <w:autoSpaceDE w:val="0"/>
        <w:autoSpaceDN w:val="0"/>
        <w:spacing w:line="264" w:lineRule="auto"/>
        <w:ind w:firstLine="540"/>
        <w:jc w:val="both"/>
        <w:rPr>
          <w:sz w:val="28"/>
          <w:szCs w:val="28"/>
        </w:rPr>
      </w:pPr>
      <w:r>
        <w:rPr>
          <w:sz w:val="28"/>
          <w:szCs w:val="28"/>
        </w:rPr>
        <w:t xml:space="preserve">2) нестоимостные критерии (критерии, указанные в </w:t>
      </w:r>
      <w:r>
        <w:fldChar w:fldCharType="begin"/>
      </w:r>
      <w:r>
        <w:instrText xml:space="preserve"> HYPERLINK \l "P397" </w:instrText>
      </w:r>
      <w:r>
        <w:fldChar w:fldCharType="separate"/>
      </w:r>
      <w:r>
        <w:rPr>
          <w:sz w:val="28"/>
          <w:szCs w:val="28"/>
        </w:rPr>
        <w:t>подпунктах 3</w:t>
      </w:r>
      <w:r>
        <w:rPr>
          <w:sz w:val="28"/>
          <w:szCs w:val="28"/>
        </w:rPr>
        <w:fldChar w:fldCharType="end"/>
      </w:r>
      <w:r>
        <w:rPr>
          <w:sz w:val="28"/>
          <w:szCs w:val="28"/>
        </w:rPr>
        <w:t>-</w:t>
      </w:r>
      <w:r>
        <w:fldChar w:fldCharType="begin"/>
      </w:r>
      <w:r>
        <w:instrText xml:space="preserve"> HYPERLINK \l "P399" </w:instrText>
      </w:r>
      <w:r>
        <w:fldChar w:fldCharType="separate"/>
      </w:r>
      <w:r>
        <w:rPr>
          <w:sz w:val="28"/>
          <w:szCs w:val="28"/>
        </w:rPr>
        <w:t>6 пункта 20.1</w:t>
      </w:r>
      <w:r>
        <w:rPr>
          <w:sz w:val="28"/>
          <w:szCs w:val="28"/>
        </w:rPr>
        <w:fldChar w:fldCharType="end"/>
      </w:r>
      <w:r>
        <w:rPr>
          <w:sz w:val="28"/>
          <w:szCs w:val="28"/>
        </w:rPr>
        <w:t xml:space="preserve"> настоящей Главы) - не более 80%.</w:t>
      </w:r>
    </w:p>
    <w:p w14:paraId="3FE261B7">
      <w:pPr>
        <w:widowControl w:val="0"/>
        <w:autoSpaceDE w:val="0"/>
        <w:autoSpaceDN w:val="0"/>
        <w:spacing w:line="264" w:lineRule="auto"/>
        <w:ind w:firstLine="540"/>
        <w:jc w:val="both"/>
        <w:rPr>
          <w:sz w:val="28"/>
          <w:szCs w:val="28"/>
        </w:rPr>
      </w:pPr>
      <w:r>
        <w:rPr>
          <w:sz w:val="28"/>
          <w:szCs w:val="28"/>
        </w:rPr>
        <w:t>20.5. Порядок оценки и сопоставления заявок участников закупки, в том числе величина значимости каждого критерия, устанавливается в документации о закупке заказчиком самостоятельно.</w:t>
      </w:r>
    </w:p>
    <w:p w14:paraId="1D35D42B">
      <w:pPr>
        <w:widowControl w:val="0"/>
        <w:autoSpaceDE w:val="0"/>
        <w:autoSpaceDN w:val="0"/>
        <w:spacing w:line="264" w:lineRule="auto"/>
        <w:jc w:val="both"/>
        <w:rPr>
          <w:sz w:val="28"/>
          <w:szCs w:val="28"/>
        </w:rPr>
      </w:pPr>
    </w:p>
    <w:p w14:paraId="34F3997A">
      <w:pPr>
        <w:widowControl w:val="0"/>
        <w:autoSpaceDE w:val="0"/>
        <w:autoSpaceDN w:val="0"/>
        <w:spacing w:line="264" w:lineRule="auto"/>
        <w:jc w:val="center"/>
        <w:rPr>
          <w:b/>
          <w:sz w:val="28"/>
          <w:szCs w:val="28"/>
        </w:rPr>
      </w:pPr>
      <w:r>
        <w:rPr>
          <w:b/>
          <w:sz w:val="28"/>
          <w:szCs w:val="28"/>
        </w:rPr>
        <w:t>Глава 21. Порядок разъяснения положений документации о закупке, внесения изменений в извещение и документацию о закупке, отмены закупки. Порядок изменения и отзыва заявок на участие в закупке</w:t>
      </w:r>
    </w:p>
    <w:p w14:paraId="732DABB2">
      <w:pPr>
        <w:widowControl w:val="0"/>
        <w:autoSpaceDE w:val="0"/>
        <w:autoSpaceDN w:val="0"/>
        <w:spacing w:line="264" w:lineRule="auto"/>
        <w:jc w:val="both"/>
        <w:rPr>
          <w:sz w:val="28"/>
          <w:szCs w:val="28"/>
        </w:rPr>
      </w:pPr>
    </w:p>
    <w:p w14:paraId="7E30EFDC">
      <w:pPr>
        <w:widowControl w:val="0"/>
        <w:autoSpaceDE w:val="0"/>
        <w:autoSpaceDN w:val="0"/>
        <w:spacing w:line="264" w:lineRule="auto"/>
        <w:ind w:firstLine="540"/>
        <w:jc w:val="both"/>
        <w:rPr>
          <w:sz w:val="28"/>
          <w:szCs w:val="28"/>
        </w:rPr>
      </w:pPr>
      <w:r>
        <w:rPr>
          <w:sz w:val="28"/>
          <w:szCs w:val="28"/>
        </w:rPr>
        <w:t>21.1. В течение 3 рабочих дней с даты поступления запроса о разъяснении заказчик осуществляет разъяснение положений извещения и (или)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2BCC5DBF">
      <w:pPr>
        <w:widowControl w:val="0"/>
        <w:autoSpaceDE w:val="0"/>
        <w:autoSpaceDN w:val="0"/>
        <w:spacing w:line="264" w:lineRule="auto"/>
        <w:ind w:firstLine="540"/>
        <w:jc w:val="both"/>
        <w:rPr>
          <w:sz w:val="28"/>
          <w:szCs w:val="28"/>
        </w:rPr>
      </w:pPr>
      <w:r>
        <w:rPr>
          <w:sz w:val="28"/>
          <w:szCs w:val="28"/>
        </w:rPr>
        <w:t>21.2. Разъяснения положений извещения и (или) документации о закупке не должны изменять их суть, предмет закупки и существенные условия проекта договора.</w:t>
      </w:r>
    </w:p>
    <w:p w14:paraId="1DEA8867">
      <w:pPr>
        <w:widowControl w:val="0"/>
        <w:autoSpaceDE w:val="0"/>
        <w:autoSpaceDN w:val="0"/>
        <w:spacing w:line="264" w:lineRule="auto"/>
        <w:ind w:firstLine="540"/>
        <w:jc w:val="both"/>
        <w:rPr>
          <w:sz w:val="28"/>
          <w:szCs w:val="28"/>
        </w:rPr>
      </w:pPr>
      <w:r>
        <w:rPr>
          <w:sz w:val="28"/>
          <w:szCs w:val="28"/>
        </w:rPr>
        <w:t>21.3.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w:t>
      </w:r>
      <w:r>
        <w:rPr>
          <w:spacing w:val="-9"/>
          <w:sz w:val="28"/>
          <w:szCs w:val="28"/>
        </w:rPr>
        <w:t xml:space="preserve">, на официальном сайте, за исключением случаев, </w:t>
      </w:r>
      <w:r>
        <w:rPr>
          <w:sz w:val="28"/>
          <w:szCs w:val="28"/>
        </w:rPr>
        <w:t>предусмотренных Законом о закупках, не позднее чем в течение 3 дней со дня принятия решения о внесении указанных изменений, предоставления указанных разъяснений.</w:t>
      </w:r>
    </w:p>
    <w:p w14:paraId="00F339D8">
      <w:pPr>
        <w:widowControl w:val="0"/>
        <w:autoSpaceDE w:val="0"/>
        <w:autoSpaceDN w:val="0"/>
        <w:spacing w:line="264" w:lineRule="auto"/>
        <w:ind w:firstLine="540"/>
        <w:jc w:val="both"/>
        <w:rPr>
          <w:sz w:val="28"/>
          <w:szCs w:val="28"/>
        </w:rPr>
      </w:pPr>
      <w:r>
        <w:rPr>
          <w:sz w:val="28"/>
          <w:szCs w:val="28"/>
        </w:rPr>
        <w:t>В случае внесения изменений в извещение об осуществлении закупки, документацию о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14:paraId="6F6E8F16">
      <w:pPr>
        <w:widowControl w:val="0"/>
        <w:autoSpaceDE w:val="0"/>
        <w:autoSpaceDN w:val="0"/>
        <w:spacing w:line="264" w:lineRule="auto"/>
        <w:ind w:firstLine="540"/>
        <w:jc w:val="both"/>
        <w:rPr>
          <w:sz w:val="28"/>
          <w:szCs w:val="28"/>
        </w:rPr>
      </w:pPr>
      <w:r>
        <w:rPr>
          <w:sz w:val="28"/>
          <w:szCs w:val="28"/>
        </w:rPr>
        <w:t>21.4.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Решение об отмене конкурентной закупки размещается в единой информационной системе в день принятия этого решения.</w:t>
      </w:r>
    </w:p>
    <w:p w14:paraId="40497941">
      <w:pPr>
        <w:widowControl w:val="0"/>
        <w:autoSpaceDE w:val="0"/>
        <w:autoSpaceDN w:val="0"/>
        <w:spacing w:line="264" w:lineRule="auto"/>
        <w:ind w:firstLine="540"/>
        <w:jc w:val="both"/>
        <w:rPr>
          <w:sz w:val="28"/>
          <w:szCs w:val="28"/>
        </w:rPr>
      </w:pPr>
      <w:r>
        <w:rPr>
          <w:sz w:val="28"/>
          <w:szCs w:val="28"/>
        </w:rPr>
        <w:t>По истечении срока отмены конкурентной закупки и до заключения договора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 Российской Федерации.</w:t>
      </w:r>
    </w:p>
    <w:p w14:paraId="278A84D0">
      <w:pPr>
        <w:widowControl w:val="0"/>
        <w:autoSpaceDE w:val="0"/>
        <w:autoSpaceDN w:val="0"/>
        <w:spacing w:line="264" w:lineRule="auto"/>
        <w:ind w:firstLine="540"/>
        <w:jc w:val="both"/>
        <w:rPr>
          <w:sz w:val="28"/>
          <w:szCs w:val="28"/>
        </w:rPr>
      </w:pPr>
      <w:r>
        <w:rPr>
          <w:sz w:val="28"/>
          <w:szCs w:val="28"/>
        </w:rPr>
        <w:t>21.5.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извещении, документации о конкурентной закупке.</w:t>
      </w:r>
    </w:p>
    <w:p w14:paraId="204614E5">
      <w:pPr>
        <w:widowControl w:val="0"/>
        <w:autoSpaceDE w:val="0"/>
        <w:autoSpaceDN w:val="0"/>
        <w:spacing w:line="264" w:lineRule="auto"/>
        <w:ind w:firstLine="540"/>
        <w:jc w:val="both"/>
        <w:rPr>
          <w:sz w:val="28"/>
          <w:szCs w:val="28"/>
        </w:rPr>
      </w:pPr>
      <w:r>
        <w:rPr>
          <w:sz w:val="28"/>
          <w:szCs w:val="28"/>
        </w:rPr>
        <w:t>Форма заявки на участие в запросе котировок в электронной форме устанавливается в извещении о проведении запроса котировок.</w:t>
      </w:r>
    </w:p>
    <w:p w14:paraId="5D4DD7CF">
      <w:pPr>
        <w:widowControl w:val="0"/>
        <w:autoSpaceDE w:val="0"/>
        <w:autoSpaceDN w:val="0"/>
        <w:spacing w:line="264" w:lineRule="auto"/>
        <w:ind w:firstLine="540"/>
        <w:jc w:val="both"/>
        <w:rPr>
          <w:sz w:val="28"/>
          <w:szCs w:val="28"/>
        </w:rPr>
      </w:pPr>
      <w:r>
        <w:rPr>
          <w:sz w:val="28"/>
          <w:szCs w:val="28"/>
        </w:rPr>
        <w:t>21.6. 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5BAF30C">
      <w:pPr>
        <w:widowControl w:val="0"/>
        <w:autoSpaceDE w:val="0"/>
        <w:autoSpaceDN w:val="0"/>
        <w:spacing w:line="264" w:lineRule="auto"/>
        <w:jc w:val="both"/>
        <w:rPr>
          <w:sz w:val="28"/>
          <w:szCs w:val="28"/>
        </w:rPr>
      </w:pPr>
    </w:p>
    <w:p w14:paraId="6D8854FE">
      <w:pPr>
        <w:widowControl w:val="0"/>
        <w:autoSpaceDE w:val="0"/>
        <w:autoSpaceDN w:val="0"/>
        <w:spacing w:line="264" w:lineRule="auto"/>
        <w:jc w:val="center"/>
        <w:rPr>
          <w:b/>
          <w:sz w:val="28"/>
          <w:szCs w:val="28"/>
        </w:rPr>
      </w:pPr>
      <w:r>
        <w:rPr>
          <w:b/>
          <w:sz w:val="28"/>
          <w:szCs w:val="28"/>
        </w:rPr>
        <w:t>Глава 22. Антидемпинговые меры</w:t>
      </w:r>
    </w:p>
    <w:p w14:paraId="7B822B0A">
      <w:pPr>
        <w:widowControl w:val="0"/>
        <w:autoSpaceDE w:val="0"/>
        <w:autoSpaceDN w:val="0"/>
        <w:spacing w:line="264" w:lineRule="auto"/>
        <w:jc w:val="both"/>
        <w:rPr>
          <w:sz w:val="28"/>
          <w:szCs w:val="28"/>
        </w:rPr>
      </w:pPr>
    </w:p>
    <w:p w14:paraId="18066F4B">
      <w:pPr>
        <w:widowControl w:val="0"/>
        <w:autoSpaceDE w:val="0"/>
        <w:autoSpaceDN w:val="0"/>
        <w:spacing w:line="264" w:lineRule="auto"/>
        <w:ind w:firstLine="540"/>
        <w:jc w:val="both"/>
        <w:rPr>
          <w:sz w:val="28"/>
          <w:szCs w:val="28"/>
        </w:rPr>
      </w:pPr>
      <w:r>
        <w:rPr>
          <w:sz w:val="28"/>
          <w:szCs w:val="28"/>
        </w:rPr>
        <w:t>22.1. Документацией о закупке могут быть предусмотрены антидемпинговые меры в порядке, предусмотренном пунктами 22.2-22.4 настоящей Главы.</w:t>
      </w:r>
    </w:p>
    <w:p w14:paraId="0837C6CA">
      <w:pPr>
        <w:widowControl w:val="0"/>
        <w:autoSpaceDE w:val="0"/>
        <w:autoSpaceDN w:val="0"/>
        <w:spacing w:line="264" w:lineRule="auto"/>
        <w:ind w:firstLine="540"/>
        <w:jc w:val="both"/>
        <w:rPr>
          <w:sz w:val="28"/>
          <w:szCs w:val="28"/>
        </w:rPr>
      </w:pPr>
      <w:bookmarkStart w:id="32" w:name="P425"/>
      <w:bookmarkEnd w:id="32"/>
      <w:r>
        <w:rPr>
          <w:sz w:val="28"/>
          <w:szCs w:val="28"/>
        </w:rPr>
        <w:t>22.2. Если при проведении конкурентных закупок участником закупки, с которым заключается договор, предложена цена договора, которая на 25% и более ниже НМЦД,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в размере аванса (если договором предусмотрена выплата аванса).</w:t>
      </w:r>
    </w:p>
    <w:p w14:paraId="22F40ECA">
      <w:pPr>
        <w:widowControl w:val="0"/>
        <w:autoSpaceDE w:val="0"/>
        <w:autoSpaceDN w:val="0"/>
        <w:spacing w:line="264" w:lineRule="auto"/>
        <w:ind w:firstLine="540"/>
        <w:jc w:val="both"/>
        <w:rPr>
          <w:sz w:val="28"/>
          <w:szCs w:val="28"/>
        </w:rPr>
      </w:pPr>
      <w:r>
        <w:rPr>
          <w:sz w:val="28"/>
          <w:szCs w:val="28"/>
        </w:rPr>
        <w:t>22.3. Обеспечение исполнения договора предоставляется участником закупки при направлении заказчику подписанного проекта договора. При невыполнении участником закупки, признанным победителем конкурентной закупки, указанного требования, договор с таким участником закупки не заключается, и он признается уклонившимся от заключения договора.</w:t>
      </w:r>
    </w:p>
    <w:p w14:paraId="1680B41D">
      <w:pPr>
        <w:widowControl w:val="0"/>
        <w:autoSpaceDE w:val="0"/>
        <w:autoSpaceDN w:val="0"/>
        <w:spacing w:line="264" w:lineRule="auto"/>
        <w:ind w:firstLine="540"/>
        <w:jc w:val="both"/>
        <w:rPr>
          <w:sz w:val="28"/>
          <w:szCs w:val="28"/>
        </w:rPr>
      </w:pPr>
      <w:bookmarkStart w:id="33" w:name="P427"/>
      <w:bookmarkEnd w:id="33"/>
      <w:r>
        <w:rPr>
          <w:sz w:val="28"/>
          <w:szCs w:val="28"/>
        </w:rPr>
        <w:t>22.4. Положения настоящего раздела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перечень жизненно необходимых и важнейших лекарственных препаратов, участником закупки, с которым заключается договор, предложена цена всех закупаемых лекарственных препаратов, сниженная не более чем на 25% относительно их зарегистрированной в соответствии с законодательством об обращении лекарственных средств предельной отпускной цены.</w:t>
      </w:r>
    </w:p>
    <w:p w14:paraId="005EC268">
      <w:pPr>
        <w:widowControl w:val="0"/>
        <w:autoSpaceDE w:val="0"/>
        <w:autoSpaceDN w:val="0"/>
        <w:spacing w:line="264" w:lineRule="auto"/>
        <w:jc w:val="both"/>
        <w:rPr>
          <w:sz w:val="28"/>
          <w:szCs w:val="28"/>
        </w:rPr>
      </w:pPr>
    </w:p>
    <w:p w14:paraId="502734A7">
      <w:pPr>
        <w:widowControl w:val="0"/>
        <w:autoSpaceDE w:val="0"/>
        <w:autoSpaceDN w:val="0"/>
        <w:spacing w:line="264" w:lineRule="auto"/>
        <w:jc w:val="center"/>
        <w:rPr>
          <w:b/>
          <w:sz w:val="28"/>
          <w:szCs w:val="28"/>
        </w:rPr>
      </w:pPr>
      <w:r>
        <w:rPr>
          <w:b/>
          <w:sz w:val="28"/>
          <w:szCs w:val="28"/>
        </w:rPr>
        <w:t>Глава 23. Реестр недобросовестных поставщиков</w:t>
      </w:r>
    </w:p>
    <w:p w14:paraId="28A086C4">
      <w:pPr>
        <w:widowControl w:val="0"/>
        <w:autoSpaceDE w:val="0"/>
        <w:autoSpaceDN w:val="0"/>
        <w:spacing w:line="264" w:lineRule="auto"/>
        <w:jc w:val="both"/>
        <w:rPr>
          <w:sz w:val="28"/>
          <w:szCs w:val="28"/>
        </w:rPr>
      </w:pPr>
    </w:p>
    <w:p w14:paraId="266E0547">
      <w:pPr>
        <w:widowControl w:val="0"/>
        <w:autoSpaceDE w:val="0"/>
        <w:autoSpaceDN w:val="0"/>
        <w:spacing w:line="264" w:lineRule="auto"/>
        <w:ind w:firstLine="540"/>
        <w:jc w:val="both"/>
        <w:rPr>
          <w:sz w:val="28"/>
          <w:szCs w:val="28"/>
        </w:rPr>
      </w:pPr>
      <w:r>
        <w:rPr>
          <w:spacing w:val="-6"/>
          <w:sz w:val="28"/>
          <w:szCs w:val="28"/>
        </w:rPr>
        <w:t xml:space="preserve">23.1. В реестр недобросовестных поставщиков включаются сведения </w:t>
      </w:r>
      <w:r>
        <w:rPr>
          <w:sz w:val="28"/>
          <w:szCs w:val="28"/>
        </w:rPr>
        <w:t xml:space="preserve">об участниках закупки, уклонившихся от заключения договоров, а также о поставщиках (подрядчиках, исполнителях), договоры с которыми </w:t>
      </w:r>
      <w:r>
        <w:rPr>
          <w:spacing w:val="-8"/>
          <w:sz w:val="28"/>
          <w:szCs w:val="28"/>
        </w:rPr>
        <w:t xml:space="preserve">расторгнуты по решению суда или в случае одностороннего отказа заказчика, </w:t>
      </w:r>
      <w:r>
        <w:rPr>
          <w:spacing w:val="-10"/>
          <w:sz w:val="28"/>
          <w:szCs w:val="28"/>
        </w:rPr>
        <w:t xml:space="preserve">в отношении которого иностранными государствами, совершающими недружественные действия в отношении Российской Федерации, граждан </w:t>
      </w:r>
      <w:r>
        <w:rPr>
          <w:sz w:val="28"/>
          <w:szCs w:val="28"/>
        </w:rPr>
        <w:t xml:space="preserve">Российской Федерации или российских юридических лиц, введены </w:t>
      </w:r>
      <w:r>
        <w:rPr>
          <w:spacing w:val="-10"/>
          <w:sz w:val="28"/>
          <w:szCs w:val="28"/>
        </w:rPr>
        <w:t xml:space="preserve">политические или экономические санкции и (или) в отношении которых </w:t>
      </w:r>
      <w:r>
        <w:rPr>
          <w:spacing w:val="-8"/>
          <w:sz w:val="28"/>
          <w:szCs w:val="28"/>
        </w:rPr>
        <w:t xml:space="preserve">иностранными государствами, государственными объединениями и (или) </w:t>
      </w:r>
      <w:r>
        <w:rPr>
          <w:spacing w:val="-10"/>
          <w:sz w:val="28"/>
          <w:szCs w:val="28"/>
        </w:rPr>
        <w:t xml:space="preserve">союзами, и (или) государственными (межгосударственными) учреждениями </w:t>
      </w:r>
      <w:r>
        <w:rPr>
          <w:spacing w:val="-9"/>
          <w:sz w:val="28"/>
          <w:szCs w:val="28"/>
        </w:rPr>
        <w:t xml:space="preserve">иностранных государств или государственных объединений и (или) союзов </w:t>
      </w:r>
      <w:r>
        <w:rPr>
          <w:spacing w:val="-5"/>
          <w:sz w:val="28"/>
          <w:szCs w:val="28"/>
        </w:rPr>
        <w:t xml:space="preserve">введены меры ограничительного характера, от исполнения договора в связи </w:t>
      </w:r>
      <w:r>
        <w:rPr>
          <w:spacing w:val="-7"/>
          <w:sz w:val="28"/>
          <w:szCs w:val="28"/>
        </w:rPr>
        <w:t>с существенным нарушением такими поставщиками (</w:t>
      </w:r>
      <w:r>
        <w:rPr>
          <w:sz w:val="28"/>
          <w:szCs w:val="28"/>
        </w:rPr>
        <w:t>подрядчиками,</w:t>
      </w:r>
      <w:r>
        <w:rPr>
          <w:spacing w:val="-7"/>
          <w:sz w:val="28"/>
          <w:szCs w:val="28"/>
        </w:rPr>
        <w:t xml:space="preserve"> исполнителями</w:t>
      </w:r>
      <w:r>
        <w:rPr>
          <w:sz w:val="28"/>
          <w:szCs w:val="28"/>
        </w:rPr>
        <w:t>) договоров.</w:t>
      </w:r>
    </w:p>
    <w:p w14:paraId="17BAD703">
      <w:pPr>
        <w:widowControl w:val="0"/>
        <w:autoSpaceDE w:val="0"/>
        <w:autoSpaceDN w:val="0"/>
        <w:spacing w:line="264" w:lineRule="auto"/>
        <w:ind w:firstLine="540"/>
        <w:jc w:val="both"/>
        <w:rPr>
          <w:sz w:val="28"/>
          <w:szCs w:val="28"/>
        </w:rPr>
      </w:pPr>
      <w:r>
        <w:rPr>
          <w:sz w:val="28"/>
          <w:szCs w:val="28"/>
        </w:rPr>
        <w:t xml:space="preserve">23.2. Перечень сведений, включаемых в реестр недобросовестных поставщиков (подрядчиков, исполнителей), порядок направления заказчиками сведений о недобросовестных участниках закупки, поставщиках (подрядчиках, исполнителях)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установлены </w:t>
      </w:r>
      <w:r>
        <w:fldChar w:fldCharType="begin"/>
      </w:r>
      <w:r>
        <w:instrText xml:space="preserve"> HYPERLINK "consultantplus://offline/ref=DE73D7051431E00BF2927095EDA3E7026853204EA73EB2B25EA651A7006EA3546E7A18DC03A90141CC0D50E03CTA18H" </w:instrText>
      </w:r>
      <w:r>
        <w:fldChar w:fldCharType="separate"/>
      </w:r>
      <w:r>
        <w:rPr>
          <w:sz w:val="28"/>
          <w:szCs w:val="28"/>
        </w:rPr>
        <w:t>постановлением</w:t>
      </w:r>
      <w:r>
        <w:rPr>
          <w:sz w:val="28"/>
          <w:szCs w:val="28"/>
        </w:rPr>
        <w:fldChar w:fldCharType="end"/>
      </w:r>
      <w:r>
        <w:rPr>
          <w:sz w:val="28"/>
          <w:szCs w:val="28"/>
        </w:rPr>
        <w:t xml:space="preserve"> Правительства Российской Федерации от 22 ноября 2012 года №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w:t>
      </w:r>
    </w:p>
    <w:p w14:paraId="59B4B36A">
      <w:pPr>
        <w:widowControl w:val="0"/>
        <w:autoSpaceDE w:val="0"/>
        <w:autoSpaceDN w:val="0"/>
        <w:spacing w:line="264" w:lineRule="auto"/>
        <w:jc w:val="both"/>
        <w:rPr>
          <w:sz w:val="28"/>
          <w:szCs w:val="28"/>
        </w:rPr>
      </w:pPr>
    </w:p>
    <w:p w14:paraId="60D4B2FC">
      <w:pPr>
        <w:widowControl w:val="0"/>
        <w:autoSpaceDE w:val="0"/>
        <w:autoSpaceDN w:val="0"/>
        <w:spacing w:line="264" w:lineRule="auto"/>
        <w:jc w:val="center"/>
        <w:rPr>
          <w:b/>
          <w:sz w:val="28"/>
          <w:szCs w:val="28"/>
        </w:rPr>
      </w:pPr>
      <w:r>
        <w:rPr>
          <w:b/>
          <w:sz w:val="28"/>
          <w:szCs w:val="28"/>
        </w:rPr>
        <w:t>Глава 24. Комиссия по осуществлению закупок</w:t>
      </w:r>
    </w:p>
    <w:p w14:paraId="0942DA89">
      <w:pPr>
        <w:widowControl w:val="0"/>
        <w:autoSpaceDE w:val="0"/>
        <w:autoSpaceDN w:val="0"/>
        <w:spacing w:line="264" w:lineRule="auto"/>
        <w:jc w:val="both"/>
        <w:rPr>
          <w:sz w:val="28"/>
          <w:szCs w:val="28"/>
        </w:rPr>
      </w:pPr>
    </w:p>
    <w:p w14:paraId="085E22A0">
      <w:pPr>
        <w:widowControl w:val="0"/>
        <w:autoSpaceDE w:val="0"/>
        <w:autoSpaceDN w:val="0"/>
        <w:spacing w:line="264" w:lineRule="auto"/>
        <w:ind w:firstLine="540"/>
        <w:jc w:val="both"/>
        <w:rPr>
          <w:sz w:val="28"/>
          <w:szCs w:val="28"/>
        </w:rPr>
      </w:pPr>
      <w:r>
        <w:rPr>
          <w:sz w:val="28"/>
          <w:szCs w:val="28"/>
        </w:rPr>
        <w:t>24.1. Для определения поставщика (подрядчика, исполнителя) по результатам проведения конкурентной закупки заказчик создает комиссию по осуществлению конкурентной закупки (далее - комиссия).</w:t>
      </w:r>
    </w:p>
    <w:p w14:paraId="756051B7">
      <w:pPr>
        <w:widowControl w:val="0"/>
        <w:autoSpaceDE w:val="0"/>
        <w:autoSpaceDN w:val="0"/>
        <w:spacing w:line="264" w:lineRule="auto"/>
        <w:ind w:firstLine="540"/>
        <w:jc w:val="both"/>
        <w:rPr>
          <w:sz w:val="28"/>
          <w:szCs w:val="28"/>
        </w:rPr>
      </w:pPr>
      <w:r>
        <w:rPr>
          <w:sz w:val="28"/>
          <w:szCs w:val="28"/>
        </w:rPr>
        <w:t>24.2.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p w14:paraId="629B9C2E">
      <w:pPr>
        <w:widowControl w:val="0"/>
        <w:autoSpaceDE w:val="0"/>
        <w:autoSpaceDN w:val="0"/>
        <w:spacing w:line="264" w:lineRule="auto"/>
        <w:ind w:firstLine="540"/>
        <w:jc w:val="both"/>
        <w:rPr>
          <w:sz w:val="28"/>
          <w:szCs w:val="28"/>
        </w:rPr>
      </w:pPr>
      <w:r>
        <w:rPr>
          <w:sz w:val="28"/>
          <w:szCs w:val="28"/>
        </w:rPr>
        <w:t>24.3. Заказчик вправе создать одну или несколько комиссий, действующих на постоянной основе или для осуществления конкретной закупки (или группы закупок).</w:t>
      </w:r>
    </w:p>
    <w:p w14:paraId="1B0FDAF9">
      <w:pPr>
        <w:widowControl w:val="0"/>
        <w:autoSpaceDE w:val="0"/>
        <w:autoSpaceDN w:val="0"/>
        <w:spacing w:line="264" w:lineRule="auto"/>
        <w:ind w:firstLine="540"/>
        <w:jc w:val="both"/>
        <w:rPr>
          <w:sz w:val="28"/>
          <w:szCs w:val="28"/>
        </w:rPr>
      </w:pPr>
      <w:r>
        <w:rPr>
          <w:sz w:val="28"/>
          <w:szCs w:val="28"/>
        </w:rPr>
        <w:t>24.4. Число членов комиссии должно составлять не менее 3 человек.</w:t>
      </w:r>
    </w:p>
    <w:p w14:paraId="7B8C666C">
      <w:pPr>
        <w:widowControl w:val="0"/>
        <w:autoSpaceDE w:val="0"/>
        <w:autoSpaceDN w:val="0"/>
        <w:spacing w:line="264" w:lineRule="auto"/>
        <w:ind w:firstLine="540"/>
        <w:jc w:val="both"/>
        <w:rPr>
          <w:sz w:val="28"/>
          <w:szCs w:val="28"/>
        </w:rPr>
      </w:pPr>
      <w:r>
        <w:rPr>
          <w:sz w:val="28"/>
          <w:szCs w:val="28"/>
        </w:rPr>
        <w:t>24.5. Членами комиссии не могут являться лица, лично заинтересованные в результатах закупки (представители участников закупки, подавших заявки на участие в закупке, состоящие в штате организаций, подавших указанные заявки</w:t>
      </w:r>
      <w:r>
        <w:rPr>
          <w:spacing w:val="-2"/>
          <w:sz w:val="28"/>
          <w:szCs w:val="28"/>
        </w:rPr>
        <w:t xml:space="preserve">, являющиеся руководителями организаций, подавших заявки на участие </w:t>
      </w:r>
      <w:r>
        <w:rPr>
          <w:sz w:val="28"/>
          <w:szCs w:val="28"/>
        </w:rPr>
        <w:t xml:space="preserve">в закупке), либо лица, на которых способны оказывать влияние участники закупки (в том числе лица, являющиеся участниками или акционерами этих организаций, членами их органов управления, их кредиторами). </w:t>
      </w:r>
      <w:r>
        <w:rPr>
          <w:spacing w:val="-10"/>
          <w:sz w:val="28"/>
          <w:szCs w:val="28"/>
        </w:rPr>
        <w:t xml:space="preserve">Понятие «личная заинтересованность» </w:t>
      </w:r>
      <w:r>
        <w:rPr>
          <w:spacing w:val="-3"/>
          <w:sz w:val="28"/>
          <w:szCs w:val="28"/>
        </w:rPr>
        <w:t xml:space="preserve">используется в значении, указанном в Федеральном законе от 25 декабря </w:t>
      </w:r>
      <w:r>
        <w:rPr>
          <w:sz w:val="28"/>
          <w:szCs w:val="28"/>
        </w:rPr>
        <w:t>2008 года № 273-ФЗ «О противодействии коррупции». А также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3395F89">
      <w:pPr>
        <w:widowControl w:val="0"/>
        <w:shd w:val="clear" w:color="auto" w:fill="FFFFFF"/>
        <w:autoSpaceDE w:val="0"/>
        <w:autoSpaceDN w:val="0"/>
        <w:adjustRightInd w:val="0"/>
        <w:spacing w:line="264" w:lineRule="auto"/>
        <w:ind w:right="10" w:firstLine="715"/>
        <w:jc w:val="both"/>
        <w:rPr>
          <w:sz w:val="28"/>
          <w:szCs w:val="28"/>
        </w:rPr>
      </w:pPr>
      <w:r>
        <w:rPr>
          <w:spacing w:val="-5"/>
          <w:sz w:val="28"/>
          <w:szCs w:val="28"/>
        </w:rPr>
        <w:t xml:space="preserve">24.6. Руководитель заказчика, член комиссии по осуществлению </w:t>
      </w:r>
      <w:r>
        <w:rPr>
          <w:sz w:val="28"/>
          <w:szCs w:val="28"/>
        </w:rPr>
        <w:t xml:space="preserve">закупок обязаны при осуществлении закупок принимать меры </w:t>
      </w:r>
      <w:r>
        <w:rPr>
          <w:spacing w:val="-7"/>
          <w:sz w:val="28"/>
          <w:szCs w:val="28"/>
        </w:rPr>
        <w:t xml:space="preserve">по предотвращению и урегулированию конфликта интересов в соответствии </w:t>
      </w:r>
      <w:r>
        <w:rPr>
          <w:spacing w:val="-13"/>
          <w:sz w:val="28"/>
          <w:szCs w:val="28"/>
        </w:rPr>
        <w:t xml:space="preserve">с Федеральным законом от 25 декабря 2008 года № 273-ФЗ «О противодействии </w:t>
      </w:r>
      <w:r>
        <w:rPr>
          <w:sz w:val="28"/>
          <w:szCs w:val="28"/>
        </w:rPr>
        <w:t>коррупции».</w:t>
      </w:r>
    </w:p>
    <w:p w14:paraId="138DE0A4">
      <w:pPr>
        <w:widowControl w:val="0"/>
        <w:autoSpaceDE w:val="0"/>
        <w:autoSpaceDN w:val="0"/>
        <w:spacing w:line="264" w:lineRule="auto"/>
        <w:ind w:firstLine="540"/>
        <w:jc w:val="both"/>
        <w:rPr>
          <w:sz w:val="28"/>
          <w:szCs w:val="28"/>
        </w:rPr>
      </w:pPr>
      <w:r>
        <w:rPr>
          <w:sz w:val="28"/>
          <w:szCs w:val="28"/>
        </w:rPr>
        <w:t xml:space="preserve">24.7. Член комиссии по осуществлению закупок обязан </w:t>
      </w:r>
      <w:r>
        <w:rPr>
          <w:spacing w:val="-6"/>
          <w:sz w:val="28"/>
          <w:szCs w:val="28"/>
        </w:rPr>
        <w:t xml:space="preserve">незамедлительно сообщить заказчику, принявшему решение о создании </w:t>
      </w:r>
      <w:r>
        <w:rPr>
          <w:spacing w:val="-9"/>
          <w:sz w:val="28"/>
          <w:szCs w:val="28"/>
        </w:rPr>
        <w:t xml:space="preserve">комиссии, о возникновении обстоятельств, предусмотренных пунктом 24.5 настоящей Главы. В случае выявления в составе комиссии физических лиц, указанных в пункте 24.5 настоящей Главы, заказчик, принявший решение о создании комиссии, обязан незамедлительно заменить их другими </w:t>
      </w:r>
      <w:r>
        <w:rPr>
          <w:spacing w:val="-10"/>
          <w:sz w:val="28"/>
          <w:szCs w:val="28"/>
        </w:rPr>
        <w:t xml:space="preserve">физическими лицами, соответствующими требованиям, предусмотренным </w:t>
      </w:r>
      <w:r>
        <w:rPr>
          <w:sz w:val="28"/>
          <w:szCs w:val="28"/>
        </w:rPr>
        <w:t>положениями пункта 24.5 настоящей Главы.</w:t>
      </w:r>
    </w:p>
    <w:p w14:paraId="2FEAD92C">
      <w:pPr>
        <w:widowControl w:val="0"/>
        <w:autoSpaceDE w:val="0"/>
        <w:autoSpaceDN w:val="0"/>
        <w:spacing w:line="264" w:lineRule="auto"/>
        <w:ind w:firstLine="540"/>
        <w:jc w:val="both"/>
        <w:rPr>
          <w:sz w:val="28"/>
          <w:szCs w:val="28"/>
        </w:rPr>
      </w:pPr>
      <w:r>
        <w:rPr>
          <w:sz w:val="28"/>
          <w:szCs w:val="28"/>
        </w:rPr>
        <w:t>24.8. Заседание комиссии считается правомочным, если на нем присутствует не менее чем 50%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w:t>
      </w:r>
    </w:p>
    <w:p w14:paraId="2A7BE7A2">
      <w:pPr>
        <w:widowControl w:val="0"/>
        <w:autoSpaceDE w:val="0"/>
        <w:autoSpaceDN w:val="0"/>
        <w:spacing w:line="264" w:lineRule="auto"/>
        <w:ind w:firstLine="540"/>
        <w:jc w:val="both"/>
        <w:rPr>
          <w:sz w:val="28"/>
          <w:szCs w:val="28"/>
        </w:rPr>
      </w:pPr>
      <w:r>
        <w:rPr>
          <w:sz w:val="28"/>
          <w:szCs w:val="28"/>
        </w:rPr>
        <w:t>24.9.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p w14:paraId="56471846">
      <w:pPr>
        <w:widowControl w:val="0"/>
        <w:autoSpaceDE w:val="0"/>
        <w:autoSpaceDN w:val="0"/>
        <w:spacing w:line="264" w:lineRule="auto"/>
        <w:ind w:firstLine="540"/>
        <w:jc w:val="both"/>
        <w:rPr>
          <w:sz w:val="28"/>
          <w:szCs w:val="28"/>
        </w:rPr>
      </w:pPr>
      <w:r>
        <w:rPr>
          <w:sz w:val="28"/>
          <w:szCs w:val="28"/>
        </w:rPr>
        <w:t>24.10. На основании заключенного договора о передаче заказчиком уполномоченному учреждению части функций по осуществлению закупок для заказчика уполномоченное учреждение создает комиссию по осуществлению конкурентной закупки для определения поставщика (подрядчика, исполнителя).</w:t>
      </w:r>
    </w:p>
    <w:p w14:paraId="35967EDF">
      <w:pPr>
        <w:widowControl w:val="0"/>
        <w:autoSpaceDE w:val="0"/>
        <w:autoSpaceDN w:val="0"/>
        <w:spacing w:line="264" w:lineRule="auto"/>
        <w:jc w:val="both"/>
        <w:rPr>
          <w:sz w:val="28"/>
          <w:szCs w:val="28"/>
        </w:rPr>
      </w:pPr>
    </w:p>
    <w:p w14:paraId="13EF5D52">
      <w:pPr>
        <w:widowControl w:val="0"/>
        <w:shd w:val="clear" w:color="auto" w:fill="FFFFFF"/>
        <w:autoSpaceDE w:val="0"/>
        <w:autoSpaceDN w:val="0"/>
        <w:spacing w:line="264" w:lineRule="auto"/>
        <w:ind w:firstLine="708"/>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Глава 25. Особенности осуществления совместных закупок</w:t>
      </w:r>
    </w:p>
    <w:p w14:paraId="08E38FBA">
      <w:pPr>
        <w:widowControl w:val="0"/>
        <w:shd w:val="clear" w:color="auto" w:fill="FFFFFF"/>
        <w:autoSpaceDE w:val="0"/>
        <w:autoSpaceDN w:val="0"/>
        <w:spacing w:line="264" w:lineRule="auto"/>
        <w:ind w:firstLine="708"/>
        <w:jc w:val="center"/>
        <w:rPr>
          <w:b/>
          <w:color w:val="000000" w:themeColor="text1"/>
          <w:sz w:val="28"/>
          <w:szCs w:val="28"/>
          <w14:textFill>
            <w14:solidFill>
              <w14:schemeClr w14:val="tx1"/>
            </w14:solidFill>
          </w14:textFill>
        </w:rPr>
      </w:pPr>
    </w:p>
    <w:p w14:paraId="431ABF78">
      <w:pPr>
        <w:tabs>
          <w:tab w:val="left" w:pos="1134"/>
        </w:tabs>
        <w:autoSpaceDE w:val="0"/>
        <w:autoSpaceDN w:val="0"/>
        <w:adjustRightInd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25.1. При наличии у двух и более заказчиков потребности в одних и тех же товарах, работах, услугах такие заказчики вправе проводить совместные закупку любым способом, не противоречащим Закону о закупках и настоящему Положению.</w:t>
      </w:r>
    </w:p>
    <w:p w14:paraId="275F75DB">
      <w:pPr>
        <w:widowControl w:val="0"/>
        <w:tabs>
          <w:tab w:val="left" w:pos="1134"/>
        </w:tabs>
        <w:autoSpaceDE w:val="0"/>
        <w:autoSpaceDN w:val="0"/>
        <w:spacing w:line="264" w:lineRule="auto"/>
        <w:ind w:firstLine="709"/>
        <w:jc w:val="both"/>
        <w:rPr>
          <w:rFonts w:eastAsia="Calibri"/>
          <w:bCs/>
          <w:color w:val="000000" w:themeColor="text1"/>
          <w:sz w:val="28"/>
          <w:szCs w:val="28"/>
          <w:lang w:eastAsia="en-US"/>
          <w14:textFill>
            <w14:solidFill>
              <w14:schemeClr w14:val="tx1"/>
            </w14:solidFill>
          </w14:textFill>
        </w:rPr>
      </w:pPr>
      <w:r>
        <w:rPr>
          <w:bCs/>
          <w:color w:val="000000" w:themeColor="text1"/>
          <w:sz w:val="28"/>
          <w:szCs w:val="28"/>
          <w14:textFill>
            <w14:solidFill>
              <w14:schemeClr w14:val="tx1"/>
            </w14:solidFill>
          </w14:textFill>
        </w:rPr>
        <w:t>В случае возникновения потребности в проведении совместной закупки заказчики заключают между собой соглашение о проведении совместной закупки.</w:t>
      </w:r>
    </w:p>
    <w:p w14:paraId="7A4A15F7">
      <w:pPr>
        <w:tabs>
          <w:tab w:val="left" w:pos="1134"/>
        </w:tabs>
        <w:autoSpaceDE w:val="0"/>
        <w:autoSpaceDN w:val="0"/>
        <w:adjustRightInd w:val="0"/>
        <w:spacing w:line="264" w:lineRule="auto"/>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Соглашение о проведении совместной закупки должно содержать следующие сведения о проводимой закупке:</w:t>
      </w:r>
    </w:p>
    <w:p w14:paraId="1D3FC8F0">
      <w:pPr>
        <w:numPr>
          <w:ilvl w:val="0"/>
          <w:numId w:val="7"/>
        </w:numPr>
        <w:tabs>
          <w:tab w:val="left" w:pos="1134"/>
        </w:tabs>
        <w:autoSpaceDE w:val="0"/>
        <w:autoSpaceDN w:val="0"/>
        <w:adjustRightInd w:val="0"/>
        <w:spacing w:line="264" w:lineRule="auto"/>
        <w:ind w:left="0"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информацию о предмете договора, месте, условиях и сроках (периодах) поставок товаров, выполнения работ, оказания услуг в отношении каждого заказчика;</w:t>
      </w:r>
    </w:p>
    <w:p w14:paraId="5CACED39">
      <w:pPr>
        <w:numPr>
          <w:ilvl w:val="0"/>
          <w:numId w:val="7"/>
        </w:numPr>
        <w:tabs>
          <w:tab w:val="left" w:pos="1134"/>
        </w:tabs>
        <w:autoSpaceDE w:val="0"/>
        <w:autoSpaceDN w:val="0"/>
        <w:adjustRightInd w:val="0"/>
        <w:spacing w:line="264" w:lineRule="auto"/>
        <w:ind w:left="0"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начальные (максимальные) цены договоров каждого заказчика;</w:t>
      </w:r>
    </w:p>
    <w:p w14:paraId="37593BC4">
      <w:pPr>
        <w:numPr>
          <w:ilvl w:val="0"/>
          <w:numId w:val="7"/>
        </w:numPr>
        <w:tabs>
          <w:tab w:val="left" w:pos="1134"/>
        </w:tabs>
        <w:autoSpaceDE w:val="0"/>
        <w:autoSpaceDN w:val="0"/>
        <w:adjustRightInd w:val="0"/>
        <w:spacing w:line="264" w:lineRule="auto"/>
        <w:ind w:left="0"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информацию об организаторе закупки;</w:t>
      </w:r>
    </w:p>
    <w:p w14:paraId="586666BF">
      <w:pPr>
        <w:numPr>
          <w:ilvl w:val="0"/>
          <w:numId w:val="7"/>
        </w:numPr>
        <w:tabs>
          <w:tab w:val="left" w:pos="1134"/>
        </w:tabs>
        <w:autoSpaceDE w:val="0"/>
        <w:autoSpaceDN w:val="0"/>
        <w:adjustRightInd w:val="0"/>
        <w:spacing w:line="264" w:lineRule="auto"/>
        <w:ind w:left="0"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порядок и сроки подготовки извещения о закупке, документации о закупке;</w:t>
      </w:r>
    </w:p>
    <w:p w14:paraId="2CDCC5F9">
      <w:pPr>
        <w:numPr>
          <w:ilvl w:val="0"/>
          <w:numId w:val="7"/>
        </w:numPr>
        <w:tabs>
          <w:tab w:val="left" w:pos="1134"/>
        </w:tabs>
        <w:autoSpaceDE w:val="0"/>
        <w:autoSpaceDN w:val="0"/>
        <w:adjustRightInd w:val="0"/>
        <w:spacing w:line="264" w:lineRule="auto"/>
        <w:ind w:left="0"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примерные сроки проведения закупки;</w:t>
      </w:r>
    </w:p>
    <w:p w14:paraId="0B9067A8">
      <w:pPr>
        <w:numPr>
          <w:ilvl w:val="0"/>
          <w:numId w:val="7"/>
        </w:numPr>
        <w:tabs>
          <w:tab w:val="left" w:pos="1134"/>
        </w:tabs>
        <w:autoSpaceDE w:val="0"/>
        <w:autoSpaceDN w:val="0"/>
        <w:adjustRightInd w:val="0"/>
        <w:spacing w:line="264" w:lineRule="auto"/>
        <w:ind w:left="0"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иную информацию о проводимой закупке.</w:t>
      </w:r>
    </w:p>
    <w:p w14:paraId="4EE983FF">
      <w:pPr>
        <w:tabs>
          <w:tab w:val="left" w:pos="1134"/>
        </w:tabs>
        <w:autoSpaceDE w:val="0"/>
        <w:autoSpaceDN w:val="0"/>
        <w:adjustRightInd w:val="0"/>
        <w:spacing w:line="264" w:lineRule="auto"/>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25.2. При проведении совместной закупки заказчики, участвующие в проведении такой закупки, определяют организатора закупки, которым может являться либо один из заказчиков, либо уполномоченное структурное подразделение, определенное в главе 12 настоящего Положения.</w:t>
      </w:r>
    </w:p>
    <w:p w14:paraId="14809877">
      <w:pPr>
        <w:widowControl w:val="0"/>
        <w:shd w:val="clear" w:color="auto" w:fill="FFFFFF"/>
        <w:tabs>
          <w:tab w:val="left" w:pos="1134"/>
        </w:tabs>
        <w:autoSpaceDE w:val="0"/>
        <w:autoSpaceDN w:val="0"/>
        <w:spacing w:line="264" w:lineRule="auto"/>
        <w:ind w:firstLine="709"/>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При этом договор по результатам проведения совместной закупки заключается каждым заказчиком самостоятельно на определенный документацией о конкурентной закупке объем и по цене, пропорциональной проценту снижения от начальной (максимальной) цены договора.</w:t>
      </w:r>
    </w:p>
    <w:p w14:paraId="09CB9A03">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p>
    <w:p w14:paraId="2BF27697">
      <w:pPr>
        <w:widowControl w:val="0"/>
        <w:shd w:val="clear" w:color="auto" w:fill="FFFFFF"/>
        <w:autoSpaceDE w:val="0"/>
        <w:autoSpaceDN w:val="0"/>
        <w:spacing w:line="264" w:lineRule="auto"/>
        <w:ind w:firstLine="708"/>
        <w:jc w:val="center"/>
        <w:rPr>
          <w:b/>
          <w:color w:val="000000" w:themeColor="text1"/>
          <w:sz w:val="28"/>
          <w:szCs w:val="28"/>
          <w14:textFill>
            <w14:solidFill>
              <w14:schemeClr w14:val="tx1"/>
            </w14:solidFill>
          </w14:textFill>
        </w:rPr>
      </w:pPr>
      <w:r>
        <w:rPr>
          <w:b/>
          <w:color w:val="000000" w:themeColor="text1"/>
          <w:sz w:val="28"/>
          <w:szCs w:val="28"/>
          <w14:textFill>
            <w14:solidFill>
              <w14:schemeClr w14:val="tx1"/>
            </w14:solidFill>
          </w14:textFill>
        </w:rPr>
        <w:t>Глава 26. Особенности осуществления зонтичных закупок</w:t>
      </w:r>
    </w:p>
    <w:p w14:paraId="1DA0FDF4">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p>
    <w:p w14:paraId="5FC8B500">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26.1. Заказчик вправе проводить конкурентную закупку, в том числе в электронной форме предусматривающую выбор нескольких победителей по одной такой закупке (далее – зонтичная закупка).</w:t>
      </w:r>
    </w:p>
    <w:p w14:paraId="1C44119A">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14:paraId="05C53059">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26.3. Возможность заключения по одной закупке (лоту)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14:paraId="760AA896">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одному лоту путем применения одного из следующих механизмов:</w:t>
      </w:r>
    </w:p>
    <w:p w14:paraId="78AEBA40">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1) выбор нескольких победителей с целью распределения общего объема потребности Заказчика между ними;</w:t>
      </w:r>
    </w:p>
    <w:p w14:paraId="2AB1CDD7">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 выбор нескольких победителей с целью заключения договора с каждым из победителей в объеме, установленном Заказчиком.</w:t>
      </w:r>
    </w:p>
    <w:p w14:paraId="2938810A">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14:paraId="4C862A41">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1) порядок определения победителей;</w:t>
      </w:r>
    </w:p>
    <w:p w14:paraId="2DD5C59D">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14:paraId="5DA00755">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3) отсутствие обязанности у Заказчика произвести полную выборку продукции, указанную в договоре, заключаемом с каждым победителем;</w:t>
      </w:r>
    </w:p>
    <w:p w14:paraId="3604E840">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3F83AEB7">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5) особенности исполнения договора, заключенного по результатам зонтичной закупки.</w:t>
      </w:r>
    </w:p>
    <w:p w14:paraId="3B158751">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26.6. 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14:paraId="7597F2B4">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1) порядок определения победителей;</w:t>
      </w:r>
    </w:p>
    <w:p w14:paraId="438C03FF">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14:paraId="1A52BD5A">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3) отсутствие обязанности у Заказчика произвести полную выборку продукции, указанную в договоре, заключаемом с каждым победителем;</w:t>
      </w:r>
    </w:p>
    <w:p w14:paraId="39F81F62">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14:paraId="0BD2B59C">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5) особенности исполнения договоров, заключенных по результатам зонтичной закупки.</w:t>
      </w:r>
    </w:p>
    <w:p w14:paraId="36B28AA6">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14:paraId="452172F2">
      <w:pPr>
        <w:widowControl w:val="0"/>
        <w:shd w:val="clear" w:color="auto" w:fill="FFFFFF"/>
        <w:autoSpaceDE w:val="0"/>
        <w:autoSpaceDN w:val="0"/>
        <w:spacing w:line="264" w:lineRule="auto"/>
        <w:ind w:firstLine="708"/>
        <w:jc w:val="both"/>
        <w:rPr>
          <w:bCs/>
          <w:color w:val="000000" w:themeColor="text1"/>
          <w:sz w:val="28"/>
          <w:szCs w:val="28"/>
          <w14:textFill>
            <w14:solidFill>
              <w14:schemeClr w14:val="tx1"/>
            </w14:solidFill>
          </w14:textFill>
        </w:rPr>
      </w:pPr>
      <w:r>
        <w:rPr>
          <w:bCs/>
          <w:color w:val="000000" w:themeColor="text1"/>
          <w:sz w:val="28"/>
          <w:szCs w:val="28"/>
          <w14:textFill>
            <w14:solidFill>
              <w14:schemeClr w14:val="tx1"/>
            </w14:solidFill>
          </w14:textFill>
        </w:rPr>
        <w:t>26.8. Обеспечение исполнения договоров, заключенных по результатам проведения зонтичной закупки, устанавливается в соответствии с главой 19 настоящего Положения. Размер такого обеспечения определяется пропорционально фактическому объему поставки товаров, выполнения работ, оказания услуг в ходе исполнения обязательств по заключенным с победителями договорам.</w:t>
      </w:r>
    </w:p>
    <w:p w14:paraId="05A6CADF">
      <w:pPr>
        <w:widowControl w:val="0"/>
        <w:autoSpaceDE w:val="0"/>
        <w:autoSpaceDN w:val="0"/>
        <w:spacing w:line="264" w:lineRule="auto"/>
        <w:jc w:val="both"/>
        <w:rPr>
          <w:sz w:val="28"/>
          <w:szCs w:val="28"/>
        </w:rPr>
      </w:pPr>
    </w:p>
    <w:p w14:paraId="71AB4C92">
      <w:pPr>
        <w:keepNext/>
        <w:jc w:val="center"/>
        <w:outlineLvl w:val="1"/>
        <w:rPr>
          <w:b/>
          <w:sz w:val="28"/>
          <w:szCs w:val="28"/>
        </w:rPr>
      </w:pPr>
      <w:r>
        <w:rPr>
          <w:b/>
          <w:sz w:val="28"/>
          <w:szCs w:val="28"/>
        </w:rPr>
        <w:t>Глава 27. Особенности проведения закупок с переторжкой</w:t>
      </w:r>
    </w:p>
    <w:p w14:paraId="098D4A76">
      <w:pPr>
        <w:ind w:firstLine="709"/>
        <w:jc w:val="center"/>
        <w:rPr>
          <w:sz w:val="28"/>
          <w:szCs w:val="28"/>
        </w:rPr>
      </w:pPr>
    </w:p>
    <w:p w14:paraId="717AA0ED">
      <w:pPr>
        <w:ind w:firstLine="709"/>
        <w:jc w:val="both"/>
        <w:rPr>
          <w:sz w:val="28"/>
          <w:szCs w:val="28"/>
        </w:rPr>
      </w:pPr>
      <w:r>
        <w:rPr>
          <w:sz w:val="28"/>
          <w:szCs w:val="28"/>
        </w:rPr>
        <w:t>27.1. Под переторжкой понимается дополнительная стадия конкурентной процедуры (открытого конкурса, конкурса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28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14:paraId="41ECA71F">
      <w:pPr>
        <w:ind w:firstLine="709"/>
        <w:jc w:val="both"/>
        <w:rPr>
          <w:sz w:val="28"/>
          <w:szCs w:val="28"/>
        </w:rPr>
      </w:pPr>
      <w:r>
        <w:rPr>
          <w:sz w:val="28"/>
          <w:szCs w:val="28"/>
        </w:rPr>
        <w:t>27.2. При проведении закупок, указанных в пункте 27.1 настоящей Главы,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14:paraId="2AAC0158">
      <w:pPr>
        <w:ind w:firstLine="709"/>
        <w:jc w:val="both"/>
        <w:rPr>
          <w:sz w:val="28"/>
          <w:szCs w:val="28"/>
        </w:rPr>
      </w:pPr>
      <w:r>
        <w:rPr>
          <w:sz w:val="28"/>
          <w:szCs w:val="28"/>
        </w:rPr>
        <w:t>27.3. Комиссия Заказчика вправе принять решение о проведении переторжки после рассмотрения заявок в случае, если по результатам рассмотрения заявок до дальнейшего участия в процедуре закупки допущено не менее двух участников закупки.</w:t>
      </w:r>
    </w:p>
    <w:p w14:paraId="61CFF617">
      <w:pPr>
        <w:ind w:firstLine="709"/>
        <w:jc w:val="both"/>
        <w:rPr>
          <w:sz w:val="28"/>
          <w:szCs w:val="28"/>
        </w:rPr>
      </w:pPr>
      <w:r>
        <w:rPr>
          <w:sz w:val="28"/>
          <w:szCs w:val="28"/>
        </w:rPr>
        <w:t>27.4. Решение о проведении переторжки, принимаемое комиссией на основании пункта 27.3 настоящей Главы, фиксируется в протоколе рассмотрения заявок.</w:t>
      </w:r>
    </w:p>
    <w:p w14:paraId="7E792D86">
      <w:pPr>
        <w:ind w:firstLine="709"/>
        <w:jc w:val="both"/>
        <w:rPr>
          <w:sz w:val="28"/>
          <w:szCs w:val="28"/>
        </w:rPr>
      </w:pPr>
      <w:r>
        <w:rPr>
          <w:sz w:val="28"/>
          <w:szCs w:val="28"/>
        </w:rPr>
        <w:t>27.5. 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14:paraId="099F3C34">
      <w:pPr>
        <w:ind w:firstLine="709"/>
        <w:jc w:val="both"/>
        <w:rPr>
          <w:sz w:val="28"/>
          <w:szCs w:val="28"/>
        </w:rPr>
      </w:pPr>
      <w:r>
        <w:rPr>
          <w:sz w:val="28"/>
          <w:szCs w:val="28"/>
        </w:rPr>
        <w:t>27.6. В переторжке имеют право участвовать все участники закупки, чьи заявки не были отклонены по итогам рассмотрения заявок.</w:t>
      </w:r>
    </w:p>
    <w:p w14:paraId="7BB19BD1">
      <w:pPr>
        <w:ind w:firstLine="709"/>
        <w:jc w:val="both"/>
        <w:rPr>
          <w:sz w:val="28"/>
          <w:szCs w:val="28"/>
        </w:rPr>
      </w:pPr>
      <w:r>
        <w:rPr>
          <w:sz w:val="28"/>
          <w:szCs w:val="28"/>
        </w:rPr>
        <w:t>27.7.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14:paraId="34E128A3">
      <w:pPr>
        <w:ind w:firstLine="709"/>
        <w:jc w:val="both"/>
        <w:rPr>
          <w:sz w:val="28"/>
          <w:szCs w:val="28"/>
        </w:rPr>
      </w:pPr>
      <w:r>
        <w:rPr>
          <w:sz w:val="28"/>
          <w:szCs w:val="28"/>
        </w:rPr>
        <w:t>27.8. 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14:paraId="74DFCE37">
      <w:pPr>
        <w:ind w:firstLine="709"/>
        <w:jc w:val="both"/>
        <w:rPr>
          <w:sz w:val="28"/>
          <w:szCs w:val="28"/>
        </w:rPr>
      </w:pPr>
      <w:r>
        <w:rPr>
          <w:sz w:val="28"/>
          <w:szCs w:val="28"/>
        </w:rPr>
        <w:t>1) предложение направлено на увеличение первоначальной цены заявки;</w:t>
      </w:r>
    </w:p>
    <w:p w14:paraId="3ACBB303">
      <w:pPr>
        <w:ind w:firstLine="709"/>
        <w:jc w:val="both"/>
        <w:rPr>
          <w:sz w:val="28"/>
          <w:szCs w:val="28"/>
        </w:rPr>
      </w:pPr>
      <w:r>
        <w:rPr>
          <w:sz w:val="28"/>
          <w:szCs w:val="28"/>
        </w:rPr>
        <w:t>2) при проведении открытого конкурса предложено несколько вариантов изменения первоначальной цены заявки.</w:t>
      </w:r>
    </w:p>
    <w:p w14:paraId="1BDDBFE7">
      <w:pPr>
        <w:ind w:firstLine="709"/>
        <w:jc w:val="both"/>
        <w:rPr>
          <w:sz w:val="28"/>
          <w:szCs w:val="28"/>
        </w:rPr>
      </w:pPr>
      <w:r>
        <w:rPr>
          <w:sz w:val="28"/>
          <w:szCs w:val="28"/>
        </w:rPr>
        <w:t>27.9. В переторжке, проводимой в рамках открытого конкурса должны лично участвовать уполномоченные лица.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14:paraId="487A7C8A">
      <w:pPr>
        <w:ind w:firstLine="709"/>
        <w:jc w:val="both"/>
        <w:rPr>
          <w:sz w:val="28"/>
          <w:szCs w:val="28"/>
        </w:rPr>
      </w:pPr>
      <w:r>
        <w:rPr>
          <w:sz w:val="28"/>
          <w:szCs w:val="28"/>
        </w:rPr>
        <w:t>27.10.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14:paraId="53D0B518">
      <w:pPr>
        <w:widowControl w:val="0"/>
        <w:ind w:firstLine="708"/>
        <w:jc w:val="both"/>
        <w:rPr>
          <w:sz w:val="28"/>
          <w:szCs w:val="28"/>
        </w:rPr>
      </w:pPr>
      <w:r>
        <w:rPr>
          <w:sz w:val="28"/>
          <w:szCs w:val="28"/>
        </w:rPr>
        <w:t>27.11. При проведении конкурса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14:paraId="4B7A17E8">
      <w:pPr>
        <w:widowControl w:val="0"/>
        <w:ind w:firstLine="708"/>
        <w:jc w:val="both"/>
        <w:rPr>
          <w:strike/>
          <w:sz w:val="28"/>
          <w:szCs w:val="28"/>
        </w:rPr>
      </w:pPr>
      <w:r>
        <w:rPr>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14:paraId="2D77FE55">
      <w:pPr>
        <w:ind w:firstLine="709"/>
        <w:jc w:val="both"/>
        <w:rPr>
          <w:sz w:val="28"/>
          <w:szCs w:val="28"/>
        </w:rPr>
      </w:pPr>
      <w:r>
        <w:rPr>
          <w:sz w:val="28"/>
          <w:szCs w:val="28"/>
        </w:rPr>
        <w:t>27.12. Окончательные предложения о цене заявки участников закупки, принявших участие в переторжке, фиксируются в протоколе оценки заявок.</w:t>
      </w:r>
    </w:p>
    <w:p w14:paraId="157ECC94">
      <w:pPr>
        <w:ind w:firstLine="709"/>
        <w:jc w:val="both"/>
        <w:rPr>
          <w:sz w:val="28"/>
          <w:szCs w:val="28"/>
        </w:rPr>
      </w:pPr>
      <w:r>
        <w:rPr>
          <w:sz w:val="28"/>
          <w:szCs w:val="28"/>
        </w:rPr>
        <w:t>27.13.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27.8, и, если участник закупки не принимал участие в переторжке.</w:t>
      </w:r>
    </w:p>
    <w:p w14:paraId="69B15F5C">
      <w:pPr>
        <w:jc w:val="both"/>
        <w:rPr>
          <w:b/>
          <w:sz w:val="28"/>
          <w:szCs w:val="28"/>
        </w:rPr>
      </w:pPr>
    </w:p>
    <w:p w14:paraId="3E033FA9">
      <w:pPr>
        <w:keepNext/>
        <w:jc w:val="center"/>
        <w:outlineLvl w:val="1"/>
        <w:rPr>
          <w:b/>
          <w:sz w:val="28"/>
          <w:szCs w:val="28"/>
        </w:rPr>
      </w:pPr>
      <w:bookmarkStart w:id="34" w:name="_Toc529531835"/>
      <w:r>
        <w:rPr>
          <w:b/>
          <w:sz w:val="28"/>
          <w:szCs w:val="28"/>
        </w:rPr>
        <w:t>Глава 28. Особенности проведения закупок с неопределенным объемом товаров, работ, услуг</w:t>
      </w:r>
      <w:bookmarkEnd w:id="34"/>
    </w:p>
    <w:p w14:paraId="3D251B83">
      <w:pPr>
        <w:ind w:firstLine="709"/>
        <w:jc w:val="both"/>
        <w:rPr>
          <w:sz w:val="28"/>
          <w:szCs w:val="28"/>
        </w:rPr>
      </w:pPr>
    </w:p>
    <w:p w14:paraId="550B20F1">
      <w:pPr>
        <w:ind w:firstLine="709"/>
        <w:jc w:val="both"/>
        <w:rPr>
          <w:sz w:val="28"/>
          <w:szCs w:val="28"/>
        </w:rPr>
      </w:pPr>
      <w:r>
        <w:rPr>
          <w:sz w:val="28"/>
          <w:szCs w:val="28"/>
        </w:rPr>
        <w:t>28.1. Настоящим подразделом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14:paraId="1022CEC4">
      <w:pPr>
        <w:ind w:firstLine="708"/>
        <w:jc w:val="both"/>
        <w:rPr>
          <w:sz w:val="28"/>
          <w:szCs w:val="28"/>
        </w:rPr>
      </w:pPr>
      <w:r>
        <w:rPr>
          <w:sz w:val="28"/>
          <w:szCs w:val="28"/>
        </w:rPr>
        <w:t>28.2. При проведении конкурентной закупки, запроса оферт в электронной форме, срочного ценового запроса в электронной форме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14:paraId="6E0F9B39">
      <w:pPr>
        <w:ind w:firstLine="708"/>
        <w:jc w:val="both"/>
        <w:rPr>
          <w:sz w:val="28"/>
          <w:szCs w:val="28"/>
        </w:rPr>
      </w:pPr>
      <w:r>
        <w:rPr>
          <w:sz w:val="28"/>
          <w:szCs w:val="28"/>
        </w:rPr>
        <w:t>28.3. 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28.2 настоящей Главы.</w:t>
      </w:r>
    </w:p>
    <w:p w14:paraId="5A9F311E">
      <w:pPr>
        <w:ind w:firstLine="709"/>
        <w:jc w:val="both"/>
        <w:rPr>
          <w:sz w:val="28"/>
          <w:szCs w:val="28"/>
        </w:rPr>
      </w:pPr>
      <w:r>
        <w:rPr>
          <w:sz w:val="28"/>
          <w:szCs w:val="28"/>
        </w:rPr>
        <w:t>28.4.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14:paraId="672FFF36">
      <w:pPr>
        <w:ind w:firstLine="709"/>
        <w:jc w:val="both"/>
        <w:rPr>
          <w:sz w:val="28"/>
          <w:szCs w:val="28"/>
        </w:rPr>
      </w:pPr>
      <w:r>
        <w:rPr>
          <w:sz w:val="28"/>
          <w:szCs w:val="28"/>
        </w:rPr>
        <w:t>28.5.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w:t>
      </w:r>
    </w:p>
    <w:p w14:paraId="3482E6AD">
      <w:pPr>
        <w:widowControl w:val="0"/>
        <w:autoSpaceDE w:val="0"/>
        <w:autoSpaceDN w:val="0"/>
        <w:adjustRightInd w:val="0"/>
        <w:ind w:firstLine="709"/>
        <w:jc w:val="both"/>
        <w:rPr>
          <w:sz w:val="28"/>
          <w:szCs w:val="28"/>
        </w:rPr>
      </w:pPr>
      <w:r>
        <w:rPr>
          <w:sz w:val="28"/>
          <w:szCs w:val="28"/>
        </w:rPr>
        <w:t>28.6. 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14:paraId="6A7C6CC5">
      <w:pPr>
        <w:autoSpaceDE w:val="0"/>
        <w:autoSpaceDN w:val="0"/>
        <w:adjustRightInd w:val="0"/>
        <w:ind w:firstLine="709"/>
        <w:jc w:val="both"/>
        <w:rPr>
          <w:sz w:val="28"/>
          <w:szCs w:val="28"/>
        </w:rPr>
      </w:pPr>
      <w:r>
        <w:rPr>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8 настоящего Положения.</w:t>
      </w:r>
    </w:p>
    <w:p w14:paraId="6F6DC851">
      <w:pPr>
        <w:widowControl w:val="0"/>
        <w:ind w:firstLine="709"/>
        <w:jc w:val="both"/>
        <w:rPr>
          <w:sz w:val="28"/>
          <w:szCs w:val="28"/>
        </w:rPr>
      </w:pPr>
      <w:r>
        <w:rPr>
          <w:sz w:val="28"/>
          <w:szCs w:val="28"/>
        </w:rPr>
        <w:t>28.7. Цена договора, заключаемого с единственным поставщиком (подрядчиком, исполнителем), в случае признания закупки несостоявшейся,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14:paraId="2F262BD2">
      <w:pPr>
        <w:widowControl w:val="0"/>
        <w:ind w:firstLine="709"/>
        <w:jc w:val="both"/>
        <w:rPr>
          <w:sz w:val="28"/>
          <w:szCs w:val="28"/>
        </w:rPr>
      </w:pPr>
      <w:r>
        <w:rPr>
          <w:sz w:val="28"/>
          <w:szCs w:val="28"/>
        </w:rPr>
        <w:t>В случае, если предложение о 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14:paraId="004ECB39">
      <w:pPr>
        <w:widowControl w:val="0"/>
        <w:autoSpaceDE w:val="0"/>
        <w:autoSpaceDN w:val="0"/>
        <w:adjustRightInd w:val="0"/>
        <w:ind w:firstLine="709"/>
        <w:jc w:val="both"/>
        <w:rPr>
          <w:sz w:val="28"/>
          <w:szCs w:val="28"/>
        </w:rPr>
      </w:pPr>
      <w:r>
        <w:rPr>
          <w:sz w:val="28"/>
          <w:szCs w:val="28"/>
        </w:rPr>
        <w:t xml:space="preserve">28.8. Заключение, изменение, расторжение договора, заключаемого по итогам закупки с неопределенным объемом, осуществляется в соответствии с положениями раздела </w:t>
      </w:r>
      <w:r>
        <w:rPr>
          <w:sz w:val="28"/>
          <w:szCs w:val="28"/>
          <w:lang w:val="en-US"/>
        </w:rPr>
        <w:t>V</w:t>
      </w:r>
      <w:r>
        <w:rPr>
          <w:sz w:val="28"/>
          <w:szCs w:val="28"/>
        </w:rPr>
        <w:t xml:space="preserve"> настоящего Положения, с учетом особенностей, предусмотренных настоящей Главой.</w:t>
      </w:r>
    </w:p>
    <w:p w14:paraId="66D9B411">
      <w:pPr>
        <w:widowControl w:val="0"/>
        <w:autoSpaceDE w:val="0"/>
        <w:autoSpaceDN w:val="0"/>
        <w:spacing w:line="264" w:lineRule="auto"/>
        <w:jc w:val="both"/>
        <w:rPr>
          <w:sz w:val="28"/>
          <w:szCs w:val="28"/>
        </w:rPr>
      </w:pPr>
    </w:p>
    <w:p w14:paraId="154D1F8A">
      <w:pPr>
        <w:widowControl w:val="0"/>
        <w:autoSpaceDE w:val="0"/>
        <w:autoSpaceDN w:val="0"/>
        <w:spacing w:line="264" w:lineRule="auto"/>
        <w:jc w:val="center"/>
        <w:rPr>
          <w:b/>
          <w:sz w:val="28"/>
          <w:szCs w:val="28"/>
        </w:rPr>
      </w:pPr>
      <w:r>
        <w:rPr>
          <w:b/>
          <w:sz w:val="28"/>
          <w:szCs w:val="28"/>
        </w:rPr>
        <w:t>Раздел III. ПОРЯДОК ОСУЩЕСТВЛЕНИЯ КОНКУРЕНТНОЙ ЗАКУПКИ</w:t>
      </w:r>
    </w:p>
    <w:p w14:paraId="295AFF91">
      <w:pPr>
        <w:widowControl w:val="0"/>
        <w:autoSpaceDE w:val="0"/>
        <w:autoSpaceDN w:val="0"/>
        <w:spacing w:line="264" w:lineRule="auto"/>
        <w:jc w:val="both"/>
        <w:rPr>
          <w:sz w:val="28"/>
          <w:szCs w:val="28"/>
        </w:rPr>
      </w:pPr>
    </w:p>
    <w:p w14:paraId="4A15D561">
      <w:pPr>
        <w:widowControl w:val="0"/>
        <w:autoSpaceDE w:val="0"/>
        <w:autoSpaceDN w:val="0"/>
        <w:spacing w:line="264" w:lineRule="auto"/>
        <w:jc w:val="center"/>
        <w:rPr>
          <w:b/>
          <w:sz w:val="28"/>
          <w:szCs w:val="28"/>
        </w:rPr>
      </w:pPr>
      <w:r>
        <w:rPr>
          <w:b/>
          <w:sz w:val="28"/>
          <w:szCs w:val="28"/>
        </w:rPr>
        <w:t>Глава 29. Порядок проведения открытого конкурса</w:t>
      </w:r>
    </w:p>
    <w:p w14:paraId="5D04C5C5">
      <w:pPr>
        <w:widowControl w:val="0"/>
        <w:autoSpaceDE w:val="0"/>
        <w:autoSpaceDN w:val="0"/>
        <w:spacing w:line="264" w:lineRule="auto"/>
        <w:jc w:val="both"/>
        <w:rPr>
          <w:sz w:val="28"/>
          <w:szCs w:val="28"/>
        </w:rPr>
      </w:pPr>
    </w:p>
    <w:p w14:paraId="1D64BF7B">
      <w:pPr>
        <w:widowControl w:val="0"/>
        <w:autoSpaceDE w:val="0"/>
        <w:autoSpaceDN w:val="0"/>
        <w:spacing w:line="264" w:lineRule="auto"/>
        <w:ind w:firstLine="540"/>
        <w:jc w:val="both"/>
        <w:rPr>
          <w:sz w:val="28"/>
          <w:szCs w:val="28"/>
        </w:rPr>
      </w:pPr>
      <w:r>
        <w:rPr>
          <w:sz w:val="28"/>
          <w:szCs w:val="28"/>
        </w:rPr>
        <w:t>29.1. Открытый конкурс - это форма торгов, при которой:</w:t>
      </w:r>
    </w:p>
    <w:p w14:paraId="0EA649CD">
      <w:pPr>
        <w:widowControl w:val="0"/>
        <w:autoSpaceDE w:val="0"/>
        <w:autoSpaceDN w:val="0"/>
        <w:spacing w:line="264" w:lineRule="auto"/>
        <w:ind w:firstLine="540"/>
        <w:jc w:val="both"/>
        <w:rPr>
          <w:sz w:val="28"/>
          <w:szCs w:val="28"/>
        </w:rPr>
      </w:pPr>
      <w:r>
        <w:rPr>
          <w:sz w:val="28"/>
          <w:szCs w:val="28"/>
        </w:rPr>
        <w:t>1) информация о закупке сообщается заказчиком путем размещения в единой информационной системе извещения о проведении открытого конкурса, конкурсной документации, доступных неограниченному кругу лиц;</w:t>
      </w:r>
    </w:p>
    <w:p w14:paraId="6753F879">
      <w:pPr>
        <w:widowControl w:val="0"/>
        <w:autoSpaceDE w:val="0"/>
        <w:autoSpaceDN w:val="0"/>
        <w:spacing w:line="264" w:lineRule="auto"/>
        <w:ind w:firstLine="540"/>
        <w:jc w:val="both"/>
        <w:rPr>
          <w:sz w:val="28"/>
          <w:szCs w:val="28"/>
        </w:rPr>
      </w:pPr>
      <w:r>
        <w:rPr>
          <w:sz w:val="28"/>
          <w:szCs w:val="28"/>
        </w:rPr>
        <w:t xml:space="preserve">2) описание предмета закупки осуществляется с соблюдением требований </w:t>
      </w:r>
      <w:r>
        <w:fldChar w:fldCharType="begin"/>
      </w:r>
      <w:r>
        <w:instrText xml:space="preserve"> HYPERLINK "consultantplus://offline/ref=DE73D7051431E00BF2927095EDA3E7026A582840AD3DB2B25EA651A7006EA3547C7A40D008A914149C5707ED3FA8644B162493F6FET619H" </w:instrText>
      </w:r>
      <w:r>
        <w:fldChar w:fldCharType="separate"/>
      </w:r>
      <w:r>
        <w:rPr>
          <w:sz w:val="28"/>
          <w:szCs w:val="28"/>
        </w:rPr>
        <w:t>части 6.1 статьи 3</w:t>
      </w:r>
      <w:r>
        <w:rPr>
          <w:sz w:val="28"/>
          <w:szCs w:val="28"/>
        </w:rPr>
        <w:fldChar w:fldCharType="end"/>
      </w:r>
      <w:r>
        <w:rPr>
          <w:sz w:val="28"/>
          <w:szCs w:val="28"/>
        </w:rPr>
        <w:t xml:space="preserve"> Закона о закупках;</w:t>
      </w:r>
    </w:p>
    <w:p w14:paraId="081B0760">
      <w:pPr>
        <w:widowControl w:val="0"/>
        <w:autoSpaceDE w:val="0"/>
        <w:autoSpaceDN w:val="0"/>
        <w:spacing w:line="264" w:lineRule="auto"/>
        <w:ind w:firstLine="540"/>
        <w:jc w:val="both"/>
        <w:rPr>
          <w:sz w:val="28"/>
          <w:szCs w:val="28"/>
        </w:rPr>
      </w:pPr>
      <w:r>
        <w:rPr>
          <w:sz w:val="28"/>
          <w:szCs w:val="28"/>
        </w:rPr>
        <w:t>3) победителем конкурса признается участник закупки, заявка на участие в конкурсе которого соответствует требованиям, установленным конкурсной документацией, и по результатам сопоставления заявок на основании указанных в конкурсной документации критериев оценки содержит лучшие условия исполнения договора.</w:t>
      </w:r>
    </w:p>
    <w:p w14:paraId="29F78105">
      <w:pPr>
        <w:widowControl w:val="0"/>
        <w:autoSpaceDE w:val="0"/>
        <w:autoSpaceDN w:val="0"/>
        <w:spacing w:line="264" w:lineRule="auto"/>
        <w:ind w:firstLine="540"/>
        <w:jc w:val="both"/>
        <w:rPr>
          <w:sz w:val="28"/>
          <w:szCs w:val="28"/>
        </w:rPr>
      </w:pPr>
      <w:r>
        <w:rPr>
          <w:sz w:val="28"/>
          <w:szCs w:val="28"/>
        </w:rPr>
        <w:t>29.2. Информация о проведении открытого конкурса, включая извещение о проведении открытого конкурса, конкурсную документацию, проект договора, размещается заказчиком в единой информационной системе не менее чем за 15 дней до установленной в конкурсной документации даты окончания подачи заявок на участие в открытом конкурсе.</w:t>
      </w:r>
    </w:p>
    <w:p w14:paraId="452C965A">
      <w:pPr>
        <w:widowControl w:val="0"/>
        <w:autoSpaceDE w:val="0"/>
        <w:autoSpaceDN w:val="0"/>
        <w:spacing w:line="264" w:lineRule="auto"/>
        <w:ind w:firstLine="540"/>
        <w:jc w:val="both"/>
        <w:rPr>
          <w:sz w:val="28"/>
          <w:szCs w:val="28"/>
        </w:rPr>
      </w:pPr>
      <w:r>
        <w:rPr>
          <w:sz w:val="28"/>
          <w:szCs w:val="28"/>
        </w:rPr>
        <w:t>29.3. Любой участник закупки вправе направить заказчику запрос о даче разъяснений положений извещения о проведении открытого конкурса и (или) конкурсной документации с указанием адреса электронной почты или почтового адреса участника закупки для получения указанных разъяснений. В течение 3 рабочих дней со дня поступления указанного запроса заказчик направляет в форме электронного документа или в письменной форме разъяснения положений извещения о проведении открытого конкурса и (или) конкурсной документации и размещает их в единой информационной системе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3 рабочих дня до даты окончания срока подачи заявок на участие в открытом конкурсе.</w:t>
      </w:r>
    </w:p>
    <w:p w14:paraId="074BE756">
      <w:pPr>
        <w:widowControl w:val="0"/>
        <w:autoSpaceDE w:val="0"/>
        <w:autoSpaceDN w:val="0"/>
        <w:spacing w:line="264" w:lineRule="auto"/>
        <w:ind w:firstLine="540"/>
        <w:jc w:val="both"/>
        <w:rPr>
          <w:sz w:val="28"/>
          <w:szCs w:val="28"/>
        </w:rPr>
      </w:pPr>
      <w:r>
        <w:rPr>
          <w:sz w:val="28"/>
          <w:szCs w:val="28"/>
        </w:rPr>
        <w:t>29.4. Заказчик вправе принять решение о внесении изменений в извещение о проведении открытого конкурса и (или) конкурсную документацию до наступления даты и времени окончания срока подачи заявок на участие в открытом конкурсе. В течение 3 дней с даты принятия указанного решения такие изменения размещаются заказчиком в единой информационной системе</w:t>
      </w:r>
      <w:r>
        <w:rPr>
          <w:spacing w:val="-9"/>
          <w:sz w:val="28"/>
          <w:szCs w:val="28"/>
        </w:rPr>
        <w:t xml:space="preserve">, на официальном сайте, за исключением случаев, </w:t>
      </w:r>
      <w:r>
        <w:rPr>
          <w:sz w:val="28"/>
          <w:szCs w:val="28"/>
        </w:rPr>
        <w:t>предусмотренных Законом о закупках. При этом срок подачи заявок на участие в открытом конкурсе должен быть продлен таким образом, чтобы с даты размещения в единой информационной системе</w:t>
      </w:r>
      <w:r>
        <w:rPr>
          <w:spacing w:val="-9"/>
          <w:sz w:val="28"/>
          <w:szCs w:val="28"/>
        </w:rPr>
        <w:t xml:space="preserve">, на официальном сайте, за исключением случаев, </w:t>
      </w:r>
      <w:r>
        <w:rPr>
          <w:sz w:val="28"/>
          <w:szCs w:val="28"/>
        </w:rPr>
        <w:t>предусмотренных Законом о закупках, указанных изменений до даты окончания срока подачи заявок на участие в открытом конкурсе такой срок составлял не менее 8 дней.</w:t>
      </w:r>
    </w:p>
    <w:p w14:paraId="4B62A16A">
      <w:pPr>
        <w:widowControl w:val="0"/>
        <w:autoSpaceDE w:val="0"/>
        <w:autoSpaceDN w:val="0"/>
        <w:spacing w:line="264" w:lineRule="auto"/>
        <w:ind w:firstLine="540"/>
        <w:jc w:val="both"/>
        <w:rPr>
          <w:sz w:val="28"/>
          <w:szCs w:val="28"/>
        </w:rPr>
      </w:pPr>
      <w:r>
        <w:rPr>
          <w:sz w:val="28"/>
          <w:szCs w:val="28"/>
        </w:rPr>
        <w:t>29.5. Заказчик вправе отменить открытый конкурс по одному и более предмету закупки (лоту) до наступления даты и времени окончания срока подачи заявок на участие в открытом конкурсе. Решение об отмене открытого конкурса размещается в единой информационной системе в день принятия этого решения. В случае отмены открытого конкурса заявки на участие в открытом конкурсе, поданные участниками закупки, не возвращаются.</w:t>
      </w:r>
    </w:p>
    <w:p w14:paraId="610FE080">
      <w:pPr>
        <w:widowControl w:val="0"/>
        <w:autoSpaceDE w:val="0"/>
        <w:autoSpaceDN w:val="0"/>
        <w:spacing w:line="264" w:lineRule="auto"/>
        <w:ind w:firstLine="540"/>
        <w:jc w:val="both"/>
        <w:rPr>
          <w:sz w:val="28"/>
          <w:szCs w:val="28"/>
        </w:rPr>
      </w:pPr>
      <w:r>
        <w:rPr>
          <w:sz w:val="28"/>
          <w:szCs w:val="28"/>
        </w:rPr>
        <w:t xml:space="preserve">29.6. В извещении о проведении открытого конкурса должны содержаться сведения, указанные в </w:t>
      </w:r>
      <w:r>
        <w:fldChar w:fldCharType="begin"/>
      </w:r>
      <w:r>
        <w:instrText xml:space="preserve"> HYPERLINK \l "P265" </w:instrText>
      </w:r>
      <w:r>
        <w:fldChar w:fldCharType="separate"/>
      </w:r>
      <w:r>
        <w:rPr>
          <w:sz w:val="28"/>
          <w:szCs w:val="28"/>
        </w:rPr>
        <w:t>пункте 15.2</w:t>
      </w:r>
      <w:r>
        <w:rPr>
          <w:sz w:val="28"/>
          <w:szCs w:val="28"/>
        </w:rPr>
        <w:fldChar w:fldCharType="end"/>
      </w:r>
      <w:r>
        <w:rPr>
          <w:sz w:val="28"/>
          <w:szCs w:val="28"/>
        </w:rPr>
        <w:t xml:space="preserve"> настоящего Положения.</w:t>
      </w:r>
    </w:p>
    <w:p w14:paraId="6EE9F327">
      <w:pPr>
        <w:widowControl w:val="0"/>
        <w:autoSpaceDE w:val="0"/>
        <w:autoSpaceDN w:val="0"/>
        <w:spacing w:line="264" w:lineRule="auto"/>
        <w:ind w:firstLine="540"/>
        <w:jc w:val="both"/>
        <w:rPr>
          <w:sz w:val="28"/>
          <w:szCs w:val="28"/>
        </w:rPr>
      </w:pPr>
      <w:r>
        <w:rPr>
          <w:sz w:val="28"/>
          <w:szCs w:val="28"/>
        </w:rPr>
        <w:t>29.7. Заказчик вправе провести многолотовый открытый конкурс. При этом под лотом понимается закупаемая заказчиком продукция, в отношении которой предусматривается заключение отдельного договора по результатам закупки. В случае проведения многолотового открытого конкурса в отношении каждого лота в извещении о проведении открытого конкурса отдельно указываются предмет договора, сведения о начальной (максимальной) цене договора, сроки и иные условия открытого конкурса, которые отличаются по каждому лоту друг от друга.</w:t>
      </w:r>
    </w:p>
    <w:p w14:paraId="7E31D038">
      <w:pPr>
        <w:widowControl w:val="0"/>
        <w:autoSpaceDE w:val="0"/>
        <w:autoSpaceDN w:val="0"/>
        <w:spacing w:line="264" w:lineRule="auto"/>
        <w:ind w:firstLine="540"/>
        <w:jc w:val="both"/>
        <w:rPr>
          <w:sz w:val="28"/>
          <w:szCs w:val="28"/>
        </w:rPr>
      </w:pPr>
      <w:r>
        <w:rPr>
          <w:sz w:val="28"/>
          <w:szCs w:val="28"/>
        </w:rPr>
        <w:t xml:space="preserve">29.8. Для осуществления открытого конкурса заказчик разрабатывает и утверждает конкурсную документацию, которая размещается в единой информационной системе вместе с извещением о проведении открытого конкурса и включает в себя сведения, указанные в </w:t>
      </w:r>
      <w:r>
        <w:fldChar w:fldCharType="begin"/>
      </w:r>
      <w:r>
        <w:instrText xml:space="preserve"> HYPERLINK \l "P278" </w:instrText>
      </w:r>
      <w:r>
        <w:fldChar w:fldCharType="separate"/>
      </w:r>
      <w:r>
        <w:rPr>
          <w:sz w:val="28"/>
          <w:szCs w:val="28"/>
        </w:rPr>
        <w:t>пункте 16.1</w:t>
      </w:r>
      <w:r>
        <w:rPr>
          <w:sz w:val="28"/>
          <w:szCs w:val="28"/>
        </w:rPr>
        <w:fldChar w:fldCharType="end"/>
      </w:r>
      <w:r>
        <w:rPr>
          <w:sz w:val="28"/>
          <w:szCs w:val="28"/>
        </w:rPr>
        <w:t xml:space="preserve"> настоящего Положения.</w:t>
      </w:r>
    </w:p>
    <w:p w14:paraId="2D0CF707">
      <w:pPr>
        <w:widowControl w:val="0"/>
        <w:autoSpaceDE w:val="0"/>
        <w:autoSpaceDN w:val="0"/>
        <w:spacing w:line="264" w:lineRule="auto"/>
        <w:ind w:firstLine="540"/>
        <w:jc w:val="both"/>
        <w:rPr>
          <w:sz w:val="28"/>
          <w:szCs w:val="28"/>
        </w:rPr>
      </w:pPr>
      <w:r>
        <w:rPr>
          <w:sz w:val="28"/>
          <w:szCs w:val="28"/>
        </w:rPr>
        <w:t>29.9. Для участия в открытом конкурсе участник закупки подает заявку на участие в открытом конкурсе. Требования к содержанию, оформлению и составу заявки на участие в открытом конкурсе, в том числе исчерпывающий перечень документов, которые должны быть представлены в составе заявки, указываются в конкурсной документации.</w:t>
      </w:r>
    </w:p>
    <w:p w14:paraId="322098C1">
      <w:pPr>
        <w:widowControl w:val="0"/>
        <w:autoSpaceDE w:val="0"/>
        <w:autoSpaceDN w:val="0"/>
        <w:spacing w:line="264" w:lineRule="auto"/>
        <w:ind w:firstLine="540"/>
        <w:jc w:val="both"/>
        <w:rPr>
          <w:sz w:val="28"/>
          <w:szCs w:val="28"/>
        </w:rPr>
      </w:pPr>
      <w:r>
        <w:rPr>
          <w:sz w:val="28"/>
          <w:szCs w:val="28"/>
        </w:rPr>
        <w:t>29.10. Заявка на участие в конкурсе состоит из одной части и должна содержать документы и сведения, предусмотренные настоящим положением, в двух частях и ценовом предложении при проведении конкурса в электронной форме.</w:t>
      </w:r>
    </w:p>
    <w:p w14:paraId="102E8644">
      <w:pPr>
        <w:widowControl w:val="0"/>
        <w:autoSpaceDE w:val="0"/>
        <w:autoSpaceDN w:val="0"/>
        <w:spacing w:line="264" w:lineRule="auto"/>
        <w:ind w:firstLine="540"/>
        <w:jc w:val="both"/>
        <w:rPr>
          <w:sz w:val="28"/>
          <w:szCs w:val="28"/>
        </w:rPr>
      </w:pPr>
      <w:r>
        <w:rPr>
          <w:sz w:val="28"/>
          <w:szCs w:val="28"/>
        </w:rPr>
        <w:t>29.11. Участник закупки подает заявку на участие в открытом конкурсе в письменной форме в запечатанном конверте, не позволяющем просматривать ее содержание до вскрытия конверта.</w:t>
      </w:r>
    </w:p>
    <w:p w14:paraId="6020C87A">
      <w:pPr>
        <w:widowControl w:val="0"/>
        <w:autoSpaceDE w:val="0"/>
        <w:autoSpaceDN w:val="0"/>
        <w:spacing w:line="264" w:lineRule="auto"/>
        <w:ind w:firstLine="540"/>
        <w:jc w:val="both"/>
        <w:rPr>
          <w:sz w:val="28"/>
          <w:szCs w:val="28"/>
        </w:rPr>
      </w:pPr>
      <w:r>
        <w:rPr>
          <w:sz w:val="28"/>
          <w:szCs w:val="28"/>
        </w:rPr>
        <w:t xml:space="preserve">Все сведения и документы, входящие в состав заявки на участие в открытом конкурсе,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заявки перевод на русский язык, верность которого засвидетельствована в порядке, установленном </w:t>
      </w:r>
      <w:r>
        <w:fldChar w:fldCharType="begin"/>
      </w:r>
      <w:r>
        <w:instrText xml:space="preserve"> HYPERLINK "consultantplus://offline/ref=DE73D7051431E00BF2927095EDA3E7026A582843A53CB2B25EA651A7006EA3547C7A40D001A01C46C81806B179F477481E2490F7E16299DATC1EH" </w:instrText>
      </w:r>
      <w:r>
        <w:fldChar w:fldCharType="separate"/>
      </w:r>
      <w:r>
        <w:rPr>
          <w:sz w:val="28"/>
          <w:szCs w:val="28"/>
        </w:rPr>
        <w:t>статьей 81</w:t>
      </w:r>
      <w:r>
        <w:rPr>
          <w:sz w:val="28"/>
          <w:szCs w:val="28"/>
        </w:rPr>
        <w:fldChar w:fldCharType="end"/>
      </w:r>
      <w:r>
        <w:rPr>
          <w:sz w:val="28"/>
          <w:szCs w:val="28"/>
        </w:rPr>
        <w:t xml:space="preserve"> Основ законодательства Российской Федерации о нотариате.</w:t>
      </w:r>
    </w:p>
    <w:p w14:paraId="134E24A2">
      <w:pPr>
        <w:widowControl w:val="0"/>
        <w:autoSpaceDE w:val="0"/>
        <w:autoSpaceDN w:val="0"/>
        <w:spacing w:line="264" w:lineRule="auto"/>
        <w:ind w:firstLine="540"/>
        <w:jc w:val="both"/>
        <w:rPr>
          <w:sz w:val="28"/>
          <w:szCs w:val="28"/>
        </w:rPr>
      </w:pPr>
      <w:r>
        <w:rPr>
          <w:sz w:val="28"/>
          <w:szCs w:val="28"/>
        </w:rPr>
        <w:t>В случае представления в составе заявки на участие в открытом конкурсе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0A5C60D2">
      <w:pPr>
        <w:widowControl w:val="0"/>
        <w:autoSpaceDE w:val="0"/>
        <w:autoSpaceDN w:val="0"/>
        <w:spacing w:line="264" w:lineRule="auto"/>
        <w:ind w:firstLine="540"/>
        <w:jc w:val="both"/>
        <w:rPr>
          <w:sz w:val="28"/>
          <w:szCs w:val="28"/>
        </w:rPr>
      </w:pPr>
      <w:r>
        <w:rPr>
          <w:sz w:val="28"/>
          <w:szCs w:val="28"/>
        </w:rPr>
        <w:t>29.12. Все листы заявки на участие в открытом конкурсе, все листы тома такой заявки должны быть прошиты и пронумерованы. Заявка на участие в открытом конкурсе и том такой заявки должны содержать опись входящих в их состав документов, быть скреплены печатью участника открытого конкурса (для юридического лица) (при наличии)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поданы от имени участника открытого конкурса, и он несет ответственность за подлинность и достоверность этих информации и документов.</w:t>
      </w:r>
    </w:p>
    <w:p w14:paraId="6FC243DD">
      <w:pPr>
        <w:widowControl w:val="0"/>
        <w:autoSpaceDE w:val="0"/>
        <w:autoSpaceDN w:val="0"/>
        <w:spacing w:line="264" w:lineRule="auto"/>
        <w:ind w:firstLine="540"/>
        <w:jc w:val="both"/>
        <w:rPr>
          <w:sz w:val="28"/>
          <w:szCs w:val="28"/>
        </w:rPr>
      </w:pPr>
      <w:r>
        <w:rPr>
          <w:sz w:val="28"/>
          <w:szCs w:val="28"/>
        </w:rPr>
        <w:t>29.13. Каждый конверт с заявкой на участие в открытом конкурсе, поступивший в срок, указанный в конкурсной документации, регистрируется заказчиком. Заказчик обеспечивает сохранность конвертов с заявками на участие в открытом конкурсе, рассмотрение содержания заявок на участие в открытом конкурсе только после вскрытия конвертов с заявками.</w:t>
      </w:r>
    </w:p>
    <w:p w14:paraId="6E1A8E00">
      <w:pPr>
        <w:widowControl w:val="0"/>
        <w:autoSpaceDE w:val="0"/>
        <w:autoSpaceDN w:val="0"/>
        <w:spacing w:line="264" w:lineRule="auto"/>
        <w:ind w:firstLine="540"/>
        <w:jc w:val="both"/>
        <w:rPr>
          <w:sz w:val="28"/>
          <w:szCs w:val="28"/>
        </w:rPr>
      </w:pPr>
      <w:r>
        <w:rPr>
          <w:sz w:val="28"/>
          <w:szCs w:val="28"/>
        </w:rPr>
        <w:t>29.14. Участник закупки вправе подать только одну заявку на участие в открытом конкурсе в отношении каждого предмета конкурса (лота). В случае подачи участником закупки 2 и более заявок на участие в открытом конкурсе в отношении каждого предмета конкурса (лота) при условии, что поданные ранее этим участником заявки на участие в открытом конкурсе не отозваны, все заявки на участие в открытом конкурсе этого участника, поданные в отношении одного и того же лота, не рассматриваются и возвращаются этому участнику. Прием заявок на участие в конкурсе прекращается после окончания срока подачи заявок на участие в конкурсе, установленного в конкурсной документации.</w:t>
      </w:r>
    </w:p>
    <w:p w14:paraId="2CB4E20A">
      <w:pPr>
        <w:widowControl w:val="0"/>
        <w:autoSpaceDE w:val="0"/>
        <w:autoSpaceDN w:val="0"/>
        <w:spacing w:line="264" w:lineRule="auto"/>
        <w:ind w:firstLine="540"/>
        <w:jc w:val="both"/>
        <w:rPr>
          <w:sz w:val="28"/>
          <w:szCs w:val="28"/>
        </w:rPr>
      </w:pPr>
      <w:r>
        <w:rPr>
          <w:sz w:val="28"/>
          <w:szCs w:val="28"/>
        </w:rPr>
        <w:t>29.15. Участник закупки вправе изменить или отозвать заявку на участие в открытом конкурсе до истечения срока подачи заявок. Заявка на участие в открытом конкурсе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открытом конкурсе.</w:t>
      </w:r>
    </w:p>
    <w:p w14:paraId="7D0F2DF0">
      <w:pPr>
        <w:widowControl w:val="0"/>
        <w:autoSpaceDE w:val="0"/>
        <w:autoSpaceDN w:val="0"/>
        <w:spacing w:line="264" w:lineRule="auto"/>
        <w:ind w:firstLine="540"/>
        <w:jc w:val="both"/>
        <w:rPr>
          <w:sz w:val="28"/>
          <w:szCs w:val="28"/>
        </w:rPr>
      </w:pPr>
      <w:r>
        <w:rPr>
          <w:sz w:val="28"/>
          <w:szCs w:val="28"/>
        </w:rPr>
        <w:t>29.16. Не позднее рабочего дня, следующего за днем окончания срока подачи заявок комиссией, публично во время и в месте, которые указаны в конкурсной документации, осуществляется вскрытие конвертов с заявками на участие в открытом конкурсе.</w:t>
      </w:r>
    </w:p>
    <w:p w14:paraId="6C954F9D">
      <w:pPr>
        <w:widowControl w:val="0"/>
        <w:autoSpaceDE w:val="0"/>
        <w:autoSpaceDN w:val="0"/>
        <w:spacing w:line="264" w:lineRule="auto"/>
        <w:ind w:firstLine="540"/>
        <w:jc w:val="both"/>
        <w:rPr>
          <w:sz w:val="28"/>
          <w:szCs w:val="28"/>
        </w:rPr>
      </w:pPr>
      <w:r>
        <w:rPr>
          <w:sz w:val="28"/>
          <w:szCs w:val="28"/>
        </w:rPr>
        <w:t>29.17. Заказчик обеспечивает осуществление аудиозаписи вскрытия конвертов с заявками на участие в открытом конкурсе. Результаты вскрытия конвертов с заявками на участие в открытом конкурсе отражаются в итоговом протоколе. Аудиозаписи хранятся в соответствии с порядком, определенным для хранения документов по итогам конкурса.</w:t>
      </w:r>
    </w:p>
    <w:p w14:paraId="29177586">
      <w:pPr>
        <w:widowControl w:val="0"/>
        <w:autoSpaceDE w:val="0"/>
        <w:autoSpaceDN w:val="0"/>
        <w:spacing w:line="264" w:lineRule="auto"/>
        <w:ind w:firstLine="540"/>
        <w:jc w:val="both"/>
        <w:rPr>
          <w:sz w:val="28"/>
          <w:szCs w:val="28"/>
        </w:rPr>
      </w:pPr>
      <w:r>
        <w:rPr>
          <w:sz w:val="28"/>
          <w:szCs w:val="28"/>
        </w:rPr>
        <w:t>29.18. После вскрытия конвертов с заявками на участие в открытом конкурсе комиссия рассматривает, оценивает и сопоставляет такие заявки. Срок рассмотрения, оценки и сопоставления заявок на участие в открытом конкурсе не должен превышать 20 дней с даты вскрытия конвертов с такими заявками. При этом дата окончания рассмотрения, оценки и сопоставления заявок на участие в открытом конкурсе указывается в конкурсной документации.</w:t>
      </w:r>
    </w:p>
    <w:p w14:paraId="57ADD906">
      <w:pPr>
        <w:widowControl w:val="0"/>
        <w:autoSpaceDE w:val="0"/>
        <w:autoSpaceDN w:val="0"/>
        <w:spacing w:line="264" w:lineRule="auto"/>
        <w:ind w:firstLine="540"/>
        <w:jc w:val="both"/>
        <w:rPr>
          <w:sz w:val="28"/>
          <w:szCs w:val="28"/>
        </w:rPr>
      </w:pPr>
      <w:r>
        <w:rPr>
          <w:sz w:val="28"/>
          <w:szCs w:val="28"/>
        </w:rPr>
        <w:t>29.19. Комиссия рассматривает заявки на участие в открытом конкурсе и участников закупки, подавших такие заявки, на соответствие требованиям, установленным конкурсной документацией.</w:t>
      </w:r>
    </w:p>
    <w:p w14:paraId="1C37720A">
      <w:pPr>
        <w:widowControl w:val="0"/>
        <w:autoSpaceDE w:val="0"/>
        <w:autoSpaceDN w:val="0"/>
        <w:spacing w:line="264" w:lineRule="auto"/>
        <w:ind w:firstLine="540"/>
        <w:jc w:val="both"/>
        <w:rPr>
          <w:sz w:val="28"/>
          <w:szCs w:val="28"/>
        </w:rPr>
      </w:pPr>
      <w:r>
        <w:rPr>
          <w:sz w:val="28"/>
          <w:szCs w:val="28"/>
        </w:rPr>
        <w:t>29.20. На основании результатов рассмотрения заявок на участие в открытом конкурсе комиссией принимается решение о допуске к участию в открытом конкурсе участника закупки и о признании участника закупки, подавшего заявку на участие в открытом конкурсе, участником конкурса или об отказе в допуске такого участника закупки к участию в открытом конкурсе в порядке и по основаниям, предусмотренным в конкурсной документации.</w:t>
      </w:r>
    </w:p>
    <w:p w14:paraId="4C123F83">
      <w:pPr>
        <w:widowControl w:val="0"/>
        <w:autoSpaceDE w:val="0"/>
        <w:autoSpaceDN w:val="0"/>
        <w:spacing w:line="264" w:lineRule="auto"/>
        <w:ind w:firstLine="540"/>
        <w:jc w:val="both"/>
        <w:rPr>
          <w:sz w:val="28"/>
          <w:szCs w:val="28"/>
        </w:rPr>
      </w:pPr>
      <w:r>
        <w:rPr>
          <w:sz w:val="28"/>
          <w:szCs w:val="28"/>
        </w:rPr>
        <w:t>29.21. Комиссия отклоняет участника закупки в допуске к участию в открытом конкурсе в следующих случаях:</w:t>
      </w:r>
    </w:p>
    <w:p w14:paraId="37B7E104">
      <w:pPr>
        <w:widowControl w:val="0"/>
        <w:autoSpaceDE w:val="0"/>
        <w:autoSpaceDN w:val="0"/>
        <w:spacing w:line="264" w:lineRule="auto"/>
        <w:ind w:firstLine="540"/>
        <w:jc w:val="both"/>
        <w:rPr>
          <w:sz w:val="28"/>
          <w:szCs w:val="28"/>
        </w:rPr>
      </w:pPr>
      <w:r>
        <w:rPr>
          <w:sz w:val="28"/>
          <w:szCs w:val="28"/>
        </w:rPr>
        <w:t>1) непредставление документов и информации, предусмотренной конкурсной документацией, или представление недостоверной информации;</w:t>
      </w:r>
    </w:p>
    <w:p w14:paraId="00998255">
      <w:pPr>
        <w:widowControl w:val="0"/>
        <w:autoSpaceDE w:val="0"/>
        <w:autoSpaceDN w:val="0"/>
        <w:spacing w:line="264" w:lineRule="auto"/>
        <w:ind w:firstLine="540"/>
        <w:jc w:val="both"/>
        <w:rPr>
          <w:sz w:val="28"/>
          <w:szCs w:val="28"/>
        </w:rPr>
      </w:pPr>
      <w:r>
        <w:rPr>
          <w:sz w:val="28"/>
          <w:szCs w:val="28"/>
        </w:rPr>
        <w:t>2) несоответствие указанных документов и информации требованиям, установленным конкурсной документацией;</w:t>
      </w:r>
    </w:p>
    <w:p w14:paraId="387DA81E">
      <w:pPr>
        <w:widowControl w:val="0"/>
        <w:autoSpaceDE w:val="0"/>
        <w:autoSpaceDN w:val="0"/>
        <w:spacing w:line="264" w:lineRule="auto"/>
        <w:ind w:firstLine="540"/>
        <w:jc w:val="both"/>
        <w:rPr>
          <w:sz w:val="28"/>
          <w:szCs w:val="28"/>
        </w:rPr>
      </w:pPr>
      <w:r>
        <w:rPr>
          <w:sz w:val="28"/>
          <w:szCs w:val="28"/>
        </w:rPr>
        <w:t>3) несоответствие заявки на участие в открытом конкурсе требованиям к содержанию, оформлению и составу заявки, указанным в конкурсной документации;</w:t>
      </w:r>
    </w:p>
    <w:p w14:paraId="28056EC4">
      <w:pPr>
        <w:widowControl w:val="0"/>
        <w:autoSpaceDE w:val="0"/>
        <w:autoSpaceDN w:val="0"/>
        <w:spacing w:line="264" w:lineRule="auto"/>
        <w:ind w:firstLine="540"/>
        <w:jc w:val="both"/>
        <w:rPr>
          <w:sz w:val="28"/>
          <w:szCs w:val="28"/>
        </w:rPr>
      </w:pPr>
      <w:r>
        <w:rPr>
          <w:sz w:val="28"/>
          <w:szCs w:val="28"/>
        </w:rPr>
        <w:t>4) несоответствие участника закупки требованиям, установленным конкурсной документацией;</w:t>
      </w:r>
    </w:p>
    <w:p w14:paraId="70114C12">
      <w:pPr>
        <w:widowControl w:val="0"/>
        <w:autoSpaceDE w:val="0"/>
        <w:autoSpaceDN w:val="0"/>
        <w:spacing w:line="264" w:lineRule="auto"/>
        <w:ind w:firstLine="540"/>
        <w:jc w:val="both"/>
        <w:rPr>
          <w:sz w:val="28"/>
          <w:szCs w:val="28"/>
        </w:rPr>
      </w:pPr>
      <w:r>
        <w:rPr>
          <w:sz w:val="28"/>
          <w:szCs w:val="28"/>
        </w:rPr>
        <w:t>5) непоступление до даты рассмотрения заявок на участие в открытом конкурсе на счет, который указан заказчиком в конкурсной документации, денежных средств в качестве обеспечения заявки на участие в открытом конкурсе в случае, если участником закупки в составе заявки на участие в открытом конкурсе представлены документы, подтверждающие внесение денежных средств в качестве обеспечения заявки на участие в открытом конкурсе.</w:t>
      </w:r>
    </w:p>
    <w:p w14:paraId="38085998">
      <w:pPr>
        <w:widowControl w:val="0"/>
        <w:autoSpaceDE w:val="0"/>
        <w:autoSpaceDN w:val="0"/>
        <w:spacing w:line="264" w:lineRule="auto"/>
        <w:ind w:firstLine="540"/>
        <w:jc w:val="both"/>
        <w:rPr>
          <w:sz w:val="28"/>
          <w:szCs w:val="28"/>
        </w:rPr>
      </w:pPr>
      <w:r>
        <w:rPr>
          <w:sz w:val="28"/>
          <w:szCs w:val="28"/>
        </w:rPr>
        <w:t>Отказ в допуске к участию в открытом конкурсе по иным основаниям не допускается.</w:t>
      </w:r>
    </w:p>
    <w:p w14:paraId="5878D1C2">
      <w:pPr>
        <w:widowControl w:val="0"/>
        <w:autoSpaceDE w:val="0"/>
        <w:autoSpaceDN w:val="0"/>
        <w:spacing w:line="264" w:lineRule="auto"/>
        <w:ind w:firstLine="540"/>
        <w:jc w:val="both"/>
        <w:rPr>
          <w:sz w:val="28"/>
          <w:szCs w:val="28"/>
        </w:rPr>
      </w:pPr>
      <w:r>
        <w:rPr>
          <w:sz w:val="28"/>
          <w:szCs w:val="28"/>
        </w:rPr>
        <w:t>29.22. Результаты рассмотрения заявок на участие в открытом конкурсе отражаются в итоговом протоколе.</w:t>
      </w:r>
    </w:p>
    <w:p w14:paraId="6E5AA60B">
      <w:pPr>
        <w:widowControl w:val="0"/>
        <w:autoSpaceDE w:val="0"/>
        <w:autoSpaceDN w:val="0"/>
        <w:spacing w:line="264" w:lineRule="auto"/>
        <w:ind w:firstLine="540"/>
        <w:jc w:val="both"/>
        <w:rPr>
          <w:sz w:val="28"/>
          <w:szCs w:val="28"/>
        </w:rPr>
      </w:pPr>
      <w:r>
        <w:rPr>
          <w:sz w:val="28"/>
          <w:szCs w:val="28"/>
        </w:rPr>
        <w:t>29.23. Комиссия осуществляет оценку и сопоставление заявок на участие в открытом конкурсе, поданных участниками закупки, признанными участниками открытого конкурса. Оценка и сопоставление заявок на участие в открытом конкурсе осуществляются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w:t>
      </w:r>
    </w:p>
    <w:p w14:paraId="332338BA">
      <w:pPr>
        <w:widowControl w:val="0"/>
        <w:autoSpaceDE w:val="0"/>
        <w:autoSpaceDN w:val="0"/>
        <w:spacing w:line="264" w:lineRule="auto"/>
        <w:ind w:firstLine="540"/>
        <w:jc w:val="both"/>
        <w:rPr>
          <w:sz w:val="28"/>
          <w:szCs w:val="28"/>
        </w:rPr>
      </w:pPr>
      <w:r>
        <w:rPr>
          <w:sz w:val="28"/>
          <w:szCs w:val="28"/>
        </w:rPr>
        <w:t>29.24. На основании результатов оценки и сопоставления заявок на участие в открытом конкурсе каждой заявке на участие в конкурсе относительно других по мере уменьшения степени выгодности содержащихся в них условий исполнения договора комиссией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же условия.</w:t>
      </w:r>
    </w:p>
    <w:p w14:paraId="4DA3A036">
      <w:pPr>
        <w:widowControl w:val="0"/>
        <w:autoSpaceDE w:val="0"/>
        <w:autoSpaceDN w:val="0"/>
        <w:spacing w:line="264" w:lineRule="auto"/>
        <w:ind w:firstLine="540"/>
        <w:jc w:val="both"/>
        <w:rPr>
          <w:sz w:val="28"/>
          <w:szCs w:val="28"/>
        </w:rPr>
      </w:pPr>
      <w:r>
        <w:rPr>
          <w:sz w:val="28"/>
          <w:szCs w:val="28"/>
        </w:rPr>
        <w:t>29.25. Победителем открытого конкурса признается участник конкурса, который предложил лучшие условия исполнения договора и заявке на участие в открытом конкурсе которого присвоен первый номер.</w:t>
      </w:r>
    </w:p>
    <w:p w14:paraId="3AB7F0C3">
      <w:pPr>
        <w:widowControl w:val="0"/>
        <w:autoSpaceDE w:val="0"/>
        <w:autoSpaceDN w:val="0"/>
        <w:spacing w:line="264" w:lineRule="auto"/>
        <w:ind w:firstLine="540"/>
        <w:jc w:val="both"/>
        <w:rPr>
          <w:sz w:val="28"/>
          <w:szCs w:val="28"/>
        </w:rPr>
      </w:pPr>
      <w:r>
        <w:rPr>
          <w:sz w:val="28"/>
          <w:szCs w:val="28"/>
        </w:rPr>
        <w:t>29.26. Комиссия составляет итоговый протокол, в котором отражаются результаты вскрытия конвертов с заявками на участие в открытом конкурсе, рассмотрения, оценки и сопоставления заявок на участие в открытом конкурсе. Такой протокол подписывается членами комиссии в день окончания срока рассмотрения, оценки и сопоставления заявок на участие в открытом конкурсе и размещается заказчиком в единой информационной системе</w:t>
      </w:r>
      <w:r>
        <w:rPr>
          <w:spacing w:val="-9"/>
          <w:sz w:val="28"/>
          <w:szCs w:val="28"/>
        </w:rPr>
        <w:t xml:space="preserve">, на официальном сайте, за исключением случаев, </w:t>
      </w:r>
      <w:r>
        <w:rPr>
          <w:sz w:val="28"/>
          <w:szCs w:val="28"/>
        </w:rPr>
        <w:t>предусмотренных Законом о закупках, не позднее чем через 3 дня со дня подписания такого протокола.</w:t>
      </w:r>
    </w:p>
    <w:p w14:paraId="309B5A6D">
      <w:pPr>
        <w:widowControl w:val="0"/>
        <w:autoSpaceDE w:val="0"/>
        <w:autoSpaceDN w:val="0"/>
        <w:spacing w:line="264" w:lineRule="auto"/>
        <w:ind w:firstLine="540"/>
        <w:jc w:val="both"/>
        <w:rPr>
          <w:sz w:val="28"/>
          <w:szCs w:val="28"/>
        </w:rPr>
      </w:pPr>
      <w:r>
        <w:rPr>
          <w:sz w:val="28"/>
          <w:szCs w:val="28"/>
        </w:rPr>
        <w:t>29.27. Итоговый протокол должен содержать следующие сведения:</w:t>
      </w:r>
    </w:p>
    <w:p w14:paraId="4195293D">
      <w:pPr>
        <w:widowControl w:val="0"/>
        <w:autoSpaceDE w:val="0"/>
        <w:autoSpaceDN w:val="0"/>
        <w:spacing w:line="264" w:lineRule="auto"/>
        <w:ind w:firstLine="540"/>
        <w:jc w:val="both"/>
        <w:rPr>
          <w:sz w:val="28"/>
          <w:szCs w:val="28"/>
        </w:rPr>
      </w:pPr>
      <w:r>
        <w:rPr>
          <w:sz w:val="28"/>
          <w:szCs w:val="28"/>
        </w:rPr>
        <w:t>1) дата подписания протокола;</w:t>
      </w:r>
    </w:p>
    <w:p w14:paraId="2A97F736">
      <w:pPr>
        <w:widowControl w:val="0"/>
        <w:autoSpaceDE w:val="0"/>
        <w:autoSpaceDN w:val="0"/>
        <w:spacing w:line="264" w:lineRule="auto"/>
        <w:ind w:firstLine="540"/>
        <w:jc w:val="both"/>
        <w:rPr>
          <w:sz w:val="28"/>
          <w:szCs w:val="28"/>
        </w:rPr>
      </w:pPr>
      <w:r>
        <w:rPr>
          <w:sz w:val="28"/>
          <w:szCs w:val="28"/>
        </w:rPr>
        <w:t>2) сведения о каждом члене комиссии, присутствующем на процедуре вскрытия конвертов с заявками на участие в открытом конкурсе, рассмотрения, оценки и сопоставления заявок на участие в открытом конкурсе;</w:t>
      </w:r>
    </w:p>
    <w:p w14:paraId="3FA73D39">
      <w:pPr>
        <w:widowControl w:val="0"/>
        <w:autoSpaceDE w:val="0"/>
        <w:autoSpaceDN w:val="0"/>
        <w:spacing w:line="264" w:lineRule="auto"/>
        <w:ind w:firstLine="540"/>
        <w:jc w:val="both"/>
        <w:rPr>
          <w:sz w:val="28"/>
          <w:szCs w:val="28"/>
        </w:rPr>
      </w:pPr>
      <w:r>
        <w:rPr>
          <w:sz w:val="28"/>
          <w:szCs w:val="28"/>
        </w:rPr>
        <w:t>3) количество поданных на участие в открытом конкурсе заявок, а также дата и время регистрации каждой такой заявки;</w:t>
      </w:r>
    </w:p>
    <w:p w14:paraId="3240B797">
      <w:pPr>
        <w:widowControl w:val="0"/>
        <w:autoSpaceDE w:val="0"/>
        <w:autoSpaceDN w:val="0"/>
        <w:spacing w:line="264" w:lineRule="auto"/>
        <w:ind w:firstLine="540"/>
        <w:jc w:val="both"/>
        <w:rPr>
          <w:sz w:val="28"/>
          <w:szCs w:val="28"/>
        </w:rPr>
      </w:pPr>
      <w:r>
        <w:rPr>
          <w:sz w:val="28"/>
          <w:szCs w:val="28"/>
        </w:rPr>
        <w:t>4) результаты рассмотрения заявок на участие в открытом конкурсе с указанием в том числе:</w:t>
      </w:r>
    </w:p>
    <w:p w14:paraId="3D6FE8B3">
      <w:pPr>
        <w:widowControl w:val="0"/>
        <w:autoSpaceDE w:val="0"/>
        <w:autoSpaceDN w:val="0"/>
        <w:spacing w:line="264" w:lineRule="auto"/>
        <w:ind w:firstLine="540"/>
        <w:jc w:val="both"/>
        <w:rPr>
          <w:sz w:val="28"/>
          <w:szCs w:val="28"/>
        </w:rPr>
      </w:pPr>
      <w:r>
        <w:rPr>
          <w:sz w:val="28"/>
          <w:szCs w:val="28"/>
        </w:rPr>
        <w:t>- количества заявок на участие в открытом конкурсе, которые отклонены;</w:t>
      </w:r>
    </w:p>
    <w:p w14:paraId="62082FE1">
      <w:pPr>
        <w:widowControl w:val="0"/>
        <w:autoSpaceDE w:val="0"/>
        <w:autoSpaceDN w:val="0"/>
        <w:spacing w:line="264" w:lineRule="auto"/>
        <w:ind w:firstLine="540"/>
        <w:jc w:val="both"/>
        <w:rPr>
          <w:sz w:val="28"/>
          <w:szCs w:val="28"/>
        </w:rPr>
      </w:pPr>
      <w:r>
        <w:rPr>
          <w:sz w:val="28"/>
          <w:szCs w:val="28"/>
        </w:rPr>
        <w:t>- оснований отклонения каждой заявки на участие в открытом конкурсе с указанием положений конкурсной документации, которым не соответствует такая заявка;</w:t>
      </w:r>
    </w:p>
    <w:p w14:paraId="484D0DAA">
      <w:pPr>
        <w:widowControl w:val="0"/>
        <w:autoSpaceDE w:val="0"/>
        <w:autoSpaceDN w:val="0"/>
        <w:spacing w:line="264" w:lineRule="auto"/>
        <w:ind w:firstLine="540"/>
        <w:jc w:val="both"/>
        <w:rPr>
          <w:sz w:val="28"/>
          <w:szCs w:val="28"/>
        </w:rPr>
      </w:pPr>
      <w:r>
        <w:rPr>
          <w:sz w:val="28"/>
          <w:szCs w:val="28"/>
        </w:rPr>
        <w:t xml:space="preserve">5) результаты оценки и сопоставления заявок на участие в открытом конкурсе с указанием решения комиссии о присвоении каждой такой заявке значения по каждому из предусмотренных критериев оценки таких заявок (за исключением случаев, если </w:t>
      </w:r>
      <w:r>
        <w:rPr>
          <w:rFonts w:eastAsia="Calibri"/>
          <w:sz w:val="28"/>
          <w:szCs w:val="28"/>
        </w:rPr>
        <w:t xml:space="preserve">подана только одна заявка </w:t>
      </w:r>
      <w:r>
        <w:rPr>
          <w:spacing w:val="-2"/>
          <w:sz w:val="28"/>
          <w:szCs w:val="28"/>
        </w:rPr>
        <w:t>на участие в открытом конкурсе или если по результатам рассмотрения заявок на участие в открытом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w:t>
      </w:r>
      <w:r>
        <w:rPr>
          <w:sz w:val="28"/>
          <w:szCs w:val="28"/>
        </w:rPr>
        <w:t>);</w:t>
      </w:r>
    </w:p>
    <w:p w14:paraId="460E765B">
      <w:pPr>
        <w:widowControl w:val="0"/>
        <w:autoSpaceDE w:val="0"/>
        <w:autoSpaceDN w:val="0"/>
        <w:spacing w:line="264" w:lineRule="auto"/>
        <w:ind w:firstLine="540"/>
        <w:jc w:val="both"/>
        <w:rPr>
          <w:sz w:val="28"/>
          <w:szCs w:val="28"/>
        </w:rPr>
      </w:pPr>
      <w:r>
        <w:rPr>
          <w:sz w:val="28"/>
          <w:szCs w:val="28"/>
        </w:rPr>
        <w:t>6)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39DE0427">
      <w:pPr>
        <w:widowControl w:val="0"/>
        <w:autoSpaceDE w:val="0"/>
        <w:autoSpaceDN w:val="0"/>
        <w:spacing w:line="264" w:lineRule="auto"/>
        <w:ind w:firstLine="540"/>
        <w:jc w:val="both"/>
        <w:rPr>
          <w:sz w:val="28"/>
          <w:szCs w:val="28"/>
        </w:rPr>
      </w:pPr>
      <w:r>
        <w:rPr>
          <w:sz w:val="28"/>
          <w:szCs w:val="28"/>
        </w:rPr>
        <w:t>7) сведения об объеме, цене закупаемых товаров, работ, услуг, сроке исполнения, предмете договора;</w:t>
      </w:r>
    </w:p>
    <w:p w14:paraId="7E080782">
      <w:pPr>
        <w:widowControl w:val="0"/>
        <w:autoSpaceDE w:val="0"/>
        <w:autoSpaceDN w:val="0"/>
        <w:spacing w:line="264" w:lineRule="auto"/>
        <w:ind w:firstLine="540"/>
        <w:jc w:val="both"/>
        <w:rPr>
          <w:sz w:val="28"/>
          <w:szCs w:val="28"/>
        </w:rPr>
      </w:pPr>
      <w:r>
        <w:rPr>
          <w:sz w:val="28"/>
          <w:szCs w:val="28"/>
        </w:rPr>
        <w:t>8) причины, по которым открытый конкурс признан несостоявшимся, в случае признания его таковым;</w:t>
      </w:r>
    </w:p>
    <w:p w14:paraId="1A4432A9">
      <w:pPr>
        <w:widowControl w:val="0"/>
        <w:autoSpaceDE w:val="0"/>
        <w:autoSpaceDN w:val="0"/>
        <w:spacing w:line="264" w:lineRule="auto"/>
        <w:ind w:firstLine="540"/>
        <w:jc w:val="both"/>
        <w:rPr>
          <w:sz w:val="28"/>
          <w:szCs w:val="28"/>
        </w:rPr>
      </w:pPr>
      <w:r>
        <w:rPr>
          <w:sz w:val="28"/>
          <w:szCs w:val="28"/>
        </w:rPr>
        <w:t>9) иные сведения (при необходимости).</w:t>
      </w:r>
    </w:p>
    <w:p w14:paraId="11B9A235">
      <w:pPr>
        <w:widowControl w:val="0"/>
        <w:autoSpaceDE w:val="0"/>
        <w:autoSpaceDN w:val="0"/>
        <w:spacing w:line="264" w:lineRule="auto"/>
        <w:ind w:firstLine="540"/>
        <w:jc w:val="both"/>
        <w:rPr>
          <w:sz w:val="28"/>
          <w:szCs w:val="28"/>
        </w:rPr>
      </w:pPr>
      <w:bookmarkStart w:id="35" w:name="P500"/>
      <w:bookmarkEnd w:id="35"/>
      <w:r>
        <w:rPr>
          <w:sz w:val="28"/>
          <w:szCs w:val="28"/>
        </w:rPr>
        <w:t xml:space="preserve">29.28. В случае, если не подано ни одной заявки </w:t>
      </w:r>
      <w:r>
        <w:rPr>
          <w:spacing w:val="-2"/>
          <w:sz w:val="28"/>
          <w:szCs w:val="28"/>
        </w:rPr>
        <w:t xml:space="preserve">или </w:t>
      </w:r>
      <w:r>
        <w:rPr>
          <w:rFonts w:eastAsia="Calibri"/>
          <w:sz w:val="28"/>
          <w:szCs w:val="28"/>
        </w:rPr>
        <w:t>подана только одна заявка</w:t>
      </w:r>
      <w:r>
        <w:rPr>
          <w:sz w:val="28"/>
          <w:szCs w:val="28"/>
        </w:rPr>
        <w:t xml:space="preserve"> на участие в открытом конкурсе или если по результатам рассмотрения заявок на участие в открытом конкурсе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открытый конкурс признается несостоявшимся.</w:t>
      </w:r>
    </w:p>
    <w:p w14:paraId="3F731F3D">
      <w:pPr>
        <w:widowControl w:val="0"/>
        <w:autoSpaceDE w:val="0"/>
        <w:autoSpaceDN w:val="0"/>
        <w:spacing w:line="264" w:lineRule="auto"/>
        <w:ind w:firstLine="540"/>
        <w:jc w:val="both"/>
        <w:rPr>
          <w:sz w:val="28"/>
          <w:szCs w:val="28"/>
        </w:rPr>
      </w:pPr>
      <w:r>
        <w:rPr>
          <w:sz w:val="28"/>
          <w:szCs w:val="28"/>
        </w:rPr>
        <w:t>В соответствии с настоящим пунктом заказчик вправе заключить договор с этим участником на условиях, предусмотренных документацией о закупке, по цене, не выше предложенной данным участником закупки.</w:t>
      </w:r>
    </w:p>
    <w:p w14:paraId="350B01F4">
      <w:pPr>
        <w:widowControl w:val="0"/>
        <w:autoSpaceDE w:val="0"/>
        <w:autoSpaceDN w:val="0"/>
        <w:spacing w:line="264" w:lineRule="auto"/>
        <w:ind w:firstLine="540"/>
        <w:jc w:val="both"/>
        <w:rPr>
          <w:color w:val="000000"/>
          <w:sz w:val="28"/>
          <w:szCs w:val="28"/>
        </w:rPr>
      </w:pPr>
      <w:r>
        <w:rPr>
          <w:sz w:val="28"/>
          <w:szCs w:val="28"/>
        </w:rPr>
        <w:t xml:space="preserve">29.29. </w:t>
      </w:r>
      <w:bookmarkStart w:id="36" w:name="P543"/>
      <w:bookmarkEnd w:id="36"/>
      <w:r>
        <w:rPr>
          <w:color w:val="000000"/>
          <w:sz w:val="28"/>
          <w:szCs w:val="28"/>
        </w:rPr>
        <w:t xml:space="preserve">В случае если открытый конкурс признан несостоявшимся по причинам, не указанным в </w:t>
      </w:r>
      <w:r>
        <w:rPr>
          <w:sz w:val="28"/>
          <w:szCs w:val="28"/>
        </w:rPr>
        <w:t xml:space="preserve">пункте 29.28 </w:t>
      </w:r>
      <w:r>
        <w:rPr>
          <w:color w:val="000000"/>
          <w:sz w:val="28"/>
          <w:szCs w:val="28"/>
        </w:rPr>
        <w:t xml:space="preserve">настоящей Главы, либо в случае незаключения договора по итогам закупки (в том числе по причине уклонения участников закупки от заключения договора в соответствии с </w:t>
      </w:r>
      <w:r>
        <w:rPr>
          <w:sz w:val="28"/>
          <w:szCs w:val="28"/>
        </w:rPr>
        <w:t xml:space="preserve">пунктом 44.2 </w:t>
      </w:r>
      <w:r>
        <w:rPr>
          <w:color w:val="000000"/>
          <w:sz w:val="28"/>
          <w:szCs w:val="28"/>
        </w:rPr>
        <w:t>настоящего Положения либо в случае отказа заказчика от заключения договора в соответствии с пунктом 43.11 настоящего Положения),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27519E19">
      <w:pPr>
        <w:widowControl w:val="0"/>
        <w:autoSpaceDE w:val="0"/>
        <w:autoSpaceDN w:val="0"/>
        <w:spacing w:line="264" w:lineRule="auto"/>
        <w:jc w:val="both"/>
        <w:rPr>
          <w:sz w:val="28"/>
          <w:szCs w:val="28"/>
        </w:rPr>
      </w:pPr>
    </w:p>
    <w:p w14:paraId="48760D87">
      <w:pPr>
        <w:widowControl w:val="0"/>
        <w:autoSpaceDE w:val="0"/>
        <w:autoSpaceDN w:val="0"/>
        <w:spacing w:line="264" w:lineRule="auto"/>
        <w:jc w:val="center"/>
        <w:rPr>
          <w:b/>
          <w:sz w:val="28"/>
          <w:szCs w:val="28"/>
        </w:rPr>
      </w:pPr>
      <w:r>
        <w:rPr>
          <w:b/>
          <w:sz w:val="28"/>
          <w:szCs w:val="28"/>
        </w:rPr>
        <w:t>Глава 30. Порядок проведения конкурса в электронной форме</w:t>
      </w:r>
    </w:p>
    <w:p w14:paraId="68BB1E69">
      <w:pPr>
        <w:widowControl w:val="0"/>
        <w:autoSpaceDE w:val="0"/>
        <w:autoSpaceDN w:val="0"/>
        <w:spacing w:line="264" w:lineRule="auto"/>
        <w:ind w:firstLine="540"/>
        <w:jc w:val="both"/>
        <w:rPr>
          <w:sz w:val="28"/>
          <w:szCs w:val="28"/>
        </w:rPr>
      </w:pPr>
    </w:p>
    <w:p w14:paraId="0A434321">
      <w:pPr>
        <w:widowControl w:val="0"/>
        <w:autoSpaceDE w:val="0"/>
        <w:autoSpaceDN w:val="0"/>
        <w:spacing w:line="264" w:lineRule="auto"/>
        <w:ind w:firstLine="540"/>
        <w:jc w:val="both"/>
        <w:rPr>
          <w:sz w:val="28"/>
          <w:szCs w:val="28"/>
        </w:rPr>
      </w:pPr>
      <w:r>
        <w:rPr>
          <w:sz w:val="28"/>
          <w:szCs w:val="28"/>
        </w:rPr>
        <w:t>30.1. Конкурс в электронной форме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соответствуют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FBE0295">
      <w:pPr>
        <w:widowControl w:val="0"/>
        <w:autoSpaceDE w:val="0"/>
        <w:autoSpaceDN w:val="0"/>
        <w:spacing w:line="264" w:lineRule="auto"/>
        <w:ind w:firstLine="540"/>
        <w:jc w:val="both"/>
        <w:rPr>
          <w:sz w:val="28"/>
          <w:szCs w:val="28"/>
        </w:rPr>
      </w:pPr>
      <w:r>
        <w:rPr>
          <w:sz w:val="28"/>
          <w:szCs w:val="28"/>
        </w:rPr>
        <w:t>30.2. Заказчик по собственной инициативе или в соответствии с запросом участника закупки вправе принять решение о внесении изменений в извещение и/или в конкурсную документацию не позднее чем за 2 дня до даты окончания срока подачи заявок на участие в закупке.</w:t>
      </w:r>
    </w:p>
    <w:p w14:paraId="0D9BACFF">
      <w:pPr>
        <w:widowControl w:val="0"/>
        <w:autoSpaceDE w:val="0"/>
        <w:autoSpaceDN w:val="0"/>
        <w:spacing w:line="264" w:lineRule="auto"/>
        <w:ind w:firstLine="540"/>
        <w:jc w:val="both"/>
        <w:rPr>
          <w:sz w:val="28"/>
          <w:szCs w:val="28"/>
        </w:rPr>
      </w:pPr>
      <w:r>
        <w:rPr>
          <w:sz w:val="28"/>
          <w:szCs w:val="28"/>
        </w:rPr>
        <w:t>30.3. Извещение о проведении конкурса в электронной форме размещается в единой информационной системе не менее чем за 15 дней до дня окончания срока подачи заявок на участие в конкурсе.</w:t>
      </w:r>
    </w:p>
    <w:p w14:paraId="4F204A9F">
      <w:pPr>
        <w:widowControl w:val="0"/>
        <w:autoSpaceDE w:val="0"/>
        <w:autoSpaceDN w:val="0"/>
        <w:spacing w:line="264" w:lineRule="auto"/>
        <w:ind w:firstLine="540"/>
        <w:jc w:val="both"/>
        <w:rPr>
          <w:sz w:val="28"/>
          <w:szCs w:val="28"/>
        </w:rPr>
      </w:pPr>
      <w:r>
        <w:rPr>
          <w:sz w:val="28"/>
          <w:szCs w:val="28"/>
        </w:rPr>
        <w:t xml:space="preserve">30.4. В извещении о проведении конкурса в электронной форме указываются сведения в соответствии с </w:t>
      </w:r>
      <w:r>
        <w:fldChar w:fldCharType="begin"/>
      </w:r>
      <w:r>
        <w:instrText xml:space="preserve"> HYPERLINK \l "P265" </w:instrText>
      </w:r>
      <w:r>
        <w:fldChar w:fldCharType="separate"/>
      </w:r>
      <w:r>
        <w:rPr>
          <w:sz w:val="28"/>
          <w:szCs w:val="28"/>
        </w:rPr>
        <w:t>пунктом 15.2</w:t>
      </w:r>
      <w:r>
        <w:rPr>
          <w:sz w:val="28"/>
          <w:szCs w:val="28"/>
        </w:rPr>
        <w:fldChar w:fldCharType="end"/>
      </w:r>
      <w:r>
        <w:rPr>
          <w:sz w:val="28"/>
          <w:szCs w:val="28"/>
        </w:rPr>
        <w:t xml:space="preserve"> настоящего Положения.</w:t>
      </w:r>
    </w:p>
    <w:p w14:paraId="59A48AEF">
      <w:pPr>
        <w:widowControl w:val="0"/>
        <w:autoSpaceDE w:val="0"/>
        <w:autoSpaceDN w:val="0"/>
        <w:spacing w:line="264" w:lineRule="auto"/>
        <w:ind w:firstLine="540"/>
        <w:jc w:val="both"/>
        <w:rPr>
          <w:sz w:val="28"/>
          <w:szCs w:val="28"/>
        </w:rPr>
      </w:pPr>
      <w:r>
        <w:rPr>
          <w:sz w:val="28"/>
          <w:szCs w:val="28"/>
        </w:rPr>
        <w:t>30.5. Конкурсная документация разрабатывается и утверждается заказчиком в соответствии с настоящим положением. К документации прикладывается проект договора, который является ее неотъемлемой частью.</w:t>
      </w:r>
    </w:p>
    <w:p w14:paraId="436367B0">
      <w:pPr>
        <w:widowControl w:val="0"/>
        <w:autoSpaceDE w:val="0"/>
        <w:autoSpaceDN w:val="0"/>
        <w:spacing w:line="264" w:lineRule="auto"/>
        <w:ind w:firstLine="540"/>
        <w:jc w:val="both"/>
        <w:rPr>
          <w:sz w:val="28"/>
          <w:szCs w:val="28"/>
        </w:rPr>
      </w:pPr>
      <w:r>
        <w:rPr>
          <w:sz w:val="28"/>
          <w:szCs w:val="28"/>
        </w:rPr>
        <w:t xml:space="preserve">30.6. Конкурсная документация подлежит обязательному размещению в единой информационной системе одновременно с извещением о проведении конкурса в электронной форме и должна содержать в том числе сведения, предусмотренные </w:t>
      </w:r>
      <w:r>
        <w:fldChar w:fldCharType="begin"/>
      </w:r>
      <w:r>
        <w:instrText xml:space="preserve"> HYPERLINK \l "P278" </w:instrText>
      </w:r>
      <w:r>
        <w:fldChar w:fldCharType="separate"/>
      </w:r>
      <w:r>
        <w:rPr>
          <w:sz w:val="28"/>
          <w:szCs w:val="28"/>
        </w:rPr>
        <w:t>пунктом 16.1</w:t>
      </w:r>
      <w:r>
        <w:rPr>
          <w:sz w:val="28"/>
          <w:szCs w:val="28"/>
        </w:rPr>
        <w:fldChar w:fldCharType="end"/>
      </w:r>
      <w:r>
        <w:rPr>
          <w:sz w:val="28"/>
          <w:szCs w:val="28"/>
        </w:rPr>
        <w:t xml:space="preserve"> настоящего Положения.</w:t>
      </w:r>
    </w:p>
    <w:p w14:paraId="17B386DF">
      <w:pPr>
        <w:widowControl w:val="0"/>
        <w:autoSpaceDE w:val="0"/>
        <w:autoSpaceDN w:val="0"/>
        <w:spacing w:line="264" w:lineRule="auto"/>
        <w:ind w:firstLine="540"/>
        <w:jc w:val="both"/>
        <w:rPr>
          <w:sz w:val="28"/>
          <w:szCs w:val="28"/>
        </w:rPr>
      </w:pPr>
      <w:r>
        <w:rPr>
          <w:sz w:val="28"/>
          <w:szCs w:val="28"/>
        </w:rPr>
        <w:t>30.7. Для участия в конкурсе в электронной форме участник закупки подает заявку на участие в таком конкурсе оператору электронной площадки согласно требованиям к содержанию, оформлению и составу заявки на участие в закупке и в срок, которые установлены конкурсной документацией.</w:t>
      </w:r>
    </w:p>
    <w:p w14:paraId="1F5749FA">
      <w:pPr>
        <w:widowControl w:val="0"/>
        <w:autoSpaceDE w:val="0"/>
        <w:autoSpaceDN w:val="0"/>
        <w:spacing w:line="264" w:lineRule="auto"/>
        <w:ind w:firstLine="540"/>
        <w:jc w:val="both"/>
        <w:rPr>
          <w:sz w:val="28"/>
          <w:szCs w:val="28"/>
        </w:rPr>
      </w:pPr>
      <w:r>
        <w:rPr>
          <w:sz w:val="28"/>
          <w:szCs w:val="28"/>
        </w:rPr>
        <w:t>30.8. Заявка, подаваемая участником на участие в конкурсе в электронной форме, состоит из двух частей и предложения о цене договора</w:t>
      </w:r>
      <w:r>
        <w:rPr>
          <w:rFonts w:eastAsia="Calibri"/>
          <w:sz w:val="28"/>
          <w:szCs w:val="28"/>
        </w:rPr>
        <w:t xml:space="preserve"> (цене лота, единицы товара, работы, услуги)</w:t>
      </w:r>
      <w:r>
        <w:rPr>
          <w:sz w:val="28"/>
          <w:szCs w:val="28"/>
        </w:rPr>
        <w:t>.</w:t>
      </w:r>
    </w:p>
    <w:p w14:paraId="7F866E02">
      <w:pPr>
        <w:widowControl w:val="0"/>
        <w:autoSpaceDE w:val="0"/>
        <w:autoSpaceDN w:val="0"/>
        <w:spacing w:line="264" w:lineRule="auto"/>
        <w:ind w:firstLine="540"/>
        <w:jc w:val="both"/>
        <w:rPr>
          <w:sz w:val="28"/>
          <w:szCs w:val="28"/>
        </w:rPr>
      </w:pPr>
      <w:r>
        <w:rPr>
          <w:sz w:val="28"/>
          <w:szCs w:val="28"/>
        </w:rPr>
        <w:t>30.9. Первая часть заявки на участие в конкурсе в электронной форме должна содержать:</w:t>
      </w:r>
    </w:p>
    <w:p w14:paraId="54CEB8A7">
      <w:pPr>
        <w:widowControl w:val="0"/>
        <w:autoSpaceDE w:val="0"/>
        <w:autoSpaceDN w:val="0"/>
        <w:spacing w:line="264" w:lineRule="auto"/>
        <w:ind w:firstLine="540"/>
        <w:jc w:val="both"/>
        <w:rPr>
          <w:sz w:val="28"/>
          <w:szCs w:val="28"/>
        </w:rPr>
      </w:pPr>
      <w:bookmarkStart w:id="37" w:name="P519"/>
      <w:bookmarkEnd w:id="37"/>
      <w:r>
        <w:rPr>
          <w:sz w:val="28"/>
          <w:szCs w:val="28"/>
        </w:rPr>
        <w:t xml:space="preserve">1) согласие участника закупки </w:t>
      </w:r>
      <w:r>
        <w:rPr>
          <w:rFonts w:eastAsia="Calibri"/>
          <w:sz w:val="28"/>
          <w:szCs w:val="28"/>
        </w:rPr>
        <w:t>на поставку товара, выполнение работы или оказание услуги на условиях, предусмотренных конкурсной документацией</w:t>
      </w:r>
      <w:r>
        <w:rPr>
          <w:sz w:val="28"/>
          <w:szCs w:val="28"/>
        </w:rPr>
        <w:t>;</w:t>
      </w:r>
    </w:p>
    <w:p w14:paraId="41EEE4D0">
      <w:pPr>
        <w:widowControl w:val="0"/>
        <w:autoSpaceDE w:val="0"/>
        <w:autoSpaceDN w:val="0"/>
        <w:spacing w:line="264" w:lineRule="auto"/>
        <w:ind w:firstLine="540"/>
        <w:jc w:val="both"/>
        <w:rPr>
          <w:sz w:val="28"/>
          <w:szCs w:val="28"/>
        </w:rPr>
      </w:pPr>
      <w:bookmarkStart w:id="38" w:name="P520"/>
      <w:bookmarkEnd w:id="38"/>
      <w:r>
        <w:rPr>
          <w:sz w:val="28"/>
          <w:szCs w:val="28"/>
        </w:rPr>
        <w:t>2) при осуществлении закупки товара или закупки работы, услуги, для выполнения, оказания которых используется товар:</w:t>
      </w:r>
    </w:p>
    <w:p w14:paraId="21762E60">
      <w:pPr>
        <w:widowControl w:val="0"/>
        <w:autoSpaceDE w:val="0"/>
        <w:autoSpaceDN w:val="0"/>
        <w:spacing w:line="264" w:lineRule="auto"/>
        <w:ind w:firstLine="540"/>
        <w:jc w:val="both"/>
        <w:rPr>
          <w:sz w:val="28"/>
          <w:szCs w:val="28"/>
        </w:rPr>
      </w:pPr>
      <w:r>
        <w:rPr>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14:paraId="6CAA6717">
      <w:pPr>
        <w:widowControl w:val="0"/>
        <w:autoSpaceDE w:val="0"/>
        <w:autoSpaceDN w:val="0"/>
        <w:spacing w:line="264" w:lineRule="auto"/>
        <w:ind w:firstLine="540"/>
        <w:jc w:val="both"/>
        <w:rPr>
          <w:sz w:val="28"/>
          <w:szCs w:val="28"/>
        </w:rPr>
      </w:pPr>
      <w:r>
        <w:rPr>
          <w:sz w:val="28"/>
          <w:szCs w:val="28"/>
        </w:rPr>
        <w:t>- конкретные показатели товара, соответствующие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14325A81">
      <w:pPr>
        <w:widowControl w:val="0"/>
        <w:autoSpaceDE w:val="0"/>
        <w:autoSpaceDN w:val="0"/>
        <w:spacing w:line="264" w:lineRule="auto"/>
        <w:ind w:firstLine="540"/>
        <w:jc w:val="both"/>
        <w:rPr>
          <w:sz w:val="28"/>
          <w:szCs w:val="28"/>
        </w:rPr>
      </w:pPr>
      <w:r>
        <w:rPr>
          <w:sz w:val="28"/>
          <w:szCs w:val="28"/>
        </w:rPr>
        <w:t>3) предложение участника конкурса в электронной форме о качественных, функциональных и об экологических характеристиках предмета закупки, о расходах на эксплуатацию и ремонт товаров, использование результатов работ при установлении в конкурсной документации данных критериев;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14:paraId="78AE40DD">
      <w:pPr>
        <w:widowControl w:val="0"/>
        <w:autoSpaceDE w:val="0"/>
        <w:autoSpaceDN w:val="0"/>
        <w:spacing w:line="264" w:lineRule="auto"/>
        <w:ind w:firstLine="540"/>
        <w:jc w:val="both"/>
        <w:rPr>
          <w:sz w:val="28"/>
          <w:szCs w:val="28"/>
        </w:rPr>
      </w:pPr>
      <w:r>
        <w:rPr>
          <w:sz w:val="28"/>
          <w:szCs w:val="28"/>
        </w:rPr>
        <w:t>30.10. 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конкурса в электронной форме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закупка которого осуществляется.</w:t>
      </w:r>
    </w:p>
    <w:p w14:paraId="55A4C8D6">
      <w:pPr>
        <w:widowControl w:val="0"/>
        <w:autoSpaceDE w:val="0"/>
        <w:autoSpaceDN w:val="0"/>
        <w:spacing w:line="264" w:lineRule="auto"/>
        <w:ind w:firstLine="540"/>
        <w:jc w:val="both"/>
        <w:rPr>
          <w:sz w:val="28"/>
          <w:szCs w:val="28"/>
        </w:rPr>
      </w:pPr>
      <w:r>
        <w:rPr>
          <w:sz w:val="28"/>
          <w:szCs w:val="28"/>
        </w:rPr>
        <w:t>30.11. Вторая часть заявки на участие в конкурсе в электронной форме должна содержать:</w:t>
      </w:r>
    </w:p>
    <w:p w14:paraId="07D06674">
      <w:pPr>
        <w:widowControl w:val="0"/>
        <w:autoSpaceDE w:val="0"/>
        <w:autoSpaceDN w:val="0"/>
        <w:spacing w:line="264" w:lineRule="auto"/>
        <w:ind w:firstLine="540"/>
        <w:jc w:val="both"/>
        <w:rPr>
          <w:sz w:val="28"/>
          <w:szCs w:val="28"/>
        </w:rPr>
      </w:pPr>
      <w:r>
        <w:rPr>
          <w:sz w:val="28"/>
          <w:szCs w:val="28"/>
        </w:rPr>
        <w:t xml:space="preserve">1) документы, указанные в </w:t>
      </w:r>
      <w:r>
        <w:fldChar w:fldCharType="begin"/>
      </w:r>
      <w:r>
        <w:instrText xml:space="preserve"> HYPERLINK \l "P320" </w:instrText>
      </w:r>
      <w:r>
        <w:fldChar w:fldCharType="separate"/>
      </w:r>
      <w:r>
        <w:rPr>
          <w:sz w:val="28"/>
          <w:szCs w:val="28"/>
        </w:rPr>
        <w:t>пункте 17.2</w:t>
      </w:r>
      <w:r>
        <w:rPr>
          <w:sz w:val="28"/>
          <w:szCs w:val="28"/>
        </w:rPr>
        <w:fldChar w:fldCharType="end"/>
      </w:r>
      <w:r>
        <w:rPr>
          <w:sz w:val="28"/>
          <w:szCs w:val="28"/>
        </w:rPr>
        <w:t xml:space="preserve"> настоящего Положения;</w:t>
      </w:r>
    </w:p>
    <w:p w14:paraId="3F8420C5">
      <w:pPr>
        <w:widowControl w:val="0"/>
        <w:autoSpaceDE w:val="0"/>
        <w:autoSpaceDN w:val="0"/>
        <w:spacing w:line="264" w:lineRule="auto"/>
        <w:ind w:firstLine="540"/>
        <w:jc w:val="both"/>
        <w:rPr>
          <w:sz w:val="28"/>
          <w:szCs w:val="28"/>
        </w:rPr>
      </w:pPr>
      <w:r>
        <w:rPr>
          <w:sz w:val="28"/>
          <w:szCs w:val="28"/>
        </w:rPr>
        <w:t>2) документы, подтверждающие квалификацию участника конкурса в электронной форме. При этом отсутствие документов, представленных в качестве подтверждения квалификации участника закупки,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14:paraId="03EFCDEB">
      <w:pPr>
        <w:widowControl w:val="0"/>
        <w:autoSpaceDE w:val="0"/>
        <w:autoSpaceDN w:val="0"/>
        <w:spacing w:line="264" w:lineRule="auto"/>
        <w:ind w:firstLine="540"/>
        <w:jc w:val="both"/>
        <w:rPr>
          <w:sz w:val="28"/>
          <w:szCs w:val="28"/>
        </w:rPr>
      </w:pPr>
      <w:r>
        <w:rPr>
          <w:sz w:val="28"/>
          <w:szCs w:val="28"/>
        </w:rPr>
        <w:t>30.12. Заявка на участие в конкурсе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14:paraId="24B1C73F">
      <w:pPr>
        <w:widowControl w:val="0"/>
        <w:autoSpaceDE w:val="0"/>
        <w:autoSpaceDN w:val="0"/>
        <w:spacing w:line="264" w:lineRule="auto"/>
        <w:ind w:firstLine="540"/>
        <w:jc w:val="both"/>
        <w:rPr>
          <w:sz w:val="28"/>
          <w:szCs w:val="28"/>
        </w:rPr>
      </w:pPr>
      <w:r>
        <w:rPr>
          <w:sz w:val="28"/>
          <w:szCs w:val="28"/>
        </w:rPr>
        <w:t>30.13.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14:paraId="7CF3A3F4">
      <w:pPr>
        <w:widowControl w:val="0"/>
        <w:autoSpaceDE w:val="0"/>
        <w:autoSpaceDN w:val="0"/>
        <w:spacing w:line="264" w:lineRule="auto"/>
        <w:ind w:firstLine="540"/>
        <w:jc w:val="both"/>
        <w:rPr>
          <w:sz w:val="28"/>
          <w:szCs w:val="28"/>
        </w:rPr>
      </w:pPr>
      <w:r>
        <w:rPr>
          <w:sz w:val="28"/>
          <w:szCs w:val="28"/>
        </w:rPr>
        <w:t>30.14. Участник закупки вправе подать только 1 заявку на участие в конкурсе в электронной форме в отношении каждого лота в любое время с момента размещения извещения о ее проведении до предусмотренных конкурсной документацией даты и времени окончания срока подачи заявок на участие в конкурсе в электронной форме.</w:t>
      </w:r>
    </w:p>
    <w:p w14:paraId="2616C6A7">
      <w:pPr>
        <w:widowControl w:val="0"/>
        <w:autoSpaceDE w:val="0"/>
        <w:autoSpaceDN w:val="0"/>
        <w:spacing w:line="264" w:lineRule="auto"/>
        <w:ind w:firstLine="540"/>
        <w:jc w:val="both"/>
        <w:rPr>
          <w:sz w:val="28"/>
          <w:szCs w:val="28"/>
        </w:rPr>
      </w:pPr>
      <w:r>
        <w:rPr>
          <w:sz w:val="28"/>
          <w:szCs w:val="28"/>
        </w:rPr>
        <w:t>30.15. Участник конкурса в электронной форме вправе изменить или отозвать свою заявку до истечения срока подачи заявок. Заявка на участие в конкурсе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14:paraId="053E23FE">
      <w:pPr>
        <w:widowControl w:val="0"/>
        <w:autoSpaceDE w:val="0"/>
        <w:autoSpaceDN w:val="0"/>
        <w:spacing w:line="264" w:lineRule="auto"/>
        <w:ind w:firstLine="540"/>
        <w:jc w:val="both"/>
        <w:rPr>
          <w:sz w:val="28"/>
          <w:szCs w:val="28"/>
        </w:rPr>
      </w:pPr>
      <w:r>
        <w:rPr>
          <w:sz w:val="28"/>
          <w:szCs w:val="28"/>
        </w:rPr>
        <w:t>30.16. Оператор электронной площадки направляет заказчику первые части заявок на участие в конкурсе в электронной форме не позднее дня, следующего за днем окончания срока подачи заявок на участие в конкурсе в электронной форме, установленного в извещении, конкурсной документации.</w:t>
      </w:r>
    </w:p>
    <w:p w14:paraId="698C3835">
      <w:pPr>
        <w:widowControl w:val="0"/>
        <w:autoSpaceDE w:val="0"/>
        <w:autoSpaceDN w:val="0"/>
        <w:spacing w:line="264" w:lineRule="auto"/>
        <w:ind w:firstLine="540"/>
        <w:jc w:val="both"/>
        <w:rPr>
          <w:sz w:val="28"/>
          <w:szCs w:val="28"/>
        </w:rPr>
      </w:pPr>
      <w:r>
        <w:rPr>
          <w:sz w:val="28"/>
          <w:szCs w:val="28"/>
        </w:rPr>
        <w:t>30.17. Комиссия проверяет первые части заявок на участие в конкурсе в электронной форме на соответствие требованиям, установленным конкурсной документацией в отношении закупаемых товаров, работ, услуг.</w:t>
      </w:r>
    </w:p>
    <w:p w14:paraId="07ED980F">
      <w:pPr>
        <w:widowControl w:val="0"/>
        <w:autoSpaceDE w:val="0"/>
        <w:autoSpaceDN w:val="0"/>
        <w:spacing w:line="264" w:lineRule="auto"/>
        <w:ind w:firstLine="540"/>
        <w:jc w:val="both"/>
        <w:rPr>
          <w:sz w:val="28"/>
          <w:szCs w:val="28"/>
        </w:rPr>
      </w:pPr>
      <w:r>
        <w:rPr>
          <w:sz w:val="28"/>
          <w:szCs w:val="28"/>
        </w:rPr>
        <w:t>Срок рассмотрения первых частей заявок на участие в конкурсе в электронной форме комиссией не может превышать 3 (трех) рабочих дней с даты окончания срока подачи указанных заявок.</w:t>
      </w:r>
    </w:p>
    <w:p w14:paraId="31887989">
      <w:pPr>
        <w:widowControl w:val="0"/>
        <w:autoSpaceDE w:val="0"/>
        <w:autoSpaceDN w:val="0"/>
        <w:spacing w:line="264" w:lineRule="auto"/>
        <w:ind w:firstLine="540"/>
        <w:jc w:val="both"/>
        <w:rPr>
          <w:sz w:val="28"/>
          <w:szCs w:val="28"/>
        </w:rPr>
      </w:pPr>
      <w:r>
        <w:rPr>
          <w:sz w:val="28"/>
          <w:szCs w:val="28"/>
        </w:rPr>
        <w:t>30.18. Участник конкурса в электронной форме не допускается к участию в нем в случае:</w:t>
      </w:r>
    </w:p>
    <w:p w14:paraId="7FAD41F5">
      <w:pPr>
        <w:widowControl w:val="0"/>
        <w:autoSpaceDE w:val="0"/>
        <w:autoSpaceDN w:val="0"/>
        <w:spacing w:line="264" w:lineRule="auto"/>
        <w:ind w:firstLine="540"/>
        <w:jc w:val="both"/>
        <w:rPr>
          <w:sz w:val="28"/>
          <w:szCs w:val="28"/>
        </w:rPr>
      </w:pPr>
      <w:r>
        <w:rPr>
          <w:sz w:val="28"/>
          <w:szCs w:val="28"/>
        </w:rPr>
        <w:t xml:space="preserve">1) непредставления информации, предусмотренной </w:t>
      </w:r>
      <w:r>
        <w:fldChar w:fldCharType="begin"/>
      </w:r>
      <w:r>
        <w:instrText xml:space="preserve"> HYPERLINK \l "P519" </w:instrText>
      </w:r>
      <w:r>
        <w:fldChar w:fldCharType="separate"/>
      </w:r>
      <w:r>
        <w:rPr>
          <w:sz w:val="28"/>
          <w:szCs w:val="28"/>
        </w:rPr>
        <w:t>подпунктами 1</w:t>
      </w:r>
      <w:r>
        <w:rPr>
          <w:sz w:val="28"/>
          <w:szCs w:val="28"/>
        </w:rPr>
        <w:fldChar w:fldCharType="end"/>
      </w:r>
      <w:r>
        <w:rPr>
          <w:sz w:val="28"/>
          <w:szCs w:val="28"/>
        </w:rPr>
        <w:t xml:space="preserve"> и </w:t>
      </w:r>
      <w:r>
        <w:fldChar w:fldCharType="begin"/>
      </w:r>
      <w:r>
        <w:instrText xml:space="preserve"> HYPERLINK \l "P520" </w:instrText>
      </w:r>
      <w:r>
        <w:fldChar w:fldCharType="separate"/>
      </w:r>
      <w:r>
        <w:rPr>
          <w:sz w:val="28"/>
          <w:szCs w:val="28"/>
        </w:rPr>
        <w:t>2 пункта 30.9</w:t>
      </w:r>
      <w:r>
        <w:rPr>
          <w:sz w:val="28"/>
          <w:szCs w:val="28"/>
        </w:rPr>
        <w:fldChar w:fldCharType="end"/>
      </w:r>
      <w:r>
        <w:rPr>
          <w:sz w:val="28"/>
          <w:szCs w:val="28"/>
        </w:rPr>
        <w:t xml:space="preserve"> настоящей Главы, извещением и/или документацией, или представления недостоверной информации;</w:t>
      </w:r>
    </w:p>
    <w:p w14:paraId="5C0EA7B9">
      <w:pPr>
        <w:widowControl w:val="0"/>
        <w:autoSpaceDE w:val="0"/>
        <w:autoSpaceDN w:val="0"/>
        <w:spacing w:line="264" w:lineRule="auto"/>
        <w:ind w:firstLine="540"/>
        <w:jc w:val="both"/>
        <w:rPr>
          <w:sz w:val="28"/>
          <w:szCs w:val="28"/>
        </w:rPr>
      </w:pPr>
      <w:r>
        <w:rPr>
          <w:sz w:val="28"/>
          <w:szCs w:val="28"/>
        </w:rPr>
        <w:t xml:space="preserve">2) несоответствия предложений участника конкурса в электронной форме требованиям, предусмотренным </w:t>
      </w:r>
      <w:r>
        <w:fldChar w:fldCharType="begin"/>
      </w:r>
      <w:r>
        <w:instrText xml:space="preserve"> HYPERLINK \l "P520" </w:instrText>
      </w:r>
      <w:r>
        <w:fldChar w:fldCharType="separate"/>
      </w:r>
      <w:r>
        <w:rPr>
          <w:sz w:val="28"/>
          <w:szCs w:val="28"/>
        </w:rPr>
        <w:t>подпунктом 2 пункта 30.9.</w:t>
      </w:r>
      <w:r>
        <w:rPr>
          <w:sz w:val="28"/>
          <w:szCs w:val="28"/>
        </w:rPr>
        <w:fldChar w:fldCharType="end"/>
      </w:r>
      <w:r>
        <w:rPr>
          <w:sz w:val="28"/>
          <w:szCs w:val="28"/>
        </w:rPr>
        <w:t xml:space="preserve"> настоящей Главы и установленным в извещении и/или конкурсной документацией;</w:t>
      </w:r>
    </w:p>
    <w:p w14:paraId="1B21A605">
      <w:pPr>
        <w:widowControl w:val="0"/>
        <w:autoSpaceDE w:val="0"/>
        <w:autoSpaceDN w:val="0"/>
        <w:spacing w:line="264" w:lineRule="auto"/>
        <w:ind w:firstLine="540"/>
        <w:jc w:val="both"/>
        <w:rPr>
          <w:sz w:val="28"/>
          <w:szCs w:val="28"/>
        </w:rPr>
      </w:pPr>
      <w:r>
        <w:rPr>
          <w:sz w:val="28"/>
          <w:szCs w:val="28"/>
        </w:rPr>
        <w:t>3) указания в первой части заявки участника конкурса в электронной форме сведений о таком участнике, позволяющих его идентифицировать, и (или) о предлагаемой им цене договора.</w:t>
      </w:r>
    </w:p>
    <w:p w14:paraId="1C4BFC6A">
      <w:pPr>
        <w:widowControl w:val="0"/>
        <w:autoSpaceDE w:val="0"/>
        <w:autoSpaceDN w:val="0"/>
        <w:spacing w:line="264" w:lineRule="auto"/>
        <w:ind w:firstLine="540"/>
        <w:jc w:val="both"/>
        <w:rPr>
          <w:sz w:val="28"/>
          <w:szCs w:val="28"/>
        </w:rPr>
      </w:pPr>
      <w:r>
        <w:rPr>
          <w:sz w:val="28"/>
          <w:szCs w:val="28"/>
        </w:rPr>
        <w:t>30.19. По итогам рассмотрения первых частей заявок на участие в конкурсе в электронной форме заказчик направляет не позднее дня, следующего за днем их рассмотрения, протокол рассмотрения первых частей заявок на участие в конкурсе в электронной форме оператору электронной площадки. В течение 1 часа с момента получения указанного протокола оператор электронной площадки размещает протокол в единой информационной системе</w:t>
      </w:r>
      <w:r>
        <w:rPr>
          <w:spacing w:val="-10"/>
          <w:sz w:val="28"/>
          <w:szCs w:val="28"/>
        </w:rPr>
        <w:t xml:space="preserve">, на официальном сайте, за исключением случаев, предусмотренных Законом </w:t>
      </w:r>
      <w:r>
        <w:rPr>
          <w:sz w:val="28"/>
          <w:szCs w:val="28"/>
        </w:rPr>
        <w:t>о закупках.</w:t>
      </w:r>
    </w:p>
    <w:p w14:paraId="5E7388AA">
      <w:pPr>
        <w:widowControl w:val="0"/>
        <w:autoSpaceDE w:val="0"/>
        <w:autoSpaceDN w:val="0"/>
        <w:spacing w:line="264" w:lineRule="auto"/>
        <w:ind w:firstLine="540"/>
        <w:jc w:val="both"/>
        <w:rPr>
          <w:sz w:val="28"/>
          <w:szCs w:val="28"/>
        </w:rPr>
      </w:pPr>
      <w:bookmarkStart w:id="39" w:name="P540"/>
      <w:bookmarkEnd w:id="39"/>
      <w:r>
        <w:rPr>
          <w:sz w:val="28"/>
          <w:szCs w:val="28"/>
        </w:rPr>
        <w:t>30.20. В случае, если не подано ни одной заявки на участие в конкурсе в электронной форме или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w:t>
      </w:r>
    </w:p>
    <w:p w14:paraId="131943EA">
      <w:pPr>
        <w:widowControl w:val="0"/>
        <w:autoSpaceDE w:val="0"/>
        <w:autoSpaceDN w:val="0"/>
        <w:spacing w:line="264" w:lineRule="auto"/>
        <w:ind w:firstLine="540"/>
        <w:jc w:val="both"/>
        <w:rPr>
          <w:color w:val="000000"/>
          <w:sz w:val="28"/>
          <w:szCs w:val="28"/>
        </w:rPr>
      </w:pPr>
      <w:r>
        <w:rPr>
          <w:sz w:val="28"/>
          <w:szCs w:val="28"/>
        </w:rPr>
        <w:t>30.21.</w:t>
      </w:r>
      <w:r>
        <w:rPr>
          <w:color w:val="000000"/>
          <w:sz w:val="28"/>
          <w:szCs w:val="28"/>
        </w:rPr>
        <w:t xml:space="preserve"> В случае если на участие в конкурсе в электронной форме подана только одна заявка, оператор электронной площадки направляет заказчику предложение о цене договора</w:t>
      </w:r>
      <w:r>
        <w:rPr>
          <w:rFonts w:eastAsia="Calibri"/>
          <w:color w:val="000000"/>
          <w:sz w:val="28"/>
          <w:szCs w:val="28"/>
        </w:rPr>
        <w:t xml:space="preserve"> (цене лота, единицы товара, работы, услуги), первую и </w:t>
      </w:r>
      <w:r>
        <w:rPr>
          <w:color w:val="000000"/>
          <w:sz w:val="28"/>
          <w:szCs w:val="28"/>
        </w:rPr>
        <w:t>вторую части заявки, при этом конкурс в электронной форме признается несостоявшимся.</w:t>
      </w:r>
    </w:p>
    <w:p w14:paraId="756236E6">
      <w:pPr>
        <w:widowControl w:val="0"/>
        <w:autoSpaceDE w:val="0"/>
        <w:autoSpaceDN w:val="0"/>
        <w:spacing w:line="264" w:lineRule="auto"/>
        <w:ind w:firstLine="540"/>
        <w:jc w:val="both"/>
        <w:rPr>
          <w:sz w:val="28"/>
          <w:szCs w:val="28"/>
        </w:rPr>
      </w:pPr>
      <w:r>
        <w:rPr>
          <w:color w:val="000000"/>
          <w:sz w:val="28"/>
          <w:szCs w:val="28"/>
        </w:rPr>
        <w:t xml:space="preserve">Комиссия на основании результатов рассмотрения первой и второй частей единственной заявки принимает решение о ее соответствии или о несоответствии требованиям, установленным конкурсной документацией, оценка вторых частей заявки при этом не проводится. </w:t>
      </w:r>
    </w:p>
    <w:p w14:paraId="2DC58596">
      <w:pPr>
        <w:widowControl w:val="0"/>
        <w:autoSpaceDE w:val="0"/>
        <w:autoSpaceDN w:val="0"/>
        <w:spacing w:line="264" w:lineRule="auto"/>
        <w:ind w:firstLine="540"/>
        <w:jc w:val="both"/>
        <w:rPr>
          <w:sz w:val="28"/>
          <w:szCs w:val="28"/>
        </w:rPr>
      </w:pPr>
      <w:r>
        <w:rPr>
          <w:sz w:val="28"/>
          <w:szCs w:val="28"/>
        </w:rPr>
        <w:t xml:space="preserve">Результаты рассмотрения единственной заявки на участие в конкурсе в электронной форме фиксируются в итоговом протоколе, который </w:t>
      </w:r>
      <w:r>
        <w:rPr>
          <w:rFonts w:eastAsia="Calibri"/>
          <w:sz w:val="28"/>
          <w:szCs w:val="28"/>
        </w:rPr>
        <w:t>размещается на электронной площадке и в единой информационной системе</w:t>
      </w:r>
      <w:r>
        <w:rPr>
          <w:spacing w:val="-10"/>
          <w:sz w:val="28"/>
          <w:szCs w:val="28"/>
        </w:rPr>
        <w:t>, на официальном сайте, за исключением случаев, предусмотренных Законом</w:t>
      </w:r>
      <w:r>
        <w:rPr>
          <w:sz w:val="28"/>
          <w:szCs w:val="28"/>
        </w:rPr>
        <w:t xml:space="preserve"> о закупках</w:t>
      </w:r>
      <w:r>
        <w:rPr>
          <w:rFonts w:eastAsia="Calibri"/>
          <w:sz w:val="28"/>
          <w:szCs w:val="28"/>
        </w:rPr>
        <w:t>.</w:t>
      </w:r>
    </w:p>
    <w:p w14:paraId="2DD81CFA">
      <w:pPr>
        <w:widowControl w:val="0"/>
        <w:autoSpaceDE w:val="0"/>
        <w:autoSpaceDN w:val="0"/>
        <w:spacing w:line="264" w:lineRule="auto"/>
        <w:ind w:firstLine="540"/>
        <w:jc w:val="both"/>
        <w:rPr>
          <w:sz w:val="28"/>
          <w:szCs w:val="28"/>
        </w:rPr>
      </w:pPr>
      <w:r>
        <w:rPr>
          <w:sz w:val="28"/>
          <w:szCs w:val="28"/>
        </w:rPr>
        <w:t xml:space="preserve">30.22. Оператором электронной площадки одновременно с </w:t>
      </w:r>
      <w:r>
        <w:rPr>
          <w:color w:val="000000"/>
          <w:sz w:val="28"/>
          <w:szCs w:val="28"/>
        </w:rPr>
        <w:t>предложением о цене договора</w:t>
      </w:r>
      <w:r>
        <w:rPr>
          <w:rFonts w:eastAsia="Calibri"/>
          <w:color w:val="000000"/>
          <w:sz w:val="28"/>
          <w:szCs w:val="28"/>
        </w:rPr>
        <w:t xml:space="preserve"> (цене лота, единицы товара, работы, услуги) и</w:t>
      </w:r>
      <w:r>
        <w:rPr>
          <w:sz w:val="28"/>
          <w:szCs w:val="28"/>
        </w:rPr>
        <w:t xml:space="preserve"> направляются заказчику вторые части заявок на участие в конкурсе в электронной форме в срок, установленный извещением, конкурсной документацией, но не ранее срока размещения в единой информационной системе</w:t>
      </w:r>
      <w:r>
        <w:rPr>
          <w:spacing w:val="-10"/>
          <w:sz w:val="28"/>
          <w:szCs w:val="28"/>
        </w:rPr>
        <w:t xml:space="preserve">, на официальном сайте, за исключением случаев, предусмотренных Законом </w:t>
      </w:r>
      <w:r>
        <w:rPr>
          <w:sz w:val="28"/>
          <w:szCs w:val="28"/>
        </w:rPr>
        <w:t>о закупках, протокола рассмотрения первых частей заявок на участие в конкурсе в электронной форме.</w:t>
      </w:r>
    </w:p>
    <w:p w14:paraId="148E9FA1">
      <w:pPr>
        <w:widowControl w:val="0"/>
        <w:autoSpaceDE w:val="0"/>
        <w:autoSpaceDN w:val="0"/>
        <w:spacing w:line="264" w:lineRule="auto"/>
        <w:ind w:firstLine="540"/>
        <w:jc w:val="both"/>
        <w:rPr>
          <w:sz w:val="28"/>
          <w:szCs w:val="28"/>
        </w:rPr>
      </w:pPr>
      <w:bookmarkStart w:id="40" w:name="P545"/>
      <w:bookmarkEnd w:id="40"/>
      <w:r>
        <w:rPr>
          <w:sz w:val="28"/>
          <w:szCs w:val="28"/>
        </w:rPr>
        <w:t>30.23. Комиссия на основании результатов рассмотрения вторых частей заявок принимает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настоящим разделом, конкурсной документацией.</w:t>
      </w:r>
    </w:p>
    <w:p w14:paraId="77657812">
      <w:pPr>
        <w:widowControl w:val="0"/>
        <w:autoSpaceDE w:val="0"/>
        <w:autoSpaceDN w:val="0"/>
        <w:spacing w:line="264" w:lineRule="auto"/>
        <w:ind w:firstLine="540"/>
        <w:jc w:val="both"/>
        <w:rPr>
          <w:sz w:val="28"/>
          <w:szCs w:val="28"/>
        </w:rPr>
      </w:pPr>
      <w:r>
        <w:rPr>
          <w:sz w:val="28"/>
          <w:szCs w:val="28"/>
        </w:rPr>
        <w:t>30.24. Заявка на участие в конкурсе в электронной форме признается не соответствующей требованиям, установленным конкурсной документацией:</w:t>
      </w:r>
    </w:p>
    <w:p w14:paraId="19E510D8">
      <w:pPr>
        <w:widowControl w:val="0"/>
        <w:autoSpaceDE w:val="0"/>
        <w:autoSpaceDN w:val="0"/>
        <w:spacing w:line="264" w:lineRule="auto"/>
        <w:ind w:firstLine="540"/>
        <w:jc w:val="both"/>
        <w:rPr>
          <w:sz w:val="28"/>
          <w:szCs w:val="28"/>
        </w:rPr>
      </w:pPr>
      <w:r>
        <w:rPr>
          <w:sz w:val="28"/>
          <w:szCs w:val="28"/>
        </w:rPr>
        <w:t>1) в случае непредставления документов и информации, которые участник обязан представить во второй части заявки в соответствии с требованиями конкурсной документации, либо их несоответствия требованиям, установленным конкурсной документацией;</w:t>
      </w:r>
    </w:p>
    <w:p w14:paraId="3B3EBFB4">
      <w:pPr>
        <w:widowControl w:val="0"/>
        <w:autoSpaceDE w:val="0"/>
        <w:autoSpaceDN w:val="0"/>
        <w:spacing w:line="264" w:lineRule="auto"/>
        <w:ind w:firstLine="540"/>
        <w:jc w:val="both"/>
        <w:rPr>
          <w:sz w:val="28"/>
          <w:szCs w:val="28"/>
        </w:rPr>
      </w:pPr>
      <w:r>
        <w:rPr>
          <w:sz w:val="28"/>
          <w:szCs w:val="28"/>
        </w:rPr>
        <w:t>2) в случае наличия в документах и информации, представленных участником закупки, недостоверной информации;</w:t>
      </w:r>
    </w:p>
    <w:p w14:paraId="50D294A5">
      <w:pPr>
        <w:widowControl w:val="0"/>
        <w:autoSpaceDE w:val="0"/>
        <w:autoSpaceDN w:val="0"/>
        <w:spacing w:line="264" w:lineRule="auto"/>
        <w:ind w:firstLine="540"/>
        <w:jc w:val="both"/>
        <w:rPr>
          <w:sz w:val="28"/>
          <w:szCs w:val="28"/>
        </w:rPr>
      </w:pPr>
      <w:r>
        <w:rPr>
          <w:sz w:val="28"/>
          <w:szCs w:val="28"/>
        </w:rPr>
        <w:t>3) в случае несоответствия участника такого конкурса требованиям, установленным конкурсной документацией;</w:t>
      </w:r>
    </w:p>
    <w:p w14:paraId="251F5BA1">
      <w:pPr>
        <w:widowControl w:val="0"/>
        <w:autoSpaceDE w:val="0"/>
        <w:autoSpaceDN w:val="0"/>
        <w:spacing w:line="264" w:lineRule="auto"/>
        <w:ind w:firstLine="540"/>
        <w:jc w:val="both"/>
        <w:rPr>
          <w:sz w:val="28"/>
          <w:szCs w:val="28"/>
        </w:rPr>
      </w:pPr>
      <w:r>
        <w:rPr>
          <w:color w:val="000000"/>
          <w:sz w:val="28"/>
          <w:szCs w:val="28"/>
        </w:rPr>
        <w:t>4) в случае непредставления банковской гарантии или ее несоответствия требованиям, установленным конкурсной документацией (при выборе участником конкурса такого способа обеспечения заявки).</w:t>
      </w:r>
    </w:p>
    <w:p w14:paraId="2523FC4D">
      <w:pPr>
        <w:widowControl w:val="0"/>
        <w:autoSpaceDE w:val="0"/>
        <w:autoSpaceDN w:val="0"/>
        <w:spacing w:line="264" w:lineRule="auto"/>
        <w:ind w:firstLine="540"/>
        <w:jc w:val="both"/>
        <w:rPr>
          <w:color w:val="000000"/>
          <w:sz w:val="28"/>
          <w:szCs w:val="28"/>
        </w:rPr>
      </w:pPr>
      <w:r>
        <w:rPr>
          <w:sz w:val="28"/>
          <w:szCs w:val="28"/>
        </w:rPr>
        <w:t xml:space="preserve">30.25. </w:t>
      </w:r>
      <w:r>
        <w:rPr>
          <w:color w:val="000000"/>
          <w:sz w:val="28"/>
          <w:szCs w:val="28"/>
        </w:rPr>
        <w:t>В случае установления недостоверности информации, представленной участником конкурса в электронной форме в составе заявки, в предложении участника конкурса в электронной форме о качественных, функциональных и экологических характеристиках предмета закупки, о расходах на эксплуатацию и ремонт товаров, использование результатов работ, в документах, подтверждающих квалификацию участников конкурса в электронной форме, комиссия обязана отстранить такого участника от участия в конкурсе не позднее подписания протокола подведения итогов конкурса в электронной форме.</w:t>
      </w:r>
    </w:p>
    <w:p w14:paraId="0803AA74">
      <w:pPr>
        <w:widowControl w:val="0"/>
        <w:autoSpaceDE w:val="0"/>
        <w:autoSpaceDN w:val="0"/>
        <w:spacing w:line="264" w:lineRule="auto"/>
        <w:ind w:firstLine="540"/>
        <w:jc w:val="both"/>
        <w:rPr>
          <w:sz w:val="28"/>
          <w:szCs w:val="28"/>
        </w:rPr>
      </w:pPr>
      <w:r>
        <w:rPr>
          <w:color w:val="000000"/>
          <w:sz w:val="28"/>
          <w:szCs w:val="28"/>
        </w:rPr>
        <w:t>30.26. В случае отстранения участника конкурса в электронной форме после подписания протокола рассмотрения и оценки вторых частей заявок на участие в конкурсе в электронной форме комиссия проводит повторную оценку заявок, результаты которой фиксируются в протоколе подведения итогов конкурса в электронной форме.</w:t>
      </w:r>
    </w:p>
    <w:p w14:paraId="71D707F4">
      <w:pPr>
        <w:widowControl w:val="0"/>
        <w:autoSpaceDE w:val="0"/>
        <w:autoSpaceDN w:val="0"/>
        <w:spacing w:line="264" w:lineRule="auto"/>
        <w:ind w:firstLine="540"/>
        <w:jc w:val="both"/>
        <w:rPr>
          <w:sz w:val="28"/>
          <w:szCs w:val="28"/>
        </w:rPr>
      </w:pPr>
      <w:r>
        <w:rPr>
          <w:sz w:val="28"/>
          <w:szCs w:val="28"/>
        </w:rPr>
        <w:t xml:space="preserve">30.27. Комиссия осуществляет оценку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Оценка указанных заявок не осуществляется в случае признания конкурса в электронной форме несостоявшимся в соответствии с </w:t>
      </w:r>
      <w:r>
        <w:fldChar w:fldCharType="begin"/>
      </w:r>
      <w:r>
        <w:instrText xml:space="preserve"> HYPERLINK \l "P540" </w:instrText>
      </w:r>
      <w:r>
        <w:fldChar w:fldCharType="separate"/>
      </w:r>
      <w:r>
        <w:rPr>
          <w:sz w:val="28"/>
          <w:szCs w:val="28"/>
        </w:rPr>
        <w:t xml:space="preserve">пунктами 30.20 и 30.21 </w:t>
      </w:r>
      <w:r>
        <w:rPr>
          <w:sz w:val="28"/>
          <w:szCs w:val="28"/>
        </w:rPr>
        <w:fldChar w:fldCharType="end"/>
      </w:r>
      <w:r>
        <w:rPr>
          <w:sz w:val="28"/>
          <w:szCs w:val="28"/>
        </w:rPr>
        <w:t>настоящей Главы.</w:t>
      </w:r>
    </w:p>
    <w:p w14:paraId="63C0B763">
      <w:pPr>
        <w:widowControl w:val="0"/>
        <w:autoSpaceDE w:val="0"/>
        <w:autoSpaceDN w:val="0"/>
        <w:spacing w:line="264" w:lineRule="auto"/>
        <w:ind w:firstLine="709"/>
        <w:jc w:val="both"/>
        <w:rPr>
          <w:sz w:val="28"/>
          <w:szCs w:val="28"/>
        </w:rPr>
      </w:pPr>
      <w:r>
        <w:rPr>
          <w:color w:val="000000" w:themeColor="text1"/>
          <w:sz w:val="28"/>
          <w:szCs w:val="28"/>
          <w14:textFill>
            <w14:solidFill>
              <w14:schemeClr w14:val="tx1"/>
            </w14:solidFill>
          </w14:textFill>
        </w:rPr>
        <w:t xml:space="preserve">30.28. </w:t>
      </w:r>
      <w:r>
        <w:rPr>
          <w:sz w:val="28"/>
          <w:szCs w:val="28"/>
        </w:rPr>
        <w:t>Срок рассмотрения вторых частей заявок и оценки заявок на участие в конкурсе в электронной форме не может превышать 7 (семи) рабочих дней с даты направления заказчику вторых частей заявок на участие в таком конкурсе.</w:t>
      </w:r>
    </w:p>
    <w:p w14:paraId="1AE1275E">
      <w:pPr>
        <w:widowControl w:val="0"/>
        <w:autoSpaceDE w:val="0"/>
        <w:autoSpaceDN w:val="0"/>
        <w:spacing w:line="264" w:lineRule="auto"/>
        <w:ind w:firstLine="709"/>
        <w:jc w:val="both"/>
        <w:rPr>
          <w:sz w:val="28"/>
          <w:szCs w:val="28"/>
        </w:rPr>
      </w:pPr>
      <w:r>
        <w:rPr>
          <w:sz w:val="28"/>
          <w:szCs w:val="28"/>
        </w:rPr>
        <w:t>30.29. Комиссия на основании результатов оценки заявок на участие в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заявок.</w:t>
      </w:r>
    </w:p>
    <w:p w14:paraId="3DB0A727">
      <w:pPr>
        <w:widowControl w:val="0"/>
        <w:autoSpaceDE w:val="0"/>
        <w:autoSpaceDN w:val="0"/>
        <w:spacing w:line="264" w:lineRule="auto"/>
        <w:ind w:firstLine="567"/>
        <w:jc w:val="both"/>
        <w:rPr>
          <w:strike/>
          <w:sz w:val="28"/>
          <w:szCs w:val="28"/>
        </w:rPr>
      </w:pPr>
      <w:r>
        <w:rPr>
          <w:sz w:val="28"/>
          <w:szCs w:val="28"/>
        </w:rPr>
        <w:t>Победителем конкурса в электронной форме признается участник конкурса, который предложил лучшие условия исполнения договора на основе критериев, указанных в конкурсной документации и в заявке на участие в конкурсе в электронной форме, которой присвоен первый номер.</w:t>
      </w:r>
    </w:p>
    <w:p w14:paraId="77EEC16B">
      <w:pPr>
        <w:widowControl w:val="0"/>
        <w:autoSpaceDE w:val="0"/>
        <w:autoSpaceDN w:val="0"/>
        <w:spacing w:line="264" w:lineRule="auto"/>
        <w:ind w:firstLine="540"/>
        <w:jc w:val="both"/>
        <w:rPr>
          <w:sz w:val="28"/>
          <w:szCs w:val="28"/>
        </w:rPr>
      </w:pPr>
      <w:r>
        <w:rPr>
          <w:sz w:val="28"/>
          <w:szCs w:val="28"/>
        </w:rPr>
        <w:t>30.30.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14:paraId="5D95E0F4">
      <w:pPr>
        <w:widowControl w:val="0"/>
        <w:autoSpaceDE w:val="0"/>
        <w:autoSpaceDN w:val="0"/>
        <w:spacing w:line="264" w:lineRule="auto"/>
        <w:ind w:firstLine="540"/>
        <w:jc w:val="both"/>
        <w:rPr>
          <w:sz w:val="28"/>
          <w:szCs w:val="28"/>
        </w:rPr>
      </w:pPr>
      <w:r>
        <w:rPr>
          <w:rFonts w:eastAsia="Calibri"/>
          <w:sz w:val="28"/>
          <w:szCs w:val="28"/>
          <w:lang w:eastAsia="en-US"/>
        </w:rPr>
        <w:t>30.31. Результаты рассмотрения и оценки заявок на участие в конкурсе в электронной форме фиксируются в протоколе подведения итогов конкурса в электронной форме, который должен содержать в том числе сведения о составе комиссии и участниках конкурса с заявками, получившими первые три номера, и размещает его на электронной площадке и в единой информационной системе, на официальном сайте, за исключением случаев, предусмотренных Законом о закупках.</w:t>
      </w:r>
    </w:p>
    <w:p w14:paraId="3F3CFFCC">
      <w:pPr>
        <w:widowControl w:val="0"/>
        <w:autoSpaceDE w:val="0"/>
        <w:autoSpaceDN w:val="0"/>
        <w:spacing w:line="264" w:lineRule="auto"/>
        <w:ind w:firstLine="540"/>
        <w:jc w:val="both"/>
        <w:rPr>
          <w:sz w:val="28"/>
          <w:szCs w:val="28"/>
        </w:rPr>
      </w:pPr>
      <w:bookmarkStart w:id="41" w:name="P559"/>
      <w:bookmarkEnd w:id="41"/>
      <w:r>
        <w:rPr>
          <w:sz w:val="28"/>
          <w:szCs w:val="28"/>
        </w:rPr>
        <w:t>30.32. В случае, если конкурс в электронной форме признан несостоявшимся в связи с тем, что по окончании срока подачи заявок подана только одна такая заявка, при этом такая заявка признана соответствующей требованиям документации о закупке или по результатам рассмотрения заявок на участие в конкурсе только одна заявка признана соответствующей требованиям документации о закупке, заказчик заключает договор с этим участником закупки как с единственным поставщиком (подрядчиком, исполнителем).</w:t>
      </w:r>
    </w:p>
    <w:p w14:paraId="79499917">
      <w:pPr>
        <w:widowControl w:val="0"/>
        <w:autoSpaceDE w:val="0"/>
        <w:autoSpaceDN w:val="0"/>
        <w:spacing w:line="264" w:lineRule="auto"/>
        <w:ind w:firstLine="540"/>
        <w:jc w:val="both"/>
        <w:rPr>
          <w:sz w:val="28"/>
          <w:szCs w:val="28"/>
        </w:rPr>
      </w:pPr>
      <w:r>
        <w:rPr>
          <w:sz w:val="28"/>
          <w:szCs w:val="28"/>
        </w:rPr>
        <w:t>В соответствии с настоящим пунктом заказчик вправе заключить договор с этим участником на условиях, предусмотренных документацией о закупке, по цене, не выше предложенной данным участником закупки.</w:t>
      </w:r>
    </w:p>
    <w:p w14:paraId="7B1FD9A3">
      <w:pPr>
        <w:widowControl w:val="0"/>
        <w:autoSpaceDE w:val="0"/>
        <w:autoSpaceDN w:val="0"/>
        <w:spacing w:line="264" w:lineRule="auto"/>
        <w:ind w:firstLine="540"/>
        <w:jc w:val="both"/>
        <w:rPr>
          <w:sz w:val="28"/>
          <w:szCs w:val="28"/>
        </w:rPr>
      </w:pPr>
      <w:r>
        <w:rPr>
          <w:sz w:val="28"/>
          <w:szCs w:val="28"/>
        </w:rPr>
        <w:t xml:space="preserve">30.33. В случае если конкурс в электронной форме признан несостоявшимся по причинам, не указанным в </w:t>
      </w:r>
      <w:r>
        <w:fldChar w:fldCharType="begin"/>
      </w:r>
      <w:r>
        <w:instrText xml:space="preserve"> HYPERLINK \l "P559" </w:instrText>
      </w:r>
      <w:r>
        <w:fldChar w:fldCharType="separate"/>
      </w:r>
      <w:r>
        <w:rPr>
          <w:sz w:val="28"/>
          <w:szCs w:val="28"/>
        </w:rPr>
        <w:t>пункте 30.32</w:t>
      </w:r>
      <w:r>
        <w:rPr>
          <w:sz w:val="28"/>
          <w:szCs w:val="28"/>
        </w:rPr>
        <w:fldChar w:fldCharType="end"/>
      </w:r>
      <w:r>
        <w:rPr>
          <w:sz w:val="28"/>
          <w:szCs w:val="28"/>
        </w:rPr>
        <w:t xml:space="preserve"> настоящей Главы, либо в случае незаключения договора по итогам закупки (в том числе по причине уклонения участника закупки на основании пункта 43.11 настоящего Положения от заключения договора либо в случае отказа заказчика от заключения договора на основании 43.4 настоящего Положения),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50D2ED9A">
      <w:pPr>
        <w:widowControl w:val="0"/>
        <w:autoSpaceDE w:val="0"/>
        <w:autoSpaceDN w:val="0"/>
        <w:spacing w:line="264" w:lineRule="auto"/>
        <w:ind w:firstLine="540"/>
        <w:jc w:val="both"/>
        <w:rPr>
          <w:sz w:val="28"/>
          <w:szCs w:val="28"/>
        </w:rPr>
      </w:pPr>
    </w:p>
    <w:p w14:paraId="601954F5">
      <w:pPr>
        <w:widowControl w:val="0"/>
        <w:autoSpaceDE w:val="0"/>
        <w:autoSpaceDN w:val="0"/>
        <w:spacing w:line="264" w:lineRule="auto"/>
        <w:ind w:firstLine="567"/>
        <w:jc w:val="center"/>
        <w:rPr>
          <w:rFonts w:eastAsia="Calibri"/>
          <w:b/>
          <w:sz w:val="28"/>
          <w:szCs w:val="28"/>
          <w:lang w:eastAsia="en-US"/>
        </w:rPr>
      </w:pPr>
      <w:r>
        <w:rPr>
          <w:rFonts w:eastAsia="Calibri"/>
          <w:b/>
          <w:sz w:val="28"/>
          <w:szCs w:val="28"/>
          <w:lang w:eastAsia="en-US"/>
        </w:rPr>
        <w:t>Глава 31. Особенности проведения конкурса в электронной форме, участниками которого могут быть только субъекты малого и среднего предпринимательства</w:t>
      </w:r>
    </w:p>
    <w:p w14:paraId="57615609">
      <w:pPr>
        <w:widowControl w:val="0"/>
        <w:autoSpaceDE w:val="0"/>
        <w:autoSpaceDN w:val="0"/>
        <w:spacing w:line="264" w:lineRule="auto"/>
        <w:ind w:firstLine="567"/>
        <w:jc w:val="center"/>
        <w:rPr>
          <w:rFonts w:eastAsia="Calibri"/>
          <w:b/>
          <w:sz w:val="28"/>
          <w:szCs w:val="28"/>
          <w:lang w:eastAsia="en-US"/>
        </w:rPr>
      </w:pPr>
    </w:p>
    <w:p w14:paraId="74D2267F">
      <w:pPr>
        <w:widowControl w:val="0"/>
        <w:autoSpaceDE w:val="0"/>
        <w:autoSpaceDN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31.1. Конкурс в электронной форме, участниками которого в соответствии с </w:t>
      </w:r>
      <w:r>
        <w:fldChar w:fldCharType="begin"/>
      </w:r>
      <w:r>
        <w:instrText xml:space="preserve"> HYPERLINK "consultantplus://offline/ref=6332307A840A8BBF22746D6B36623D359BE85C9AC63D862DCC6F6D02EA7F5AAFD931CB7330334BBCD8F4A5F7F370BBCC93CABF4F46i6f3O" </w:instrText>
      </w:r>
      <w:r>
        <w:fldChar w:fldCharType="separate"/>
      </w:r>
      <w:r>
        <w:rPr>
          <w:color w:val="000000" w:themeColor="text1"/>
          <w:sz w:val="28"/>
          <w:szCs w:val="28"/>
          <w14:textFill>
            <w14:solidFill>
              <w14:schemeClr w14:val="tx1"/>
            </w14:solidFill>
          </w14:textFill>
        </w:rPr>
        <w:t>пунктом 2 части 8 статьи 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Закона о закупках могут быть только субъекты малого и среднего предпринимательства, осуществляется в порядке, установленном главой 30 раздела </w:t>
      </w:r>
      <w:r>
        <w:rPr>
          <w:color w:val="000000" w:themeColor="text1"/>
          <w:sz w:val="28"/>
          <w:szCs w:val="28"/>
          <w:lang w:val="en-US"/>
          <w14:textFill>
            <w14:solidFill>
              <w14:schemeClr w14:val="tx1"/>
            </w14:solidFill>
          </w14:textFill>
        </w:rPr>
        <w:t>III</w:t>
      </w:r>
      <w:r>
        <w:rPr>
          <w:color w:val="000000" w:themeColor="text1"/>
          <w:sz w:val="28"/>
          <w:szCs w:val="28"/>
          <w14:textFill>
            <w14:solidFill>
              <w14:schemeClr w14:val="tx1"/>
            </w14:solidFill>
          </w14:textFill>
        </w:rPr>
        <w:t xml:space="preserve"> настоящего положения с учетом требований, предусмотренных </w:t>
      </w:r>
      <w:r>
        <w:fldChar w:fldCharType="begin"/>
      </w:r>
      <w:r>
        <w:instrText xml:space="preserve"> HYPERLINK "consultantplus://offline/ref=6332307A840A8BBF22746D6B36623D359BE85C9AC63D862DCC6F6D02EA7F5AAFD931CB7339364BBCD8F4A5F7F370BBCC93CABF4F46i6f3O" </w:instrText>
      </w:r>
      <w:r>
        <w:fldChar w:fldCharType="separate"/>
      </w:r>
      <w:r>
        <w:rPr>
          <w:color w:val="000000" w:themeColor="text1"/>
          <w:sz w:val="28"/>
          <w:szCs w:val="28"/>
          <w14:textFill>
            <w14:solidFill>
              <w14:schemeClr w14:val="tx1"/>
            </w14:solidFill>
          </w14:textFill>
        </w:rPr>
        <w:t>статьями 3.2</w:t>
      </w:r>
      <w:r>
        <w:rPr>
          <w:rFonts w:eastAsiaTheme="minorHAnsi"/>
          <w:sz w:val="28"/>
          <w:szCs w:val="28"/>
          <w:lang w:eastAsia="en-US"/>
        </w:rPr>
        <w:t>–</w:t>
      </w:r>
      <w:r>
        <w:rPr>
          <w:color w:val="000000" w:themeColor="text1"/>
          <w:sz w:val="28"/>
          <w:szCs w:val="28"/>
          <w14:textFill>
            <w14:solidFill>
              <w14:schemeClr w14:val="tx1"/>
            </w14:solidFill>
          </w14:textFill>
        </w:rPr>
        <w:t>3.4</w:t>
      </w:r>
      <w:r>
        <w:rPr>
          <w:color w:val="000000" w:themeColor="text1"/>
          <w:sz w:val="28"/>
          <w:szCs w:val="28"/>
          <w14:textFill>
            <w14:solidFill>
              <w14:schemeClr w14:val="tx1"/>
            </w14:solidFill>
          </w14:textFill>
        </w:rPr>
        <w:fldChar w:fldCharType="end"/>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Закона о закупках, и особенностей, установленных настоящей главой.</w:t>
      </w:r>
    </w:p>
    <w:p w14:paraId="1B1E0A1A">
      <w:pPr>
        <w:widowControl w:val="0"/>
        <w:autoSpaceDE w:val="0"/>
        <w:autoSpaceDN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31.2. При осуществлении конкурса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14:paraId="04CC0FE4">
      <w:pPr>
        <w:widowControl w:val="0"/>
        <w:autoSpaceDE w:val="0"/>
        <w:autoSpaceDN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не менее чем за 7 (семь) дней до даты окончания срока подачи заявок на участие в таком конкурсе в случае, если начальная (максимальная) цена договора не превышает 30000000 (тридцати миллионов) рублей;</w:t>
      </w:r>
    </w:p>
    <w:p w14:paraId="74FD1B3E">
      <w:pPr>
        <w:widowControl w:val="0"/>
        <w:autoSpaceDE w:val="0"/>
        <w:autoSpaceDN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не менее чем за 15 (пятнадцать) дней до даты окончания срока подачи заявок на участие в таком конкурсе в случае, если начальная (максимальная) цена договора превышает 30000000 (тридцать миллионов) рублей.</w:t>
      </w:r>
    </w:p>
    <w:p w14:paraId="1D1F1916">
      <w:pPr>
        <w:widowControl w:val="0"/>
        <w:autoSpaceDE w:val="0"/>
        <w:autoSpaceDN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31.3. Заявка на участие в конкурсе в электронной форме должна содержать документы, указанные в подпункте 1 </w:t>
      </w:r>
      <w:r>
        <w:fldChar w:fldCharType="begin"/>
      </w:r>
      <w:r>
        <w:instrText xml:space="preserve"> HYPERLINK \l "P406" </w:instrText>
      </w:r>
      <w:r>
        <w:fldChar w:fldCharType="separate"/>
      </w:r>
      <w:r>
        <w:rPr>
          <w:color w:val="000000" w:themeColor="text1"/>
          <w:sz w:val="28"/>
          <w:szCs w:val="28"/>
          <w14:textFill>
            <w14:solidFill>
              <w14:schemeClr w14:val="tx1"/>
            </w14:solidFill>
          </w14:textFill>
        </w:rPr>
        <w:t>пункта 17.3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настоящего положения.</w:t>
      </w:r>
    </w:p>
    <w:p w14:paraId="6D8C2926">
      <w:pPr>
        <w:widowControl w:val="0"/>
        <w:autoSpaceDE w:val="0"/>
        <w:autoSpaceDN w:val="0"/>
        <w:spacing w:line="264" w:lineRule="auto"/>
        <w:ind w:firstLine="709"/>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подпунктом 1 пункта 17.3 настоящего положения, не допускается. </w:t>
      </w:r>
    </w:p>
    <w:p w14:paraId="1F179DFE">
      <w:pPr>
        <w:widowControl w:val="0"/>
        <w:autoSpaceDE w:val="0"/>
        <w:autoSpaceDN w:val="0"/>
        <w:spacing w:line="264" w:lineRule="auto"/>
        <w:ind w:firstLine="708"/>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Срок рассмотрения и оценки вторых частей заявок на участие в конкурсе в электронной форме составляет 1 (один) рабочий день с даты направления заказчику вторых частей заявок на участие в таком конкурсе.</w:t>
      </w:r>
    </w:p>
    <w:p w14:paraId="26B261B7">
      <w:pPr>
        <w:widowControl w:val="0"/>
        <w:autoSpaceDE w:val="0"/>
        <w:autoSpaceDN w:val="0"/>
        <w:spacing w:line="264" w:lineRule="auto"/>
        <w:jc w:val="both"/>
        <w:rPr>
          <w:sz w:val="28"/>
          <w:szCs w:val="28"/>
        </w:rPr>
      </w:pPr>
    </w:p>
    <w:p w14:paraId="2D65419D">
      <w:pPr>
        <w:widowControl w:val="0"/>
        <w:autoSpaceDE w:val="0"/>
        <w:autoSpaceDN w:val="0"/>
        <w:spacing w:line="264" w:lineRule="auto"/>
        <w:jc w:val="center"/>
        <w:rPr>
          <w:b/>
          <w:sz w:val="28"/>
          <w:szCs w:val="28"/>
        </w:rPr>
      </w:pPr>
      <w:r>
        <w:rPr>
          <w:b/>
          <w:sz w:val="28"/>
          <w:szCs w:val="28"/>
        </w:rPr>
        <w:t>Глава 32. Особенности проведения закрытого конкурса</w:t>
      </w:r>
    </w:p>
    <w:p w14:paraId="6044B94C">
      <w:pPr>
        <w:widowControl w:val="0"/>
        <w:autoSpaceDE w:val="0"/>
        <w:autoSpaceDN w:val="0"/>
        <w:spacing w:line="264" w:lineRule="auto"/>
        <w:jc w:val="both"/>
        <w:rPr>
          <w:sz w:val="28"/>
          <w:szCs w:val="28"/>
        </w:rPr>
      </w:pPr>
    </w:p>
    <w:p w14:paraId="5E8B316E">
      <w:pPr>
        <w:widowControl w:val="0"/>
        <w:autoSpaceDE w:val="0"/>
        <w:autoSpaceDN w:val="0"/>
        <w:spacing w:line="264" w:lineRule="auto"/>
        <w:ind w:firstLine="540"/>
        <w:jc w:val="both"/>
        <w:rPr>
          <w:sz w:val="28"/>
          <w:szCs w:val="28"/>
        </w:rPr>
      </w:pPr>
      <w:r>
        <w:rPr>
          <w:sz w:val="28"/>
          <w:szCs w:val="28"/>
        </w:rPr>
        <w:t xml:space="preserve">32.1. Закрытый конкурс проводится в случае, если сведения о закупке товаров, работ, услуг составляют государственную тайну или если </w:t>
      </w:r>
      <w:r>
        <w:rPr>
          <w:spacing w:val="-4"/>
          <w:sz w:val="28"/>
          <w:szCs w:val="28"/>
        </w:rPr>
        <w:t xml:space="preserve">закупка </w:t>
      </w:r>
      <w:r>
        <w:rPr>
          <w:spacing w:val="-12"/>
          <w:sz w:val="28"/>
          <w:szCs w:val="28"/>
        </w:rPr>
        <w:t>проводится в случаях, определенных Правительством Российской Федерации</w:t>
      </w:r>
      <w:r>
        <w:rPr>
          <w:sz w:val="28"/>
          <w:szCs w:val="28"/>
        </w:rPr>
        <w:t xml:space="preserve"> в соответствии с </w:t>
      </w:r>
      <w:r>
        <w:fldChar w:fldCharType="begin"/>
      </w:r>
      <w:r>
        <w:instrText xml:space="preserve"> HYPERLINK "consultantplus://offline/ref=DE73D7051431E00BF2927095EDA3E7026A582840AD3DB2B25EA651A7006EA3547C7A40D001A01F48CB1806B179F477481E2490F7E16299DATC1EH" </w:instrText>
      </w:r>
      <w:r>
        <w:fldChar w:fldCharType="separate"/>
      </w:r>
      <w:r>
        <w:rPr>
          <w:sz w:val="28"/>
          <w:szCs w:val="28"/>
        </w:rPr>
        <w:t>частью 16 статьи 4</w:t>
      </w:r>
      <w:r>
        <w:rPr>
          <w:sz w:val="28"/>
          <w:szCs w:val="28"/>
        </w:rPr>
        <w:fldChar w:fldCharType="end"/>
      </w:r>
      <w:r>
        <w:rPr>
          <w:sz w:val="28"/>
          <w:szCs w:val="28"/>
        </w:rPr>
        <w:t xml:space="preserve"> Закона о закупках.</w:t>
      </w:r>
    </w:p>
    <w:p w14:paraId="6898E89A">
      <w:pPr>
        <w:widowControl w:val="0"/>
        <w:autoSpaceDE w:val="0"/>
        <w:autoSpaceDN w:val="0"/>
        <w:spacing w:line="264" w:lineRule="auto"/>
        <w:ind w:firstLine="540"/>
        <w:jc w:val="both"/>
        <w:rPr>
          <w:sz w:val="28"/>
          <w:szCs w:val="28"/>
        </w:rPr>
      </w:pPr>
      <w:r>
        <w:rPr>
          <w:sz w:val="28"/>
          <w:szCs w:val="28"/>
        </w:rPr>
        <w:t>32.2. При проведении закрытого конкурса применяются нормы положения о проведении открытого конкурса с учетом следующих особенностей:</w:t>
      </w:r>
    </w:p>
    <w:p w14:paraId="3D0D957A">
      <w:pPr>
        <w:widowControl w:val="0"/>
        <w:autoSpaceDE w:val="0"/>
        <w:autoSpaceDN w:val="0"/>
        <w:spacing w:line="264" w:lineRule="auto"/>
        <w:ind w:firstLine="540"/>
        <w:jc w:val="both"/>
        <w:rPr>
          <w:sz w:val="28"/>
          <w:szCs w:val="28"/>
        </w:rPr>
      </w:pPr>
      <w:r>
        <w:rPr>
          <w:sz w:val="28"/>
          <w:szCs w:val="28"/>
        </w:rPr>
        <w:t>1) извещение о проведении закрытого конкурса и конкурсная документация не подлежат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частью 16 статьи 4 Закона о закупках, при этом не менее чем за 15 (пятнадцать) дней до установленной в конкурсной документации даты окончания срока подачи заявок на участие в закрытом конкурсе заказчик направляет приглашения принять участие в закрытом конкурсе с приложением документации о закупке не менее чем 2 лицам, которые способны осуществить поставки товаров, выполнение работ, оказание услуг, являющихся предметом закупки;</w:t>
      </w:r>
    </w:p>
    <w:p w14:paraId="68F110E4">
      <w:pPr>
        <w:widowControl w:val="0"/>
        <w:autoSpaceDE w:val="0"/>
        <w:autoSpaceDN w:val="0"/>
        <w:spacing w:line="264" w:lineRule="auto"/>
        <w:ind w:firstLine="540"/>
        <w:jc w:val="both"/>
        <w:rPr>
          <w:sz w:val="28"/>
          <w:szCs w:val="28"/>
        </w:rPr>
      </w:pPr>
      <w:r>
        <w:rPr>
          <w:sz w:val="28"/>
          <w:szCs w:val="28"/>
        </w:rPr>
        <w:t>2) иная информация о закрытом конкурсе и документы, составляемые в ходе проведения закрытого конкурса, в том числе изменения и разъяснения извещения о проведении закрытого конкурса и (или) конкурсной документации, решение об отмене закрытого конкурса, протоколы, составляемые в ходе конкурса, не подлежат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частью 16 статьи 4 Закона о закупках, а направляются участникам закупки в письменной форме в сроки, установленные настоящим положением для размещения таких документов в единой информационной системе, а именно:</w:t>
      </w:r>
    </w:p>
    <w:p w14:paraId="3A942CA0">
      <w:pPr>
        <w:widowControl w:val="0"/>
        <w:autoSpaceDE w:val="0"/>
        <w:autoSpaceDN w:val="0"/>
        <w:spacing w:line="264" w:lineRule="auto"/>
        <w:ind w:firstLine="540"/>
        <w:jc w:val="both"/>
        <w:rPr>
          <w:sz w:val="28"/>
          <w:szCs w:val="28"/>
        </w:rPr>
      </w:pPr>
      <w:r>
        <w:rPr>
          <w:sz w:val="28"/>
          <w:szCs w:val="28"/>
        </w:rPr>
        <w:t>- изменения извещения о проведении закрытого конкурса и (или) конкурсной документации - в течение 3 (трех) дней с даты принятия решения о внесении таких изменений;</w:t>
      </w:r>
    </w:p>
    <w:p w14:paraId="1292DAB8">
      <w:pPr>
        <w:widowControl w:val="0"/>
        <w:autoSpaceDE w:val="0"/>
        <w:autoSpaceDN w:val="0"/>
        <w:spacing w:line="264" w:lineRule="auto"/>
        <w:ind w:firstLine="540"/>
        <w:jc w:val="both"/>
        <w:rPr>
          <w:sz w:val="28"/>
          <w:szCs w:val="28"/>
        </w:rPr>
      </w:pPr>
      <w:r>
        <w:rPr>
          <w:sz w:val="28"/>
          <w:szCs w:val="28"/>
        </w:rPr>
        <w:t>- разъяснения извещения о проведении закрытого конкурса и (или) конкурсной документации - в течение 3 (трех) рабочих дней со дня поступления запроса о даче разъяснений;</w:t>
      </w:r>
    </w:p>
    <w:p w14:paraId="2A9E8603">
      <w:pPr>
        <w:widowControl w:val="0"/>
        <w:autoSpaceDE w:val="0"/>
        <w:autoSpaceDN w:val="0"/>
        <w:spacing w:line="264" w:lineRule="auto"/>
        <w:ind w:firstLine="540"/>
        <w:jc w:val="both"/>
        <w:rPr>
          <w:sz w:val="28"/>
          <w:szCs w:val="28"/>
        </w:rPr>
      </w:pPr>
      <w:r>
        <w:rPr>
          <w:sz w:val="28"/>
          <w:szCs w:val="28"/>
        </w:rPr>
        <w:t>- решение об отмене закрытого конкурса - в день принятия решения об отмене закрытого конкурса;</w:t>
      </w:r>
    </w:p>
    <w:p w14:paraId="3F4C8286">
      <w:pPr>
        <w:widowControl w:val="0"/>
        <w:autoSpaceDE w:val="0"/>
        <w:autoSpaceDN w:val="0"/>
        <w:spacing w:line="264" w:lineRule="auto"/>
        <w:ind w:firstLine="540"/>
        <w:jc w:val="both"/>
        <w:rPr>
          <w:sz w:val="28"/>
          <w:szCs w:val="28"/>
        </w:rPr>
      </w:pPr>
      <w:r>
        <w:rPr>
          <w:sz w:val="28"/>
          <w:szCs w:val="28"/>
        </w:rPr>
        <w:t>- протоколы - не позднее чем через 3 (три) дня со дня подписания протоколов;</w:t>
      </w:r>
    </w:p>
    <w:p w14:paraId="4CC0F19B">
      <w:pPr>
        <w:widowControl w:val="0"/>
        <w:autoSpaceDE w:val="0"/>
        <w:autoSpaceDN w:val="0"/>
        <w:spacing w:line="264" w:lineRule="auto"/>
        <w:ind w:firstLine="540"/>
        <w:jc w:val="both"/>
        <w:rPr>
          <w:sz w:val="28"/>
          <w:szCs w:val="28"/>
        </w:rPr>
      </w:pPr>
      <w:r>
        <w:rPr>
          <w:sz w:val="28"/>
          <w:szCs w:val="28"/>
        </w:rPr>
        <w:t>3) при проведении закупки во время заседаний комиссии не допускается проведение аудиозаписи, фото- и видеосъемки.</w:t>
      </w:r>
    </w:p>
    <w:p w14:paraId="4F93C87E">
      <w:pPr>
        <w:widowControl w:val="0"/>
        <w:autoSpaceDE w:val="0"/>
        <w:autoSpaceDN w:val="0"/>
        <w:spacing w:line="264" w:lineRule="auto"/>
        <w:jc w:val="both"/>
        <w:rPr>
          <w:sz w:val="28"/>
          <w:szCs w:val="28"/>
        </w:rPr>
      </w:pPr>
    </w:p>
    <w:p w14:paraId="06E82F6B">
      <w:pPr>
        <w:widowControl w:val="0"/>
        <w:autoSpaceDE w:val="0"/>
        <w:autoSpaceDN w:val="0"/>
        <w:spacing w:line="264" w:lineRule="auto"/>
        <w:jc w:val="center"/>
        <w:rPr>
          <w:b/>
          <w:sz w:val="28"/>
          <w:szCs w:val="28"/>
        </w:rPr>
      </w:pPr>
      <w:r>
        <w:rPr>
          <w:b/>
          <w:sz w:val="28"/>
          <w:szCs w:val="28"/>
        </w:rPr>
        <w:t>Глава 33. Порядок проведения открытого аукциона</w:t>
      </w:r>
    </w:p>
    <w:p w14:paraId="7A07F467">
      <w:pPr>
        <w:widowControl w:val="0"/>
        <w:autoSpaceDE w:val="0"/>
        <w:autoSpaceDN w:val="0"/>
        <w:spacing w:line="264" w:lineRule="auto"/>
        <w:jc w:val="both"/>
        <w:rPr>
          <w:sz w:val="28"/>
          <w:szCs w:val="28"/>
        </w:rPr>
      </w:pPr>
    </w:p>
    <w:p w14:paraId="06977B73">
      <w:pPr>
        <w:widowControl w:val="0"/>
        <w:autoSpaceDE w:val="0"/>
        <w:autoSpaceDN w:val="0"/>
        <w:spacing w:line="264" w:lineRule="auto"/>
        <w:ind w:firstLine="540"/>
        <w:jc w:val="both"/>
        <w:rPr>
          <w:sz w:val="28"/>
          <w:szCs w:val="28"/>
        </w:rPr>
      </w:pPr>
      <w:r>
        <w:rPr>
          <w:sz w:val="28"/>
          <w:szCs w:val="28"/>
        </w:rPr>
        <w:t>33.1. Под открытым аукционом понимается форма торгов, при которой победителем аукциона, с которым заключается договор,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w:t>
      </w:r>
    </w:p>
    <w:p w14:paraId="48A4EBB4">
      <w:pPr>
        <w:widowControl w:val="0"/>
        <w:autoSpaceDE w:val="0"/>
        <w:autoSpaceDN w:val="0"/>
        <w:spacing w:line="264" w:lineRule="auto"/>
        <w:ind w:firstLine="540"/>
        <w:jc w:val="both"/>
        <w:rPr>
          <w:sz w:val="28"/>
          <w:szCs w:val="28"/>
        </w:rPr>
      </w:pPr>
      <w:r>
        <w:rPr>
          <w:sz w:val="28"/>
          <w:szCs w:val="28"/>
        </w:rPr>
        <w:t>Заказчик размещает в единой информационной системе извещение о проведении аукциона и документацию о закупке не менее чем за пятнадцать дней до даты окончания срока подачи заявок на участие в таком аукционе.</w:t>
      </w:r>
    </w:p>
    <w:p w14:paraId="2E337465">
      <w:pPr>
        <w:widowControl w:val="0"/>
        <w:autoSpaceDE w:val="0"/>
        <w:autoSpaceDN w:val="0"/>
        <w:spacing w:line="264" w:lineRule="auto"/>
        <w:ind w:firstLine="540"/>
        <w:jc w:val="both"/>
        <w:rPr>
          <w:sz w:val="28"/>
          <w:szCs w:val="28"/>
        </w:rPr>
      </w:pPr>
      <w:r>
        <w:rPr>
          <w:sz w:val="28"/>
          <w:szCs w:val="28"/>
        </w:rPr>
        <w:t>33.2. В извещении о проведении открытого аукциона должны содержаться сведения, указанные в пункте 15.2 настоящего Положения.</w:t>
      </w:r>
    </w:p>
    <w:p w14:paraId="6943DED7">
      <w:pPr>
        <w:widowControl w:val="0"/>
        <w:autoSpaceDE w:val="0"/>
        <w:autoSpaceDN w:val="0"/>
        <w:spacing w:line="264" w:lineRule="auto"/>
        <w:ind w:firstLine="540"/>
        <w:jc w:val="both"/>
        <w:rPr>
          <w:sz w:val="28"/>
          <w:szCs w:val="28"/>
        </w:rPr>
      </w:pPr>
      <w:r>
        <w:rPr>
          <w:sz w:val="28"/>
          <w:szCs w:val="28"/>
        </w:rPr>
        <w:t>33.3. После окончания срока подачи заявок открытый аукцион проводится в соответствии со следующими этапами:</w:t>
      </w:r>
    </w:p>
    <w:p w14:paraId="71E8E448">
      <w:pPr>
        <w:widowControl w:val="0"/>
        <w:autoSpaceDE w:val="0"/>
        <w:autoSpaceDN w:val="0"/>
        <w:spacing w:line="264" w:lineRule="auto"/>
        <w:ind w:firstLine="540"/>
        <w:jc w:val="both"/>
        <w:rPr>
          <w:sz w:val="28"/>
          <w:szCs w:val="28"/>
        </w:rPr>
      </w:pPr>
      <w:r>
        <w:rPr>
          <w:sz w:val="28"/>
          <w:szCs w:val="28"/>
        </w:rPr>
        <w:t>1) рассмотрение заявок на участие в открытом аукционе;</w:t>
      </w:r>
    </w:p>
    <w:p w14:paraId="08AE3C10">
      <w:pPr>
        <w:widowControl w:val="0"/>
        <w:autoSpaceDE w:val="0"/>
        <w:autoSpaceDN w:val="0"/>
        <w:spacing w:line="264" w:lineRule="auto"/>
        <w:ind w:firstLine="540"/>
        <w:jc w:val="both"/>
        <w:rPr>
          <w:sz w:val="28"/>
          <w:szCs w:val="28"/>
        </w:rPr>
      </w:pPr>
      <w:r>
        <w:rPr>
          <w:sz w:val="28"/>
          <w:szCs w:val="28"/>
        </w:rPr>
        <w:t>2) проведение аукциона.</w:t>
      </w:r>
    </w:p>
    <w:p w14:paraId="752FCF32">
      <w:pPr>
        <w:widowControl w:val="0"/>
        <w:autoSpaceDE w:val="0"/>
        <w:autoSpaceDN w:val="0"/>
        <w:spacing w:line="264" w:lineRule="auto"/>
        <w:ind w:firstLine="540"/>
        <w:jc w:val="both"/>
        <w:rPr>
          <w:sz w:val="28"/>
          <w:szCs w:val="28"/>
        </w:rPr>
      </w:pPr>
      <w:r>
        <w:rPr>
          <w:sz w:val="28"/>
          <w:szCs w:val="28"/>
        </w:rPr>
        <w:t>33.4. Участник закупки подает заявку на участие в открытом аукционе в письменной форме в запечатанном конверте, не позволяющем просматривать ее содержание до вскрытия конверта.</w:t>
      </w:r>
    </w:p>
    <w:p w14:paraId="04292CDB">
      <w:pPr>
        <w:widowControl w:val="0"/>
        <w:autoSpaceDE w:val="0"/>
        <w:autoSpaceDN w:val="0"/>
        <w:spacing w:line="264" w:lineRule="auto"/>
        <w:ind w:firstLine="540"/>
        <w:jc w:val="both"/>
        <w:rPr>
          <w:sz w:val="28"/>
          <w:szCs w:val="28"/>
        </w:rPr>
      </w:pPr>
      <w:r>
        <w:rPr>
          <w:sz w:val="28"/>
          <w:szCs w:val="28"/>
        </w:rPr>
        <w:t>33.5. Комиссия рассматривает заявки на участие в открытом аукционе и участников закупки, подавших такие заявки, на соответствие требованиям, установленным документацией о закупке, в срок, установленный 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открытом аукционе не должен превышать 10 рабочих дней со дня окончания срока подачи таких заявок.</w:t>
      </w:r>
    </w:p>
    <w:p w14:paraId="15F94A79">
      <w:pPr>
        <w:widowControl w:val="0"/>
        <w:autoSpaceDE w:val="0"/>
        <w:autoSpaceDN w:val="0"/>
        <w:spacing w:line="264" w:lineRule="auto"/>
        <w:ind w:firstLine="540"/>
        <w:jc w:val="both"/>
        <w:rPr>
          <w:sz w:val="28"/>
          <w:szCs w:val="28"/>
        </w:rPr>
      </w:pPr>
      <w:r>
        <w:rPr>
          <w:sz w:val="28"/>
          <w:szCs w:val="28"/>
        </w:rPr>
        <w:t>33.6. На основании результатов рассмотрения заявок на участие в открытом аукционе комиссией принимается решение о соответствии заявки на участие в открытом аукционе требованиям документации о закупке или об отклонении такой заявки.</w:t>
      </w:r>
    </w:p>
    <w:p w14:paraId="3A001AD4">
      <w:pPr>
        <w:widowControl w:val="0"/>
        <w:autoSpaceDE w:val="0"/>
        <w:autoSpaceDN w:val="0"/>
        <w:spacing w:line="264" w:lineRule="auto"/>
        <w:ind w:firstLine="540"/>
        <w:jc w:val="both"/>
        <w:rPr>
          <w:sz w:val="28"/>
          <w:szCs w:val="28"/>
        </w:rPr>
      </w:pPr>
      <w:r>
        <w:rPr>
          <w:sz w:val="28"/>
          <w:szCs w:val="28"/>
        </w:rPr>
        <w:t>33.7. По результатам рассмотрения заявок на участие в открытом аукционе оформляется протокол, который подписывается всеми присутствующими на заседании членами комиссии. Указанный протокол размещается заказчиком в ЕИС, не позднее чем через 3 дня со дня подписания такого протокола.</w:t>
      </w:r>
    </w:p>
    <w:p w14:paraId="4F1C3802">
      <w:pPr>
        <w:widowControl w:val="0"/>
        <w:autoSpaceDE w:val="0"/>
        <w:autoSpaceDN w:val="0"/>
        <w:spacing w:line="264" w:lineRule="auto"/>
        <w:ind w:firstLine="540"/>
        <w:jc w:val="both"/>
        <w:rPr>
          <w:sz w:val="28"/>
          <w:szCs w:val="28"/>
        </w:rPr>
      </w:pPr>
      <w:r>
        <w:rPr>
          <w:sz w:val="28"/>
          <w:szCs w:val="28"/>
        </w:rPr>
        <w:t>33.8. Протокол рассмотрения заявок на участие в открытом аукционе должен содержать следующие сведения:</w:t>
      </w:r>
    </w:p>
    <w:p w14:paraId="1280ED3B">
      <w:pPr>
        <w:widowControl w:val="0"/>
        <w:autoSpaceDE w:val="0"/>
        <w:autoSpaceDN w:val="0"/>
        <w:spacing w:line="264" w:lineRule="auto"/>
        <w:ind w:firstLine="540"/>
        <w:jc w:val="both"/>
        <w:rPr>
          <w:sz w:val="28"/>
          <w:szCs w:val="28"/>
        </w:rPr>
      </w:pPr>
      <w:r>
        <w:rPr>
          <w:sz w:val="28"/>
          <w:szCs w:val="28"/>
        </w:rPr>
        <w:t>1) дата подписания протокола;</w:t>
      </w:r>
    </w:p>
    <w:p w14:paraId="675F0F52">
      <w:pPr>
        <w:widowControl w:val="0"/>
        <w:autoSpaceDE w:val="0"/>
        <w:autoSpaceDN w:val="0"/>
        <w:spacing w:line="264" w:lineRule="auto"/>
        <w:ind w:firstLine="540"/>
        <w:jc w:val="both"/>
        <w:rPr>
          <w:sz w:val="28"/>
          <w:szCs w:val="28"/>
        </w:rPr>
      </w:pPr>
      <w:r>
        <w:rPr>
          <w:sz w:val="28"/>
          <w:szCs w:val="28"/>
        </w:rPr>
        <w:t>2) количество поданных на участие в открытом аукционе заявок, а также регистрационные номера заявок, дата и время регистрации каждой такой заявки;</w:t>
      </w:r>
    </w:p>
    <w:p w14:paraId="028C75BE">
      <w:pPr>
        <w:widowControl w:val="0"/>
        <w:autoSpaceDE w:val="0"/>
        <w:autoSpaceDN w:val="0"/>
        <w:spacing w:line="264" w:lineRule="auto"/>
        <w:ind w:firstLine="540"/>
        <w:jc w:val="both"/>
        <w:rPr>
          <w:sz w:val="28"/>
          <w:szCs w:val="28"/>
        </w:rPr>
      </w:pPr>
      <w:r>
        <w:rPr>
          <w:sz w:val="28"/>
          <w:szCs w:val="28"/>
        </w:rPr>
        <w:t>3) результаты рассмотрения заявок на участие в открытом аукционе с указанием в том числе:</w:t>
      </w:r>
    </w:p>
    <w:p w14:paraId="57B87543">
      <w:pPr>
        <w:widowControl w:val="0"/>
        <w:autoSpaceDE w:val="0"/>
        <w:autoSpaceDN w:val="0"/>
        <w:spacing w:line="264" w:lineRule="auto"/>
        <w:ind w:firstLine="540"/>
        <w:jc w:val="both"/>
        <w:rPr>
          <w:sz w:val="28"/>
          <w:szCs w:val="28"/>
        </w:rPr>
      </w:pPr>
      <w:r>
        <w:rPr>
          <w:sz w:val="28"/>
          <w:szCs w:val="28"/>
        </w:rPr>
        <w:t>- количества заявок на участие в открытом аукционе, которые отклонены;</w:t>
      </w:r>
    </w:p>
    <w:p w14:paraId="139168E1">
      <w:pPr>
        <w:widowControl w:val="0"/>
        <w:autoSpaceDE w:val="0"/>
        <w:autoSpaceDN w:val="0"/>
        <w:spacing w:line="264" w:lineRule="auto"/>
        <w:ind w:firstLine="540"/>
        <w:jc w:val="both"/>
        <w:rPr>
          <w:sz w:val="28"/>
          <w:szCs w:val="28"/>
        </w:rPr>
      </w:pPr>
      <w:r>
        <w:rPr>
          <w:sz w:val="28"/>
          <w:szCs w:val="28"/>
        </w:rPr>
        <w:t>- основания для отклонения каждой заявки на участие в открытом аукционе с указанием положений документации о закупке, которым не соответствует такая заявка;</w:t>
      </w:r>
    </w:p>
    <w:p w14:paraId="1E08A872">
      <w:pPr>
        <w:widowControl w:val="0"/>
        <w:autoSpaceDE w:val="0"/>
        <w:autoSpaceDN w:val="0"/>
        <w:spacing w:line="264" w:lineRule="auto"/>
        <w:ind w:firstLine="540"/>
        <w:jc w:val="both"/>
        <w:rPr>
          <w:sz w:val="28"/>
          <w:szCs w:val="28"/>
        </w:rPr>
      </w:pPr>
      <w:r>
        <w:rPr>
          <w:sz w:val="28"/>
          <w:szCs w:val="28"/>
        </w:rPr>
        <w:t>- решения каждого члена комиссии о соответствии заявки на участие в открытом аукционе требованиям документации о закупке или об отклонении такой заявки;</w:t>
      </w:r>
    </w:p>
    <w:p w14:paraId="3E7B5225">
      <w:pPr>
        <w:widowControl w:val="0"/>
        <w:autoSpaceDE w:val="0"/>
        <w:autoSpaceDN w:val="0"/>
        <w:spacing w:line="264" w:lineRule="auto"/>
        <w:ind w:firstLine="540"/>
        <w:jc w:val="both"/>
        <w:rPr>
          <w:sz w:val="28"/>
          <w:szCs w:val="28"/>
        </w:rPr>
      </w:pPr>
      <w:r>
        <w:rPr>
          <w:sz w:val="28"/>
          <w:szCs w:val="28"/>
        </w:rPr>
        <w:t>4) причины, по которым открытый аукцион признан несостоявшимся в случае его признания таковым;</w:t>
      </w:r>
    </w:p>
    <w:p w14:paraId="779F8502">
      <w:pPr>
        <w:widowControl w:val="0"/>
        <w:autoSpaceDE w:val="0"/>
        <w:autoSpaceDN w:val="0"/>
        <w:spacing w:line="264" w:lineRule="auto"/>
        <w:ind w:firstLine="540"/>
        <w:jc w:val="both"/>
        <w:rPr>
          <w:sz w:val="28"/>
          <w:szCs w:val="28"/>
        </w:rPr>
      </w:pPr>
      <w:r>
        <w:rPr>
          <w:sz w:val="28"/>
          <w:szCs w:val="28"/>
        </w:rPr>
        <w:t>5) иные сведения (при необходимости).</w:t>
      </w:r>
    </w:p>
    <w:p w14:paraId="5DD8355F">
      <w:pPr>
        <w:widowControl w:val="0"/>
        <w:autoSpaceDE w:val="0"/>
        <w:autoSpaceDN w:val="0"/>
        <w:spacing w:line="264" w:lineRule="auto"/>
        <w:ind w:firstLine="540"/>
        <w:jc w:val="both"/>
        <w:rPr>
          <w:sz w:val="28"/>
          <w:szCs w:val="28"/>
        </w:rPr>
      </w:pPr>
      <w:r>
        <w:rPr>
          <w:sz w:val="28"/>
          <w:szCs w:val="28"/>
        </w:rPr>
        <w:t>33.9. В случае, если по окончании срока подачи заявок на участие в открытом аукционе подана только 1 заявка на участие в таком аукционе, аукцион признается несостоявшимся. Указанная заявка рассматривается в порядке, установленном настоящим Положением.</w:t>
      </w:r>
    </w:p>
    <w:p w14:paraId="1036AFA2">
      <w:pPr>
        <w:widowControl w:val="0"/>
        <w:autoSpaceDE w:val="0"/>
        <w:autoSpaceDN w:val="0"/>
        <w:spacing w:line="264" w:lineRule="auto"/>
        <w:jc w:val="both"/>
        <w:rPr>
          <w:sz w:val="28"/>
          <w:szCs w:val="28"/>
        </w:rPr>
      </w:pPr>
      <w:r>
        <w:rPr>
          <w:sz w:val="28"/>
          <w:szCs w:val="28"/>
        </w:rPr>
        <w:t xml:space="preserve">В случае, если такая заявка соответствует требованиям и условиям, предусмотренным документацией о закупке, заказчик вправе передать участнику закупки, подавшему единственную заявку на участие в открытом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открытом аукционе,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но не превышающей начальную (максимальную) цену договора. </w:t>
      </w:r>
    </w:p>
    <w:p w14:paraId="36AF00FC">
      <w:pPr>
        <w:widowControl w:val="0"/>
        <w:autoSpaceDE w:val="0"/>
        <w:autoSpaceDN w:val="0"/>
        <w:spacing w:line="264" w:lineRule="auto"/>
        <w:jc w:val="both"/>
        <w:rPr>
          <w:sz w:val="28"/>
          <w:szCs w:val="28"/>
        </w:rPr>
      </w:pPr>
      <w:r>
        <w:rPr>
          <w:sz w:val="28"/>
          <w:szCs w:val="28"/>
        </w:rPr>
        <w:t>33.10. В случае, если по результатам рассмотрения заявок на участие в открытом аукционе только одна заявка признана соответствующей требованиям документации о закупке, аукцион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открытом аукционе, в проект договора, прилагаемый к документации о закупке. Такой договор заключается по цене согласованной с участником открытого аукциона, но не превышающей начальную (максимальную) цену договора.</w:t>
      </w:r>
    </w:p>
    <w:p w14:paraId="2E0E77A0">
      <w:pPr>
        <w:widowControl w:val="0"/>
        <w:autoSpaceDE w:val="0"/>
        <w:autoSpaceDN w:val="0"/>
        <w:spacing w:line="264" w:lineRule="auto"/>
        <w:ind w:firstLine="540"/>
        <w:jc w:val="both"/>
        <w:rPr>
          <w:sz w:val="28"/>
          <w:szCs w:val="28"/>
        </w:rPr>
      </w:pPr>
      <w:r>
        <w:rPr>
          <w:sz w:val="28"/>
          <w:szCs w:val="28"/>
        </w:rPr>
        <w:t>33.11. Открытый аукцион проводится в месте, в день и время, которые указаны в документации о закупке. При этом днем проведения открытого аукциона является рабочий день, следующий по истечении не менее 3 и не более 10 дней с даты окончания срока рассмотрения заявок на участие в таком аукционе. Время начала проведения открытого аукциона устанавливается заказчиком в промежутке с 9:00 до 12:00 часов в соответствии со временем часовой зоны, в которой находится заказчик.</w:t>
      </w:r>
    </w:p>
    <w:p w14:paraId="3CAB00B6">
      <w:pPr>
        <w:widowControl w:val="0"/>
        <w:autoSpaceDE w:val="0"/>
        <w:autoSpaceDN w:val="0"/>
        <w:spacing w:line="264" w:lineRule="auto"/>
        <w:ind w:firstLine="540"/>
        <w:jc w:val="both"/>
        <w:rPr>
          <w:sz w:val="28"/>
          <w:szCs w:val="28"/>
        </w:rPr>
      </w:pPr>
      <w:r>
        <w:rPr>
          <w:sz w:val="28"/>
          <w:szCs w:val="28"/>
        </w:rPr>
        <w:t>33.12. Открытый аукцион проводится в следующем порядке:</w:t>
      </w:r>
    </w:p>
    <w:p w14:paraId="04A76716">
      <w:pPr>
        <w:widowControl w:val="0"/>
        <w:autoSpaceDE w:val="0"/>
        <w:autoSpaceDN w:val="0"/>
        <w:spacing w:line="264" w:lineRule="auto"/>
        <w:ind w:firstLine="540"/>
        <w:jc w:val="both"/>
        <w:rPr>
          <w:sz w:val="28"/>
          <w:szCs w:val="28"/>
        </w:rPr>
      </w:pPr>
      <w:r>
        <w:rPr>
          <w:sz w:val="28"/>
          <w:szCs w:val="28"/>
        </w:rPr>
        <w:t>1) в открытом аукционе могут участвовать только участники закупки, чьи заявки на участие в открытом аукционе признаны соответствующими требованиям документации о закупке;</w:t>
      </w:r>
    </w:p>
    <w:p w14:paraId="63968739">
      <w:pPr>
        <w:widowControl w:val="0"/>
        <w:autoSpaceDE w:val="0"/>
        <w:autoSpaceDN w:val="0"/>
        <w:spacing w:line="264" w:lineRule="auto"/>
        <w:ind w:firstLine="540"/>
        <w:jc w:val="both"/>
        <w:rPr>
          <w:sz w:val="28"/>
          <w:szCs w:val="28"/>
        </w:rPr>
      </w:pPr>
      <w:r>
        <w:rPr>
          <w:sz w:val="28"/>
          <w:szCs w:val="28"/>
        </w:rPr>
        <w:t>2) открытый аукцион проводится комиссией в присутствии участников открытого аукциона или их представителей;</w:t>
      </w:r>
    </w:p>
    <w:p w14:paraId="44632C60">
      <w:pPr>
        <w:widowControl w:val="0"/>
        <w:autoSpaceDE w:val="0"/>
        <w:autoSpaceDN w:val="0"/>
        <w:spacing w:line="264" w:lineRule="auto"/>
        <w:ind w:firstLine="540"/>
        <w:jc w:val="both"/>
        <w:rPr>
          <w:sz w:val="28"/>
          <w:szCs w:val="28"/>
        </w:rPr>
      </w:pPr>
      <w:r>
        <w:rPr>
          <w:sz w:val="28"/>
          <w:szCs w:val="28"/>
        </w:rPr>
        <w:t>3) аукционист назначается из числа членов комиссии путем открытого голосования членов комиссии большинством голосов;</w:t>
      </w:r>
    </w:p>
    <w:p w14:paraId="61B67848">
      <w:pPr>
        <w:widowControl w:val="0"/>
        <w:autoSpaceDE w:val="0"/>
        <w:autoSpaceDN w:val="0"/>
        <w:spacing w:line="264" w:lineRule="auto"/>
        <w:ind w:firstLine="540"/>
        <w:jc w:val="both"/>
        <w:rPr>
          <w:sz w:val="28"/>
          <w:szCs w:val="28"/>
        </w:rPr>
      </w:pPr>
      <w:r>
        <w:rPr>
          <w:sz w:val="28"/>
          <w:szCs w:val="28"/>
        </w:rPr>
        <w:t>4) открытый аукцион проводится путем снижения начальной (максимальной) цены договора на «шаг аукциона»;</w:t>
      </w:r>
    </w:p>
    <w:p w14:paraId="10754EB0">
      <w:pPr>
        <w:widowControl w:val="0"/>
        <w:autoSpaceDE w:val="0"/>
        <w:autoSpaceDN w:val="0"/>
        <w:spacing w:line="264" w:lineRule="auto"/>
        <w:ind w:firstLine="540"/>
        <w:jc w:val="both"/>
        <w:rPr>
          <w:sz w:val="28"/>
          <w:szCs w:val="28"/>
        </w:rPr>
      </w:pPr>
      <w:r>
        <w:rPr>
          <w:sz w:val="28"/>
          <w:szCs w:val="28"/>
        </w:rPr>
        <w:t>5) «шаг аукциона» устанавливается в размере 5%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начальной (максимальной) цены договора, но не ниже 0,5% начальной (максимальной) цены договора;</w:t>
      </w:r>
    </w:p>
    <w:p w14:paraId="464BAAB8">
      <w:pPr>
        <w:widowControl w:val="0"/>
        <w:autoSpaceDE w:val="0"/>
        <w:autoSpaceDN w:val="0"/>
        <w:spacing w:line="264" w:lineRule="auto"/>
        <w:ind w:firstLine="540"/>
        <w:jc w:val="both"/>
        <w:rPr>
          <w:sz w:val="28"/>
          <w:szCs w:val="28"/>
        </w:rPr>
      </w:pPr>
      <w:r>
        <w:rPr>
          <w:sz w:val="28"/>
          <w:szCs w:val="28"/>
        </w:rPr>
        <w:t>6) комиссия непосредственно перед началом проведения открытого аукциона регистрирует участников аукциона, явившихся на аукцион, или их представителей; представители участников открытого аукциона должны представить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открытого аукциона или их представителям выдаются пронумерованные карточки;</w:t>
      </w:r>
    </w:p>
    <w:p w14:paraId="0246C6A3">
      <w:pPr>
        <w:widowControl w:val="0"/>
        <w:autoSpaceDE w:val="0"/>
        <w:autoSpaceDN w:val="0"/>
        <w:spacing w:line="264" w:lineRule="auto"/>
        <w:ind w:firstLine="540"/>
        <w:jc w:val="both"/>
        <w:rPr>
          <w:sz w:val="28"/>
          <w:szCs w:val="28"/>
        </w:rPr>
      </w:pPr>
      <w:r>
        <w:rPr>
          <w:sz w:val="28"/>
          <w:szCs w:val="28"/>
        </w:rPr>
        <w:t>7) открытый аукцион начинается с объявления аукционистом начала проведения аукциона, предмета договора, начальной (максимальной) цены договора;</w:t>
      </w:r>
    </w:p>
    <w:p w14:paraId="19E16525">
      <w:pPr>
        <w:widowControl w:val="0"/>
        <w:autoSpaceDE w:val="0"/>
        <w:autoSpaceDN w:val="0"/>
        <w:spacing w:line="264" w:lineRule="auto"/>
        <w:ind w:firstLine="540"/>
        <w:jc w:val="both"/>
        <w:rPr>
          <w:sz w:val="28"/>
          <w:szCs w:val="28"/>
        </w:rPr>
      </w:pPr>
      <w:r>
        <w:rPr>
          <w:sz w:val="28"/>
          <w:szCs w:val="28"/>
        </w:rPr>
        <w:t>8) участник открытого аукциона после объявления аукционистом начальной (максимальной) цены договора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013D7E1A">
      <w:pPr>
        <w:widowControl w:val="0"/>
        <w:autoSpaceDE w:val="0"/>
        <w:autoSpaceDN w:val="0"/>
        <w:spacing w:line="264" w:lineRule="auto"/>
        <w:ind w:firstLine="540"/>
        <w:jc w:val="both"/>
        <w:rPr>
          <w:sz w:val="28"/>
          <w:szCs w:val="28"/>
        </w:rPr>
      </w:pPr>
      <w:r>
        <w:rPr>
          <w:sz w:val="28"/>
          <w:szCs w:val="28"/>
        </w:rPr>
        <w:t>9)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и «шаг аукциона», в соответствии с которым снижается цена;</w:t>
      </w:r>
    </w:p>
    <w:p w14:paraId="69A72D8E">
      <w:pPr>
        <w:widowControl w:val="0"/>
        <w:autoSpaceDE w:val="0"/>
        <w:autoSpaceDN w:val="0"/>
        <w:spacing w:line="264" w:lineRule="auto"/>
        <w:ind w:firstLine="540"/>
        <w:jc w:val="both"/>
        <w:rPr>
          <w:sz w:val="28"/>
          <w:szCs w:val="28"/>
        </w:rPr>
      </w:pPr>
      <w:r>
        <w:rPr>
          <w:sz w:val="28"/>
          <w:szCs w:val="28"/>
        </w:rPr>
        <w:t>10) открытый аукцион считается оконченным, если после троекратного объявления аукционистом цены договора при минимальном «шаге аукциона»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открытого аукциона и участника аукциона, сделавшего предпоследнее предложение о цене договора;</w:t>
      </w:r>
    </w:p>
    <w:p w14:paraId="1EA7CD76">
      <w:pPr>
        <w:widowControl w:val="0"/>
        <w:autoSpaceDE w:val="0"/>
        <w:autoSpaceDN w:val="0"/>
        <w:spacing w:line="264" w:lineRule="auto"/>
        <w:ind w:firstLine="540"/>
        <w:jc w:val="both"/>
        <w:rPr>
          <w:sz w:val="28"/>
          <w:szCs w:val="28"/>
        </w:rPr>
      </w:pPr>
      <w:r>
        <w:rPr>
          <w:sz w:val="28"/>
          <w:szCs w:val="28"/>
        </w:rPr>
        <w:t>11) в случае, если при проведении открытого аукциона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аукциона».</w:t>
      </w:r>
    </w:p>
    <w:p w14:paraId="53EEB9E8">
      <w:pPr>
        <w:widowControl w:val="0"/>
        <w:autoSpaceDE w:val="0"/>
        <w:autoSpaceDN w:val="0"/>
        <w:spacing w:line="264" w:lineRule="auto"/>
        <w:ind w:firstLine="540"/>
        <w:jc w:val="both"/>
        <w:rPr>
          <w:sz w:val="28"/>
          <w:szCs w:val="28"/>
        </w:rPr>
      </w:pPr>
      <w:r>
        <w:rPr>
          <w:sz w:val="28"/>
          <w:szCs w:val="28"/>
        </w:rPr>
        <w:t>33.13. Победителем открытого аукциона признается участник, предложивший наиболее низкую цену договора, за исключением случая, если при проведении аукциона цена договора снижена до нуля и аукцион проводится на право заключить договор. В этом случае победителем аукциона признается участник, заявка которого соответствует требованиям, установленным документацией о закупке, и который предложил наиболее высокую цену за право заключить договор.</w:t>
      </w:r>
    </w:p>
    <w:p w14:paraId="179F0F2F">
      <w:pPr>
        <w:widowControl w:val="0"/>
        <w:autoSpaceDE w:val="0"/>
        <w:autoSpaceDN w:val="0"/>
        <w:spacing w:line="264" w:lineRule="auto"/>
        <w:ind w:firstLine="540"/>
        <w:jc w:val="both"/>
        <w:rPr>
          <w:sz w:val="28"/>
          <w:szCs w:val="28"/>
        </w:rPr>
      </w:pPr>
      <w:r>
        <w:rPr>
          <w:sz w:val="28"/>
          <w:szCs w:val="28"/>
        </w:rPr>
        <w:t>33.14.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открытом аукционе, содержащим лучшие условия поставки товаров, выполнения работ, оказания услуг. Число заявок на участие в открытом аукционе, которым присвоен первый порядковый номер, должно равняться:</w:t>
      </w:r>
    </w:p>
    <w:p w14:paraId="58752367">
      <w:pPr>
        <w:widowControl w:val="0"/>
        <w:autoSpaceDE w:val="0"/>
        <w:autoSpaceDN w:val="0"/>
        <w:spacing w:line="264" w:lineRule="auto"/>
        <w:ind w:firstLine="540"/>
        <w:jc w:val="both"/>
        <w:rPr>
          <w:sz w:val="28"/>
          <w:szCs w:val="28"/>
        </w:rPr>
      </w:pPr>
      <w:r>
        <w:rPr>
          <w:sz w:val="28"/>
          <w:szCs w:val="28"/>
        </w:rPr>
        <w:t>1) установленному документацией о закупке количеству победителей, если число заявок на участие в открытом аукционе,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0DA16976">
      <w:pPr>
        <w:widowControl w:val="0"/>
        <w:autoSpaceDE w:val="0"/>
        <w:autoSpaceDN w:val="0"/>
        <w:spacing w:line="264" w:lineRule="auto"/>
        <w:ind w:firstLine="540"/>
        <w:jc w:val="both"/>
        <w:rPr>
          <w:sz w:val="28"/>
          <w:szCs w:val="28"/>
        </w:rPr>
      </w:pPr>
      <w:r>
        <w:rPr>
          <w:sz w:val="28"/>
          <w:szCs w:val="28"/>
        </w:rPr>
        <w:t>2) количеству заявок на участие в открытом аукционе, соответствующих требованиям документации о закупке, если число таких заявок меньше установленного документацией о закупке количества победителей.</w:t>
      </w:r>
    </w:p>
    <w:p w14:paraId="23B29961">
      <w:pPr>
        <w:widowControl w:val="0"/>
        <w:autoSpaceDE w:val="0"/>
        <w:autoSpaceDN w:val="0"/>
        <w:spacing w:line="264" w:lineRule="auto"/>
        <w:ind w:firstLine="540"/>
        <w:jc w:val="both"/>
        <w:rPr>
          <w:sz w:val="28"/>
          <w:szCs w:val="28"/>
        </w:rPr>
      </w:pPr>
      <w:r>
        <w:rPr>
          <w:sz w:val="28"/>
          <w:szCs w:val="28"/>
        </w:rPr>
        <w:t>33.15. Комиссия ведет протокол открытого аукциона, который подписывается всеми присутствующими членами комиссии. Указанный протокол размещается в ЕИС, не позднее чем через 3 дня со дня подписания такого протокола.</w:t>
      </w:r>
    </w:p>
    <w:p w14:paraId="5771D7D0">
      <w:pPr>
        <w:widowControl w:val="0"/>
        <w:autoSpaceDE w:val="0"/>
        <w:autoSpaceDN w:val="0"/>
        <w:spacing w:line="264" w:lineRule="auto"/>
        <w:ind w:firstLine="540"/>
        <w:jc w:val="both"/>
        <w:rPr>
          <w:sz w:val="28"/>
          <w:szCs w:val="28"/>
        </w:rPr>
      </w:pPr>
      <w:r>
        <w:rPr>
          <w:sz w:val="28"/>
          <w:szCs w:val="28"/>
        </w:rPr>
        <w:t>33.16. Протокол открытого аукциона должен содержать следующие сведения:</w:t>
      </w:r>
    </w:p>
    <w:p w14:paraId="750BCFFC">
      <w:pPr>
        <w:widowControl w:val="0"/>
        <w:autoSpaceDE w:val="0"/>
        <w:autoSpaceDN w:val="0"/>
        <w:spacing w:line="264" w:lineRule="auto"/>
        <w:ind w:firstLine="540"/>
        <w:jc w:val="both"/>
        <w:rPr>
          <w:sz w:val="28"/>
          <w:szCs w:val="28"/>
        </w:rPr>
      </w:pPr>
      <w:r>
        <w:rPr>
          <w:sz w:val="28"/>
          <w:szCs w:val="28"/>
        </w:rPr>
        <w:t>1) дата подписания протокола;</w:t>
      </w:r>
    </w:p>
    <w:p w14:paraId="4C8969D3">
      <w:pPr>
        <w:widowControl w:val="0"/>
        <w:autoSpaceDE w:val="0"/>
        <w:autoSpaceDN w:val="0"/>
        <w:spacing w:line="264" w:lineRule="auto"/>
        <w:ind w:firstLine="540"/>
        <w:jc w:val="both"/>
        <w:rPr>
          <w:sz w:val="28"/>
          <w:szCs w:val="28"/>
        </w:rPr>
      </w:pPr>
      <w:r>
        <w:rPr>
          <w:sz w:val="28"/>
          <w:szCs w:val="28"/>
        </w:rPr>
        <w:t>2) количество поданных заявок на участие в открытом аукционе, а также регистрационные номера заявок, дата и время регистрации каждой такой заявки;</w:t>
      </w:r>
    </w:p>
    <w:p w14:paraId="099BF9F5">
      <w:pPr>
        <w:widowControl w:val="0"/>
        <w:autoSpaceDE w:val="0"/>
        <w:autoSpaceDN w:val="0"/>
        <w:spacing w:line="264" w:lineRule="auto"/>
        <w:ind w:firstLine="540"/>
        <w:jc w:val="both"/>
        <w:rPr>
          <w:sz w:val="28"/>
          <w:szCs w:val="28"/>
        </w:rPr>
      </w:pPr>
      <w:r>
        <w:rPr>
          <w:sz w:val="28"/>
          <w:szCs w:val="28"/>
        </w:rPr>
        <w:t>3) порядковые номера заявок на участие в открытом аукционе, которые присваиваются каждой заявке относительно других заявок по мере увеличения предложенной в ходе проведения открытого аукциона участником аукциона цены договора; заявке на участие в открытом аукционе, поданной участником закупки, предложившим наименьшую цену договора, присваивается первый номер;</w:t>
      </w:r>
    </w:p>
    <w:p w14:paraId="3F07AD88">
      <w:pPr>
        <w:widowControl w:val="0"/>
        <w:autoSpaceDE w:val="0"/>
        <w:autoSpaceDN w:val="0"/>
        <w:spacing w:line="264" w:lineRule="auto"/>
        <w:ind w:firstLine="540"/>
        <w:jc w:val="both"/>
        <w:rPr>
          <w:sz w:val="28"/>
          <w:szCs w:val="28"/>
        </w:rPr>
      </w:pPr>
      <w:r>
        <w:rPr>
          <w:sz w:val="28"/>
          <w:szCs w:val="28"/>
        </w:rPr>
        <w:t>4) сведения об объеме, цене закупаемых товаров, работ, услуг, сроке исполнения договора;</w:t>
      </w:r>
    </w:p>
    <w:p w14:paraId="56DE99E9">
      <w:pPr>
        <w:widowControl w:val="0"/>
        <w:autoSpaceDE w:val="0"/>
        <w:autoSpaceDN w:val="0"/>
        <w:spacing w:line="264" w:lineRule="auto"/>
        <w:ind w:firstLine="540"/>
        <w:jc w:val="both"/>
        <w:rPr>
          <w:sz w:val="28"/>
          <w:szCs w:val="28"/>
        </w:rPr>
      </w:pPr>
      <w:r>
        <w:rPr>
          <w:sz w:val="28"/>
          <w:szCs w:val="28"/>
        </w:rPr>
        <w:t>5) причины, по которым открытый аукцион признан несостоявшимся, в случае признания его таковым;</w:t>
      </w:r>
    </w:p>
    <w:p w14:paraId="07216222">
      <w:pPr>
        <w:widowControl w:val="0"/>
        <w:autoSpaceDE w:val="0"/>
        <w:autoSpaceDN w:val="0"/>
        <w:spacing w:line="264" w:lineRule="auto"/>
        <w:ind w:firstLine="540"/>
        <w:jc w:val="both"/>
        <w:rPr>
          <w:sz w:val="28"/>
          <w:szCs w:val="28"/>
        </w:rPr>
      </w:pPr>
      <w:r>
        <w:rPr>
          <w:sz w:val="28"/>
          <w:szCs w:val="28"/>
        </w:rPr>
        <w:t>6) иные сведения (при необходимости).</w:t>
      </w:r>
    </w:p>
    <w:p w14:paraId="59B20DAF">
      <w:pPr>
        <w:widowControl w:val="0"/>
        <w:autoSpaceDE w:val="0"/>
        <w:autoSpaceDN w:val="0"/>
        <w:spacing w:line="264" w:lineRule="auto"/>
        <w:ind w:firstLine="540"/>
        <w:jc w:val="both"/>
        <w:rPr>
          <w:sz w:val="28"/>
          <w:szCs w:val="28"/>
        </w:rPr>
      </w:pPr>
      <w:r>
        <w:rPr>
          <w:sz w:val="28"/>
          <w:szCs w:val="28"/>
        </w:rPr>
        <w:t>33.17. Заказчик в течение 5 дней со дня подписания протокола открытого аукциона или протокола рассмотрения заявок на участие в открытом аукционе (в случае признания закрытого аукциона несостоявшимся) передает победителю закрытого аукциона проект договора в 2 экземплярах, который составляется путем включения условий исполнения договора, предложенных победителем открытого аукциона в составе заявки, а также предложенной в ходе проведения аукциона цены договора или 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p w14:paraId="2AEDCD04">
      <w:pPr>
        <w:widowControl w:val="0"/>
        <w:autoSpaceDE w:val="0"/>
        <w:autoSpaceDN w:val="0"/>
        <w:spacing w:line="264" w:lineRule="auto"/>
        <w:ind w:firstLine="540"/>
        <w:jc w:val="both"/>
        <w:rPr>
          <w:sz w:val="28"/>
          <w:szCs w:val="28"/>
        </w:rPr>
      </w:pPr>
      <w:r>
        <w:rPr>
          <w:sz w:val="28"/>
          <w:szCs w:val="28"/>
        </w:rPr>
        <w:t>33.18. В случае, если при проведении открытого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14:paraId="34D0135D">
      <w:pPr>
        <w:widowControl w:val="0"/>
        <w:autoSpaceDE w:val="0"/>
        <w:autoSpaceDN w:val="0"/>
        <w:spacing w:line="264" w:lineRule="auto"/>
        <w:ind w:firstLine="709"/>
        <w:jc w:val="both"/>
        <w:rPr>
          <w:sz w:val="28"/>
          <w:szCs w:val="28"/>
        </w:rPr>
      </w:pPr>
      <w:r>
        <w:rPr>
          <w:sz w:val="28"/>
          <w:szCs w:val="28"/>
        </w:rPr>
        <w:t>33.19. В случае, если только один участник открытого аукциона сделал в ходе проведения аукциона предложение о цене договора, аукцион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открытом аукционе, а также предложенной в ходе проведения аукциона цене договора, в проект договора, прилагаемый к документации о закупке. Такой договор заключается по цене предложенной участником открытого аукциона, но не превышающей начальную (максимальную) цену договора.</w:t>
      </w:r>
    </w:p>
    <w:p w14:paraId="77DB6174">
      <w:pPr>
        <w:widowControl w:val="0"/>
        <w:autoSpaceDE w:val="0"/>
        <w:autoSpaceDN w:val="0"/>
        <w:spacing w:line="264" w:lineRule="auto"/>
        <w:ind w:firstLine="540"/>
        <w:jc w:val="both"/>
        <w:rPr>
          <w:sz w:val="28"/>
          <w:szCs w:val="28"/>
        </w:rPr>
      </w:pPr>
      <w:r>
        <w:rPr>
          <w:sz w:val="28"/>
          <w:szCs w:val="28"/>
        </w:rPr>
        <w:t>33.20. В случае, если только один участник открытого аукциона явился на аукцион, открытый аукцион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Такой договор заключается по цене предложенной участником открытого аукциона, но не превышающей начальную (максимальную) цену договора.</w:t>
      </w:r>
    </w:p>
    <w:p w14:paraId="5647AFD6">
      <w:pPr>
        <w:widowControl w:val="0"/>
        <w:autoSpaceDE w:val="0"/>
        <w:autoSpaceDN w:val="0"/>
        <w:spacing w:line="264" w:lineRule="auto"/>
        <w:ind w:firstLine="540"/>
        <w:jc w:val="both"/>
        <w:rPr>
          <w:sz w:val="28"/>
          <w:szCs w:val="28"/>
        </w:rPr>
      </w:pPr>
      <w:r>
        <w:rPr>
          <w:sz w:val="28"/>
          <w:szCs w:val="28"/>
        </w:rPr>
        <w:t>33.21. Победитель открытого аукциона в течение 10 дней со дня подписания протокола открытого аукциона или протокола рассмотрения заявок на участие в открытом аукционе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p w14:paraId="3D85617D">
      <w:pPr>
        <w:widowControl w:val="0"/>
        <w:autoSpaceDE w:val="0"/>
        <w:autoSpaceDN w:val="0"/>
        <w:spacing w:line="264" w:lineRule="auto"/>
        <w:ind w:firstLine="540"/>
        <w:jc w:val="both"/>
        <w:rPr>
          <w:sz w:val="28"/>
          <w:szCs w:val="28"/>
        </w:rPr>
      </w:pPr>
      <w:r>
        <w:rPr>
          <w:sz w:val="28"/>
          <w:szCs w:val="28"/>
        </w:rPr>
        <w:t>В случае, если при проведении открытого аукциона цена договора снижена до нуля и аукцион проводился на право заключить договор, 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закупке, денежные средства за право заключить договор в размере, предложенном победителем открытого аукциона в ходе проведения такого аукциона.</w:t>
      </w:r>
    </w:p>
    <w:p w14:paraId="6CCA4F0C">
      <w:pPr>
        <w:widowControl w:val="0"/>
        <w:autoSpaceDE w:val="0"/>
        <w:autoSpaceDN w:val="0"/>
        <w:spacing w:line="264" w:lineRule="auto"/>
        <w:ind w:firstLine="540"/>
        <w:jc w:val="both"/>
        <w:rPr>
          <w:sz w:val="28"/>
          <w:szCs w:val="28"/>
        </w:rPr>
      </w:pPr>
      <w:r>
        <w:rPr>
          <w:sz w:val="28"/>
          <w:szCs w:val="28"/>
        </w:rPr>
        <w:t xml:space="preserve">33.22. В случае, если по окончании срока подачи заявок на участие в открытом аукционе не подано ни одной такой заявки </w:t>
      </w:r>
      <w:r>
        <w:rPr>
          <w:spacing w:val="-2"/>
          <w:sz w:val="28"/>
          <w:szCs w:val="28"/>
        </w:rPr>
        <w:t xml:space="preserve">или </w:t>
      </w:r>
      <w:r>
        <w:rPr>
          <w:rFonts w:eastAsia="Calibri"/>
          <w:sz w:val="28"/>
          <w:szCs w:val="28"/>
        </w:rPr>
        <w:t>подана только одна такая заявка</w:t>
      </w:r>
      <w:r>
        <w:rPr>
          <w:sz w:val="28"/>
          <w:szCs w:val="28"/>
        </w:rPr>
        <w:t>, либо по результатам рассмотрения заявок на участие в открытом аукционе комиссия отклонила все заявки, либо никто из участников открытого аукциона не явился на аукцион, либо участник открытого аукциона,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6DA4BD94">
      <w:pPr>
        <w:widowControl w:val="0"/>
        <w:autoSpaceDE w:val="0"/>
        <w:autoSpaceDN w:val="0"/>
        <w:spacing w:line="264" w:lineRule="auto"/>
        <w:ind w:firstLine="540"/>
        <w:jc w:val="both"/>
        <w:rPr>
          <w:sz w:val="28"/>
          <w:szCs w:val="28"/>
        </w:rPr>
      </w:pPr>
    </w:p>
    <w:p w14:paraId="416379C4">
      <w:pPr>
        <w:widowControl w:val="0"/>
        <w:autoSpaceDE w:val="0"/>
        <w:autoSpaceDN w:val="0"/>
        <w:spacing w:line="264" w:lineRule="auto"/>
        <w:jc w:val="center"/>
        <w:rPr>
          <w:b/>
          <w:sz w:val="28"/>
          <w:szCs w:val="28"/>
        </w:rPr>
      </w:pPr>
      <w:r>
        <w:rPr>
          <w:b/>
          <w:sz w:val="28"/>
          <w:szCs w:val="28"/>
        </w:rPr>
        <w:t>Глава 34. Порядок проведения аукциона в электронной форме</w:t>
      </w:r>
    </w:p>
    <w:p w14:paraId="27CE909C">
      <w:pPr>
        <w:widowControl w:val="0"/>
        <w:autoSpaceDE w:val="0"/>
        <w:autoSpaceDN w:val="0"/>
        <w:spacing w:line="264" w:lineRule="auto"/>
        <w:jc w:val="both"/>
        <w:rPr>
          <w:sz w:val="28"/>
          <w:szCs w:val="28"/>
        </w:rPr>
      </w:pPr>
    </w:p>
    <w:p w14:paraId="0FBB4DDA">
      <w:pPr>
        <w:widowControl w:val="0"/>
        <w:autoSpaceDE w:val="0"/>
        <w:autoSpaceDN w:val="0"/>
        <w:spacing w:line="264" w:lineRule="auto"/>
        <w:ind w:firstLine="540"/>
        <w:jc w:val="both"/>
        <w:rPr>
          <w:sz w:val="28"/>
          <w:szCs w:val="28"/>
        </w:rPr>
      </w:pPr>
      <w:r>
        <w:rPr>
          <w:sz w:val="28"/>
          <w:szCs w:val="28"/>
        </w:rPr>
        <w:t>34.1. Аукцион в электронной форме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НМЦД, указанной в извещении о проведении аукциона, на установленную в документации о закупке величину (далее - «шаг аукциона»).</w:t>
      </w:r>
    </w:p>
    <w:p w14:paraId="1D051BDA">
      <w:pPr>
        <w:widowControl w:val="0"/>
        <w:autoSpaceDE w:val="0"/>
        <w:autoSpaceDN w:val="0"/>
        <w:spacing w:line="264" w:lineRule="auto"/>
        <w:ind w:firstLine="540"/>
        <w:jc w:val="both"/>
        <w:rPr>
          <w:sz w:val="28"/>
          <w:szCs w:val="28"/>
        </w:rPr>
      </w:pPr>
      <w:r>
        <w:rPr>
          <w:sz w:val="28"/>
          <w:szCs w:val="28"/>
        </w:rPr>
        <w:t>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участник закупки,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2C42B7AF">
      <w:pPr>
        <w:widowControl w:val="0"/>
        <w:autoSpaceDE w:val="0"/>
        <w:autoSpaceDN w:val="0"/>
        <w:spacing w:line="264" w:lineRule="auto"/>
        <w:ind w:firstLine="540"/>
        <w:jc w:val="both"/>
        <w:rPr>
          <w:sz w:val="28"/>
          <w:szCs w:val="28"/>
        </w:rPr>
      </w:pPr>
      <w:r>
        <w:rPr>
          <w:sz w:val="28"/>
          <w:szCs w:val="28"/>
        </w:rPr>
        <w:t>Аукцион в электронной форме</w:t>
      </w:r>
      <w:r>
        <w:rPr>
          <w:rFonts w:eastAsia="Calibri"/>
          <w:sz w:val="28"/>
          <w:szCs w:val="28"/>
        </w:rPr>
        <w:t xml:space="preserve">, участниками которого в соответствии с </w:t>
      </w:r>
      <w:r>
        <w:fldChar w:fldCharType="begin"/>
      </w:r>
      <w:r>
        <w:instrText xml:space="preserve"> HYPERLINK "consultantplus://offline/ref=8AD9DA3CD31DAA057B08821E3E6E80F3AAF469329B387954D8FFC3921819D23EB1C7399C60F37308AEE11BCDE1425DBB9FE6D88140tFu2G" </w:instrText>
      </w:r>
      <w:r>
        <w:fldChar w:fldCharType="separate"/>
      </w:r>
      <w:r>
        <w:rPr>
          <w:rFonts w:eastAsia="Calibri"/>
          <w:color w:val="000000"/>
          <w:sz w:val="28"/>
          <w:szCs w:val="28"/>
        </w:rPr>
        <w:t>пунктом 2 части 8 статьи 3</w:t>
      </w:r>
      <w:r>
        <w:rPr>
          <w:rFonts w:eastAsia="Calibri"/>
          <w:color w:val="000000"/>
          <w:sz w:val="28"/>
          <w:szCs w:val="28"/>
        </w:rPr>
        <w:fldChar w:fldCharType="end"/>
      </w:r>
      <w:r>
        <w:rPr>
          <w:rFonts w:eastAsia="Calibri"/>
          <w:sz w:val="28"/>
          <w:szCs w:val="28"/>
        </w:rPr>
        <w:t xml:space="preserve"> Закона о закупках могут быть только субъекты малого и среднего предпринимательства, осуществляется с учетом требований, предусмотренных статьей </w:t>
      </w:r>
      <w:r>
        <w:rPr>
          <w:sz w:val="28"/>
          <w:szCs w:val="28"/>
        </w:rPr>
        <w:t>3.4 Закона о закупках</w:t>
      </w:r>
      <w:r>
        <w:rPr>
          <w:rFonts w:eastAsia="Calibri"/>
          <w:sz w:val="28"/>
          <w:szCs w:val="28"/>
        </w:rPr>
        <w:t>.</w:t>
      </w:r>
    </w:p>
    <w:p w14:paraId="23409D05">
      <w:pPr>
        <w:widowControl w:val="0"/>
        <w:autoSpaceDE w:val="0"/>
        <w:autoSpaceDN w:val="0"/>
        <w:spacing w:line="264" w:lineRule="auto"/>
        <w:ind w:firstLine="540"/>
        <w:jc w:val="both"/>
        <w:rPr>
          <w:sz w:val="28"/>
          <w:szCs w:val="28"/>
        </w:rPr>
      </w:pPr>
      <w:r>
        <w:rPr>
          <w:sz w:val="28"/>
          <w:szCs w:val="28"/>
        </w:rPr>
        <w:t>34.2. Извещение о проведении аукциона в электронной форме размещается заказчиком в единой информационной системе не менее чем за 15 (пятнадцать) дней до даты окончания срока подачи заявок на участие в аукционе в электронной форме.</w:t>
      </w:r>
    </w:p>
    <w:p w14:paraId="6E6825ED">
      <w:pPr>
        <w:widowControl w:val="0"/>
        <w:autoSpaceDE w:val="0"/>
        <w:autoSpaceDN w:val="0"/>
        <w:spacing w:line="264" w:lineRule="auto"/>
        <w:ind w:firstLine="540"/>
        <w:jc w:val="both"/>
        <w:rPr>
          <w:sz w:val="28"/>
          <w:szCs w:val="28"/>
        </w:rPr>
      </w:pPr>
      <w:r>
        <w:rPr>
          <w:sz w:val="28"/>
          <w:szCs w:val="28"/>
        </w:rPr>
        <w:t xml:space="preserve">34.3. В извещении о проведении аукциона в электронной форме указываются сведения в соответствии с </w:t>
      </w:r>
      <w:r>
        <w:fldChar w:fldCharType="begin"/>
      </w:r>
      <w:r>
        <w:instrText xml:space="preserve"> HYPERLINK \l "P265" </w:instrText>
      </w:r>
      <w:r>
        <w:fldChar w:fldCharType="separate"/>
      </w:r>
      <w:r>
        <w:rPr>
          <w:sz w:val="28"/>
          <w:szCs w:val="28"/>
        </w:rPr>
        <w:t>пунктом 15.2</w:t>
      </w:r>
      <w:r>
        <w:rPr>
          <w:sz w:val="28"/>
          <w:szCs w:val="28"/>
        </w:rPr>
        <w:fldChar w:fldCharType="end"/>
      </w:r>
      <w:r>
        <w:rPr>
          <w:sz w:val="28"/>
          <w:szCs w:val="28"/>
        </w:rPr>
        <w:t xml:space="preserve"> настоящего Положения, а также информация о дате проведения аукциона в электронной форме.</w:t>
      </w:r>
    </w:p>
    <w:p w14:paraId="4A15A62B">
      <w:pPr>
        <w:widowControl w:val="0"/>
        <w:autoSpaceDE w:val="0"/>
        <w:autoSpaceDN w:val="0"/>
        <w:spacing w:line="264" w:lineRule="auto"/>
        <w:ind w:firstLine="540"/>
        <w:jc w:val="both"/>
        <w:rPr>
          <w:sz w:val="28"/>
          <w:szCs w:val="28"/>
        </w:rPr>
      </w:pPr>
      <w:r>
        <w:rPr>
          <w:sz w:val="28"/>
          <w:szCs w:val="28"/>
        </w:rPr>
        <w:t>34.4. 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проведении аукциона в электронной форме не позднее чем за 2 (два) дня до даты окончания срока подачи заявок на участие в аукционе.</w:t>
      </w:r>
    </w:p>
    <w:p w14:paraId="7F144E3E">
      <w:pPr>
        <w:widowControl w:val="0"/>
        <w:autoSpaceDE w:val="0"/>
        <w:autoSpaceDN w:val="0"/>
        <w:spacing w:line="264" w:lineRule="auto"/>
        <w:ind w:firstLine="540"/>
        <w:jc w:val="both"/>
        <w:rPr>
          <w:sz w:val="28"/>
          <w:szCs w:val="28"/>
        </w:rPr>
      </w:pPr>
      <w:r>
        <w:rPr>
          <w:sz w:val="28"/>
          <w:szCs w:val="28"/>
        </w:rPr>
        <w:t>34.5. Документация об аукционе в электронной форме (далее - аукционная документация) разрабатывается и утверждается заказчиком в соответствии с настоящим положением. К документации прикладывается проект договора, который является ее неотъемлемой частью.</w:t>
      </w:r>
    </w:p>
    <w:p w14:paraId="596DCA4B">
      <w:pPr>
        <w:widowControl w:val="0"/>
        <w:autoSpaceDE w:val="0"/>
        <w:autoSpaceDN w:val="0"/>
        <w:spacing w:line="264" w:lineRule="auto"/>
        <w:ind w:firstLine="540"/>
        <w:jc w:val="both"/>
        <w:rPr>
          <w:sz w:val="28"/>
          <w:szCs w:val="28"/>
        </w:rPr>
      </w:pPr>
      <w:r>
        <w:rPr>
          <w:sz w:val="28"/>
          <w:szCs w:val="28"/>
        </w:rPr>
        <w:t xml:space="preserve">34.6. Аукционная документация подлежит обязательному размещению в единой информационной системе одновременно с извещением о проведении аукциона в электронной форме и должна содержать в том числе сведения, предусмотренные </w:t>
      </w:r>
      <w:r>
        <w:fldChar w:fldCharType="begin"/>
      </w:r>
      <w:r>
        <w:instrText xml:space="preserve"> HYPERLINK \l "P278" </w:instrText>
      </w:r>
      <w:r>
        <w:fldChar w:fldCharType="separate"/>
      </w:r>
      <w:r>
        <w:rPr>
          <w:sz w:val="28"/>
          <w:szCs w:val="28"/>
        </w:rPr>
        <w:t>пунктом 16.1</w:t>
      </w:r>
      <w:r>
        <w:rPr>
          <w:sz w:val="28"/>
          <w:szCs w:val="28"/>
        </w:rPr>
        <w:fldChar w:fldCharType="end"/>
      </w:r>
      <w:r>
        <w:rPr>
          <w:sz w:val="28"/>
          <w:szCs w:val="28"/>
        </w:rPr>
        <w:t xml:space="preserve"> настоящего Положения.</w:t>
      </w:r>
    </w:p>
    <w:p w14:paraId="3299A735">
      <w:pPr>
        <w:widowControl w:val="0"/>
        <w:autoSpaceDE w:val="0"/>
        <w:autoSpaceDN w:val="0"/>
        <w:spacing w:line="264" w:lineRule="auto"/>
        <w:ind w:firstLine="540"/>
        <w:jc w:val="both"/>
        <w:rPr>
          <w:sz w:val="28"/>
          <w:szCs w:val="28"/>
        </w:rPr>
      </w:pPr>
      <w:r>
        <w:rPr>
          <w:sz w:val="28"/>
          <w:szCs w:val="28"/>
        </w:rPr>
        <w:t>34.7. Для участия в аукционе в электронной форме участник закупки подает заявку на участие в таком аукционе оператору электронной площадки согласно требованиям к содержанию, оформлению и составу заявки на участие в закупке и в срок, которые установлены аукционной документацией, посредством использования функционала электронной площадки в соответствии с регламентом работы электронной площадки.</w:t>
      </w:r>
    </w:p>
    <w:p w14:paraId="370550E0">
      <w:pPr>
        <w:widowControl w:val="0"/>
        <w:autoSpaceDE w:val="0"/>
        <w:autoSpaceDN w:val="0"/>
        <w:spacing w:line="264" w:lineRule="auto"/>
        <w:ind w:firstLine="540"/>
        <w:jc w:val="both"/>
        <w:rPr>
          <w:sz w:val="28"/>
          <w:szCs w:val="28"/>
        </w:rPr>
      </w:pPr>
      <w:r>
        <w:rPr>
          <w:sz w:val="28"/>
          <w:szCs w:val="28"/>
        </w:rPr>
        <w:t>34.8. Заявка, подаваемая участником на участие в аукционе в электронной форме, состоит из двух частей. Ценовое предложение подается участником аукциона в ходе проведения аукциона.</w:t>
      </w:r>
    </w:p>
    <w:p w14:paraId="1FFC191D">
      <w:pPr>
        <w:widowControl w:val="0"/>
        <w:autoSpaceDE w:val="0"/>
        <w:autoSpaceDN w:val="0"/>
        <w:spacing w:line="264" w:lineRule="auto"/>
        <w:ind w:firstLine="540"/>
        <w:jc w:val="both"/>
        <w:rPr>
          <w:sz w:val="28"/>
          <w:szCs w:val="28"/>
        </w:rPr>
      </w:pPr>
      <w:bookmarkStart w:id="42" w:name="P594"/>
      <w:bookmarkEnd w:id="42"/>
      <w:r>
        <w:rPr>
          <w:sz w:val="28"/>
          <w:szCs w:val="28"/>
        </w:rPr>
        <w:t>34.9. Первая часть заявки на участие в аукционе в электронной форме должна содержать:</w:t>
      </w:r>
    </w:p>
    <w:p w14:paraId="5A0EB86C">
      <w:pPr>
        <w:widowControl w:val="0"/>
        <w:autoSpaceDE w:val="0"/>
        <w:autoSpaceDN w:val="0"/>
        <w:spacing w:line="264" w:lineRule="auto"/>
        <w:ind w:firstLine="540"/>
        <w:jc w:val="both"/>
        <w:rPr>
          <w:sz w:val="28"/>
          <w:szCs w:val="28"/>
        </w:rPr>
      </w:pPr>
      <w:r>
        <w:rPr>
          <w:sz w:val="28"/>
          <w:szCs w:val="28"/>
        </w:rPr>
        <w:t xml:space="preserve">1) согласие участника закупки </w:t>
      </w:r>
      <w:r>
        <w:rPr>
          <w:bCs/>
          <w:sz w:val="28"/>
          <w:szCs w:val="28"/>
        </w:rPr>
        <w:t>на поставку товара, выполнение работы или оказание услуги на условиях, предусмотренных аукционной документацией</w:t>
      </w:r>
      <w:r>
        <w:rPr>
          <w:sz w:val="28"/>
          <w:szCs w:val="28"/>
        </w:rPr>
        <w:t>;</w:t>
      </w:r>
    </w:p>
    <w:p w14:paraId="393A204A">
      <w:pPr>
        <w:widowControl w:val="0"/>
        <w:autoSpaceDE w:val="0"/>
        <w:autoSpaceDN w:val="0"/>
        <w:spacing w:line="264" w:lineRule="auto"/>
        <w:ind w:firstLine="540"/>
        <w:jc w:val="both"/>
        <w:rPr>
          <w:sz w:val="28"/>
          <w:szCs w:val="28"/>
        </w:rPr>
      </w:pPr>
      <w:r>
        <w:rPr>
          <w:sz w:val="28"/>
          <w:szCs w:val="28"/>
        </w:rPr>
        <w:t>2) при осуществлении закупки товара или закупки работы, услуги, для выполнения, оказания которых используется товар:</w:t>
      </w:r>
    </w:p>
    <w:p w14:paraId="000BB70E">
      <w:pPr>
        <w:widowControl w:val="0"/>
        <w:autoSpaceDE w:val="0"/>
        <w:autoSpaceDN w:val="0"/>
        <w:spacing w:line="264" w:lineRule="auto"/>
        <w:ind w:firstLine="540"/>
        <w:jc w:val="both"/>
        <w:rPr>
          <w:sz w:val="28"/>
          <w:szCs w:val="28"/>
        </w:rPr>
      </w:pPr>
      <w:r>
        <w:rPr>
          <w:sz w:val="28"/>
          <w:szCs w:val="28"/>
        </w:rPr>
        <w:t>- 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w:t>
      </w:r>
    </w:p>
    <w:p w14:paraId="0FE26D84">
      <w:pPr>
        <w:widowControl w:val="0"/>
        <w:autoSpaceDE w:val="0"/>
        <w:autoSpaceDN w:val="0"/>
        <w:spacing w:line="264" w:lineRule="auto"/>
        <w:ind w:firstLine="540"/>
        <w:jc w:val="both"/>
        <w:rPr>
          <w:sz w:val="28"/>
          <w:szCs w:val="28"/>
        </w:rPr>
      </w:pPr>
      <w:r>
        <w:rPr>
          <w:sz w:val="28"/>
          <w:szCs w:val="28"/>
        </w:rPr>
        <w:t>- конкретные показатели товара, соответствующие значениям, установленным аукционной документацией,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14:paraId="310CAB70">
      <w:pPr>
        <w:widowControl w:val="0"/>
        <w:autoSpaceDE w:val="0"/>
        <w:autoSpaceDN w:val="0"/>
        <w:spacing w:line="264" w:lineRule="auto"/>
        <w:ind w:firstLine="540"/>
        <w:jc w:val="both"/>
        <w:rPr>
          <w:sz w:val="28"/>
          <w:szCs w:val="28"/>
        </w:rPr>
      </w:pPr>
      <w:bookmarkStart w:id="43" w:name="P599"/>
      <w:bookmarkEnd w:id="43"/>
      <w:r>
        <w:rPr>
          <w:sz w:val="28"/>
          <w:szCs w:val="28"/>
        </w:rPr>
        <w:t xml:space="preserve">34.10. Вторая часть заявки на участие в аукционе в электронной форме должна содержать документы и сведения, указанные в </w:t>
      </w:r>
      <w:r>
        <w:fldChar w:fldCharType="begin"/>
      </w:r>
      <w:r>
        <w:instrText xml:space="preserve"> HYPERLINK \l "P320" </w:instrText>
      </w:r>
      <w:r>
        <w:fldChar w:fldCharType="separate"/>
      </w:r>
      <w:r>
        <w:rPr>
          <w:sz w:val="28"/>
          <w:szCs w:val="28"/>
        </w:rPr>
        <w:t>пункте 17.2</w:t>
      </w:r>
      <w:r>
        <w:rPr>
          <w:sz w:val="28"/>
          <w:szCs w:val="28"/>
        </w:rPr>
        <w:fldChar w:fldCharType="end"/>
      </w:r>
      <w:r>
        <w:rPr>
          <w:sz w:val="28"/>
          <w:szCs w:val="28"/>
        </w:rPr>
        <w:t xml:space="preserve"> настоящего Положения.</w:t>
      </w:r>
    </w:p>
    <w:p w14:paraId="55C276B7">
      <w:pPr>
        <w:widowControl w:val="0"/>
        <w:autoSpaceDE w:val="0"/>
        <w:autoSpaceDN w:val="0"/>
        <w:spacing w:line="264" w:lineRule="auto"/>
        <w:ind w:firstLine="540"/>
        <w:jc w:val="both"/>
        <w:rPr>
          <w:sz w:val="28"/>
          <w:szCs w:val="28"/>
        </w:rPr>
      </w:pPr>
      <w:r>
        <w:rPr>
          <w:sz w:val="28"/>
          <w:szCs w:val="28"/>
        </w:rPr>
        <w:t>34.11. Требовать от участника закупки иные документы и информацию, за исключением предусмотренных настоящим положением, не допускается.</w:t>
      </w:r>
    </w:p>
    <w:p w14:paraId="72432D5D">
      <w:pPr>
        <w:widowControl w:val="0"/>
        <w:autoSpaceDE w:val="0"/>
        <w:autoSpaceDN w:val="0"/>
        <w:spacing w:line="264" w:lineRule="auto"/>
        <w:ind w:firstLine="540"/>
        <w:jc w:val="both"/>
        <w:rPr>
          <w:sz w:val="28"/>
          <w:szCs w:val="28"/>
        </w:rPr>
      </w:pPr>
      <w:r>
        <w:rPr>
          <w:sz w:val="28"/>
          <w:szCs w:val="28"/>
        </w:rPr>
        <w:t>34.12. Заявка на участие в аукционе в электронной форме подписывается усиленной квалифицированной электронной подписью участника закупки или лица, уполномоченного таким участником.</w:t>
      </w:r>
    </w:p>
    <w:p w14:paraId="4719EB31">
      <w:pPr>
        <w:widowControl w:val="0"/>
        <w:autoSpaceDE w:val="0"/>
        <w:autoSpaceDN w:val="0"/>
        <w:spacing w:line="264" w:lineRule="auto"/>
        <w:ind w:firstLine="540"/>
        <w:jc w:val="both"/>
        <w:rPr>
          <w:sz w:val="28"/>
          <w:szCs w:val="28"/>
        </w:rPr>
      </w:pPr>
      <w:r>
        <w:rPr>
          <w:sz w:val="28"/>
          <w:szCs w:val="28"/>
        </w:rPr>
        <w:t>34.13. Участник закупки вправе подать только одну заявку на участие в аукционе в электронной форме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14:paraId="438733A9">
      <w:pPr>
        <w:widowControl w:val="0"/>
        <w:autoSpaceDE w:val="0"/>
        <w:autoSpaceDN w:val="0"/>
        <w:spacing w:line="264" w:lineRule="auto"/>
        <w:ind w:firstLine="540"/>
        <w:jc w:val="both"/>
        <w:rPr>
          <w:sz w:val="28"/>
          <w:szCs w:val="28"/>
        </w:rPr>
      </w:pPr>
      <w:r>
        <w:rPr>
          <w:sz w:val="28"/>
          <w:szCs w:val="28"/>
        </w:rPr>
        <w:t>34.14. При подаче заявки на участие в аукционе в электронной форме оператор электронной площадки присваивает каждой поступившей заявке идентификационный номер, который сохраняется за участником до конца проведения такого аукциона.</w:t>
      </w:r>
    </w:p>
    <w:p w14:paraId="6DC6792D">
      <w:pPr>
        <w:widowControl w:val="0"/>
        <w:autoSpaceDE w:val="0"/>
        <w:autoSpaceDN w:val="0"/>
        <w:spacing w:line="264" w:lineRule="auto"/>
        <w:ind w:firstLine="540"/>
        <w:jc w:val="both"/>
        <w:rPr>
          <w:sz w:val="28"/>
          <w:szCs w:val="28"/>
        </w:rPr>
      </w:pPr>
      <w:r>
        <w:rPr>
          <w:sz w:val="28"/>
          <w:szCs w:val="28"/>
        </w:rPr>
        <w:t>34.15. Прием заявок на участие в аукционе в электронной форме прекращается в день и время окончания подачи заявок, указанные в аукционной документации.</w:t>
      </w:r>
    </w:p>
    <w:p w14:paraId="51E5A8F8">
      <w:pPr>
        <w:widowControl w:val="0"/>
        <w:autoSpaceDE w:val="0"/>
        <w:autoSpaceDN w:val="0"/>
        <w:spacing w:line="264" w:lineRule="auto"/>
        <w:ind w:firstLine="540"/>
        <w:jc w:val="both"/>
        <w:rPr>
          <w:sz w:val="28"/>
          <w:szCs w:val="28"/>
        </w:rPr>
      </w:pPr>
      <w:r>
        <w:rPr>
          <w:sz w:val="28"/>
          <w:szCs w:val="28"/>
        </w:rPr>
        <w:t>34.16. 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14:paraId="068F0864">
      <w:pPr>
        <w:widowControl w:val="0"/>
        <w:autoSpaceDE w:val="0"/>
        <w:autoSpaceDN w:val="0"/>
        <w:spacing w:line="264" w:lineRule="auto"/>
        <w:ind w:firstLine="540"/>
        <w:jc w:val="both"/>
        <w:rPr>
          <w:sz w:val="28"/>
          <w:szCs w:val="28"/>
        </w:rPr>
      </w:pPr>
      <w:r>
        <w:rPr>
          <w:sz w:val="28"/>
          <w:szCs w:val="28"/>
        </w:rPr>
        <w:t>34.17. Оператором электронной площадки направляются заказчику первые части заявок на участие в аукционе в электронной форме - не позднее дня, следующего за днем окончания срока подачи заявок на участие в аукционе в электронной форме, установленного в извещении, аукционной документации.</w:t>
      </w:r>
    </w:p>
    <w:p w14:paraId="5222F8EF">
      <w:pPr>
        <w:widowControl w:val="0"/>
        <w:autoSpaceDE w:val="0"/>
        <w:autoSpaceDN w:val="0"/>
        <w:spacing w:line="264" w:lineRule="auto"/>
        <w:ind w:firstLine="540"/>
        <w:jc w:val="both"/>
        <w:rPr>
          <w:sz w:val="28"/>
          <w:szCs w:val="28"/>
        </w:rPr>
      </w:pPr>
      <w:r>
        <w:rPr>
          <w:sz w:val="28"/>
          <w:szCs w:val="28"/>
        </w:rPr>
        <w:t>34.18. В случае если по окончании срока подачи заявок на участие в аукционе в электронной форме подана только одна заявка, оператор электронной площадки не позднее рабочего дня, следующего за датой окончания срока подачи заявок на участие в таком аукционе, направляет заказчику обе части этой заявки.</w:t>
      </w:r>
    </w:p>
    <w:p w14:paraId="75E62FFA">
      <w:pPr>
        <w:widowControl w:val="0"/>
        <w:autoSpaceDE w:val="0"/>
        <w:autoSpaceDN w:val="0"/>
        <w:spacing w:line="264" w:lineRule="auto"/>
        <w:ind w:firstLine="540"/>
        <w:jc w:val="both"/>
        <w:rPr>
          <w:sz w:val="28"/>
          <w:szCs w:val="28"/>
        </w:rPr>
      </w:pPr>
      <w:r>
        <w:rPr>
          <w:sz w:val="28"/>
          <w:szCs w:val="28"/>
        </w:rPr>
        <w:t>Комиссия на основании результатов рассмотрения единственной заявки на участие в аукционе в электронной форме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 Результаты рассмотрения единственной заявки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14:paraId="3133692F">
      <w:pPr>
        <w:widowControl w:val="0"/>
        <w:autoSpaceDE w:val="0"/>
        <w:autoSpaceDN w:val="0"/>
        <w:spacing w:line="264" w:lineRule="auto"/>
        <w:ind w:firstLine="540"/>
        <w:jc w:val="both"/>
        <w:rPr>
          <w:sz w:val="28"/>
          <w:szCs w:val="28"/>
        </w:rPr>
      </w:pPr>
      <w:r>
        <w:rPr>
          <w:sz w:val="28"/>
          <w:szCs w:val="28"/>
        </w:rPr>
        <w:t>Общий срок рассмотрения единственной заявки на участие в аукционе в электронной форме не может превышать 7 (семи) рабочих дней с даты окончания срока подачи заявок на участие в аукционе в электронной форме.</w:t>
      </w:r>
    </w:p>
    <w:p w14:paraId="4A2070CE">
      <w:pPr>
        <w:widowControl w:val="0"/>
        <w:autoSpaceDE w:val="0"/>
        <w:autoSpaceDN w:val="0"/>
        <w:spacing w:line="264" w:lineRule="auto"/>
        <w:ind w:firstLine="540"/>
        <w:jc w:val="both"/>
        <w:rPr>
          <w:sz w:val="28"/>
          <w:szCs w:val="28"/>
        </w:rPr>
      </w:pPr>
      <w:r>
        <w:rPr>
          <w:sz w:val="28"/>
          <w:szCs w:val="28"/>
        </w:rPr>
        <w:t>34.19. Срок рассмотрения первых частей заявок на участие в электронном аукционе не может превышать 7 (семи) рабочих дней с даты окончания срока подачи указанных заявок.</w:t>
      </w:r>
    </w:p>
    <w:p w14:paraId="75BC6883">
      <w:pPr>
        <w:widowControl w:val="0"/>
        <w:autoSpaceDE w:val="0"/>
        <w:autoSpaceDN w:val="0"/>
        <w:spacing w:line="264" w:lineRule="auto"/>
        <w:ind w:firstLine="540"/>
        <w:jc w:val="both"/>
        <w:rPr>
          <w:sz w:val="28"/>
          <w:szCs w:val="28"/>
        </w:rPr>
      </w:pPr>
      <w:r>
        <w:rPr>
          <w:sz w:val="28"/>
          <w:szCs w:val="28"/>
        </w:rPr>
        <w:t>34.20. По результатам рассмотрения первых частей заявок на участие в электронном аукционе, содержащих информацию, предусмотренную извещением и документацией о проведении аукциона, комиссия принимает решение о допуске участника закупки, подавшего заявку на участие в таком аукционе, к участию в нем и о признании этого участника закупки участником такого аукциона или об отказе в допуске к участию в таком аукционе.</w:t>
      </w:r>
    </w:p>
    <w:p w14:paraId="5F87BC10">
      <w:pPr>
        <w:widowControl w:val="0"/>
        <w:autoSpaceDE w:val="0"/>
        <w:autoSpaceDN w:val="0"/>
        <w:spacing w:line="264" w:lineRule="auto"/>
        <w:ind w:firstLine="540"/>
        <w:jc w:val="both"/>
        <w:rPr>
          <w:sz w:val="28"/>
          <w:szCs w:val="28"/>
        </w:rPr>
      </w:pPr>
      <w:bookmarkStart w:id="44" w:name="P609"/>
      <w:bookmarkEnd w:id="44"/>
      <w:r>
        <w:rPr>
          <w:sz w:val="28"/>
          <w:szCs w:val="28"/>
        </w:rPr>
        <w:t>34.21. Участник аукциона в электронной форме не допускается к участию в нем в случае:</w:t>
      </w:r>
    </w:p>
    <w:p w14:paraId="79E6A6FE">
      <w:pPr>
        <w:widowControl w:val="0"/>
        <w:autoSpaceDE w:val="0"/>
        <w:autoSpaceDN w:val="0"/>
        <w:spacing w:line="264" w:lineRule="auto"/>
        <w:ind w:firstLine="540"/>
        <w:jc w:val="both"/>
        <w:rPr>
          <w:sz w:val="28"/>
          <w:szCs w:val="28"/>
        </w:rPr>
      </w:pPr>
      <w:r>
        <w:rPr>
          <w:sz w:val="28"/>
          <w:szCs w:val="28"/>
        </w:rPr>
        <w:t>1) непредставления информации, указанной в пункте 34.9 настоящей Главы, предусмотренной извещением и документацией о проведении аукциона, или представления недостоверной информации;</w:t>
      </w:r>
    </w:p>
    <w:p w14:paraId="274CB11C">
      <w:pPr>
        <w:widowControl w:val="0"/>
        <w:autoSpaceDE w:val="0"/>
        <w:autoSpaceDN w:val="0"/>
        <w:spacing w:line="264" w:lineRule="auto"/>
        <w:ind w:firstLine="540"/>
        <w:jc w:val="both"/>
        <w:rPr>
          <w:sz w:val="28"/>
          <w:szCs w:val="28"/>
        </w:rPr>
      </w:pPr>
      <w:r>
        <w:rPr>
          <w:sz w:val="28"/>
          <w:szCs w:val="28"/>
        </w:rPr>
        <w:t>2) несоответствия информации, указанной в пункте 34.9 настоящей Главы, требованиям документации о таком аукционе.</w:t>
      </w:r>
    </w:p>
    <w:p w14:paraId="7BC76534">
      <w:pPr>
        <w:widowControl w:val="0"/>
        <w:autoSpaceDE w:val="0"/>
        <w:autoSpaceDN w:val="0"/>
        <w:spacing w:line="264" w:lineRule="auto"/>
        <w:ind w:firstLine="540"/>
        <w:jc w:val="both"/>
        <w:rPr>
          <w:sz w:val="28"/>
          <w:szCs w:val="28"/>
        </w:rPr>
      </w:pPr>
      <w:r>
        <w:rPr>
          <w:sz w:val="28"/>
          <w:szCs w:val="28"/>
        </w:rPr>
        <w:t>34.22. Отказ в допуске к участию в электронном аукционе по основаниям, не предусмотренным в пункте 34.21 настоящей Главы, не допускается.</w:t>
      </w:r>
    </w:p>
    <w:p w14:paraId="3CF1D048">
      <w:pPr>
        <w:widowControl w:val="0"/>
        <w:autoSpaceDE w:val="0"/>
        <w:autoSpaceDN w:val="0"/>
        <w:spacing w:line="264" w:lineRule="auto"/>
        <w:ind w:firstLine="540"/>
        <w:jc w:val="both"/>
        <w:rPr>
          <w:sz w:val="28"/>
          <w:szCs w:val="28"/>
        </w:rPr>
      </w:pPr>
      <w:r>
        <w:rPr>
          <w:sz w:val="28"/>
          <w:szCs w:val="28"/>
        </w:rPr>
        <w:t>Комиссия вправе проверять информацию, представленную в составе заявки, любым законным способом.</w:t>
      </w:r>
    </w:p>
    <w:p w14:paraId="54503BE9">
      <w:pPr>
        <w:widowControl w:val="0"/>
        <w:autoSpaceDE w:val="0"/>
        <w:autoSpaceDN w:val="0"/>
        <w:spacing w:line="264" w:lineRule="auto"/>
        <w:ind w:firstLine="540"/>
        <w:jc w:val="both"/>
        <w:rPr>
          <w:sz w:val="28"/>
          <w:szCs w:val="28"/>
        </w:rPr>
      </w:pPr>
      <w:bookmarkStart w:id="45" w:name="P614"/>
      <w:bookmarkEnd w:id="45"/>
      <w:r>
        <w:rPr>
          <w:sz w:val="28"/>
          <w:szCs w:val="28"/>
        </w:rPr>
        <w:t xml:space="preserve">34.23. По итогам рассмотрения первых частей заявок на участие в аукционе в электронной форме заказчик направляет не позднее дня, следующего за днем их рассмотрения, оператору электронной площадки протокол рассмотрения первых частей заявок на участие в аукционе в электронной форме. В течение 1 (одного) часа с момента получения указанного протокола оператор электронной площадки размещает его в единой информационной системе, на официальном сайте, </w:t>
      </w:r>
      <w:r>
        <w:rPr>
          <w:spacing w:val="-10"/>
          <w:sz w:val="28"/>
          <w:szCs w:val="28"/>
        </w:rPr>
        <w:t>за исключением случаев, предусмотренных Законом о закупках</w:t>
      </w:r>
    </w:p>
    <w:p w14:paraId="6F5A3D64">
      <w:pPr>
        <w:widowControl w:val="0"/>
        <w:autoSpaceDE w:val="0"/>
        <w:autoSpaceDN w:val="0"/>
        <w:spacing w:line="264" w:lineRule="auto"/>
        <w:ind w:firstLine="540"/>
        <w:jc w:val="both"/>
        <w:rPr>
          <w:sz w:val="28"/>
          <w:szCs w:val="28"/>
        </w:rPr>
      </w:pPr>
      <w:bookmarkStart w:id="46" w:name="P615"/>
      <w:bookmarkEnd w:id="46"/>
      <w:r>
        <w:rPr>
          <w:sz w:val="28"/>
          <w:szCs w:val="28"/>
        </w:rPr>
        <w:t xml:space="preserve">34.24. В случае, если не подано ни одной заявки на участие в аукционе в электронной форме или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w:t>
      </w:r>
      <w:r>
        <w:rPr>
          <w:color w:val="000000"/>
          <w:sz w:val="28"/>
          <w:szCs w:val="28"/>
        </w:rPr>
        <w:t xml:space="preserve">а также если на участие в аукционе подана единственная заявка, </w:t>
      </w:r>
      <w:r>
        <w:rPr>
          <w:sz w:val="28"/>
          <w:szCs w:val="28"/>
        </w:rPr>
        <w:t>аукцион в электронной форме признается несостоявшимся.</w:t>
      </w:r>
    </w:p>
    <w:p w14:paraId="63B675AC">
      <w:pPr>
        <w:widowControl w:val="0"/>
        <w:autoSpaceDE w:val="0"/>
        <w:autoSpaceDN w:val="0"/>
        <w:spacing w:line="264" w:lineRule="auto"/>
        <w:ind w:firstLine="540"/>
        <w:jc w:val="both"/>
        <w:rPr>
          <w:sz w:val="28"/>
          <w:szCs w:val="28"/>
        </w:rPr>
      </w:pPr>
      <w:r>
        <w:rPr>
          <w:sz w:val="28"/>
          <w:szCs w:val="28"/>
        </w:rPr>
        <w:t xml:space="preserve">34.25. </w:t>
      </w:r>
      <w:r>
        <w:rPr>
          <w:color w:val="000000"/>
          <w:sz w:val="28"/>
          <w:szCs w:val="28"/>
        </w:rPr>
        <w:t>Аукцион в электронной форме проводится с использованием функционала электронной площадки в соответствии с регламентом работы электронной площадки. Днем проведения аукциона в электронной форме является рабочий день, следующий после истечения 2 (двух) дней с даты окончания срока рассмотрения заявок на участие в аукционе в электронной форме, указанной в документации об аукционе в электронной форме. В случае если дата проведения аукциона в электронной форме приходится на нерабочий день, день проведения такого аукциона переносится на следующий за ним рабочий день.</w:t>
      </w:r>
    </w:p>
    <w:p w14:paraId="6BD658B9">
      <w:pPr>
        <w:widowControl w:val="0"/>
        <w:autoSpaceDE w:val="0"/>
        <w:autoSpaceDN w:val="0"/>
        <w:spacing w:line="264" w:lineRule="auto"/>
        <w:ind w:firstLine="540"/>
        <w:jc w:val="both"/>
        <w:rPr>
          <w:sz w:val="28"/>
          <w:szCs w:val="28"/>
        </w:rPr>
      </w:pPr>
      <w:r>
        <w:rPr>
          <w:sz w:val="28"/>
          <w:szCs w:val="28"/>
        </w:rPr>
        <w:t>34.26. В аукционе в электронной форме участвуют только участники, допущенные к участию в таком аукционе.</w:t>
      </w:r>
    </w:p>
    <w:p w14:paraId="2E5F3EA9">
      <w:pPr>
        <w:widowControl w:val="0"/>
        <w:autoSpaceDE w:val="0"/>
        <w:autoSpaceDN w:val="0"/>
        <w:spacing w:line="264" w:lineRule="auto"/>
        <w:ind w:firstLine="540"/>
        <w:jc w:val="both"/>
        <w:rPr>
          <w:sz w:val="28"/>
          <w:szCs w:val="28"/>
        </w:rPr>
      </w:pPr>
      <w:r>
        <w:rPr>
          <w:sz w:val="28"/>
          <w:szCs w:val="28"/>
        </w:rPr>
        <w:t>34.27. «Шаг аукциона» составляет от 0,5 процента до 5 процентов НМЦД.</w:t>
      </w:r>
    </w:p>
    <w:p w14:paraId="1A75241B">
      <w:pPr>
        <w:widowControl w:val="0"/>
        <w:autoSpaceDE w:val="0"/>
        <w:autoSpaceDN w:val="0"/>
        <w:spacing w:line="264" w:lineRule="auto"/>
        <w:ind w:firstLine="540"/>
        <w:jc w:val="both"/>
        <w:rPr>
          <w:sz w:val="28"/>
          <w:szCs w:val="28"/>
        </w:rPr>
      </w:pPr>
      <w:r>
        <w:rPr>
          <w:sz w:val="28"/>
          <w:szCs w:val="28"/>
        </w:rPr>
        <w:t>34.28. При проведении аукциона в электронной форме его участники подают предложения о цене договора путем снижения текущего минимального предложения о цене договора на величину в пределах «шага аукциона».</w:t>
      </w:r>
    </w:p>
    <w:p w14:paraId="5F93B161">
      <w:pPr>
        <w:widowControl w:val="0"/>
        <w:autoSpaceDE w:val="0"/>
        <w:autoSpaceDN w:val="0"/>
        <w:spacing w:line="264" w:lineRule="auto"/>
        <w:ind w:firstLine="540"/>
        <w:jc w:val="both"/>
        <w:rPr>
          <w:sz w:val="28"/>
          <w:szCs w:val="28"/>
        </w:rPr>
      </w:pPr>
      <w:r>
        <w:rPr>
          <w:sz w:val="28"/>
          <w:szCs w:val="28"/>
        </w:rPr>
        <w:t>При этом участник аукциона в электронной форме не вправе подать предложение о цене договора:</w:t>
      </w:r>
    </w:p>
    <w:p w14:paraId="774FA378">
      <w:pPr>
        <w:widowControl w:val="0"/>
        <w:autoSpaceDE w:val="0"/>
        <w:autoSpaceDN w:val="0"/>
        <w:spacing w:line="264" w:lineRule="auto"/>
        <w:ind w:firstLine="540"/>
        <w:jc w:val="both"/>
        <w:rPr>
          <w:sz w:val="28"/>
          <w:szCs w:val="28"/>
        </w:rPr>
      </w:pPr>
      <w:r>
        <w:rPr>
          <w:sz w:val="28"/>
          <w:szCs w:val="28"/>
        </w:rPr>
        <w:t>1) равное ранее поданному этим участником предложению о цене договора или большее, чем оно, а также предложение о цене договора, равное нулю;</w:t>
      </w:r>
    </w:p>
    <w:p w14:paraId="1AFA0C08">
      <w:pPr>
        <w:widowControl w:val="0"/>
        <w:autoSpaceDE w:val="0"/>
        <w:autoSpaceDN w:val="0"/>
        <w:spacing w:line="264" w:lineRule="auto"/>
        <w:ind w:firstLine="540"/>
        <w:jc w:val="both"/>
        <w:rPr>
          <w:sz w:val="28"/>
          <w:szCs w:val="28"/>
        </w:rPr>
      </w:pPr>
      <w:r>
        <w:rPr>
          <w:sz w:val="28"/>
          <w:szCs w:val="28"/>
        </w:rPr>
        <w:t>2) которое ниже, чем текущее минимальное предложение о цене договора, сниженное в пределах «шага аукциона»;</w:t>
      </w:r>
    </w:p>
    <w:p w14:paraId="364FED9D">
      <w:pPr>
        <w:widowControl w:val="0"/>
        <w:autoSpaceDE w:val="0"/>
        <w:autoSpaceDN w:val="0"/>
        <w:spacing w:line="264" w:lineRule="auto"/>
        <w:ind w:firstLine="540"/>
        <w:jc w:val="both"/>
        <w:rPr>
          <w:sz w:val="28"/>
          <w:szCs w:val="28"/>
        </w:rPr>
      </w:pPr>
      <w:r>
        <w:rPr>
          <w:sz w:val="28"/>
          <w:szCs w:val="28"/>
        </w:rPr>
        <w:t>3) которое ниже, чем текущее минимальное предложение о цене договора, в случае, если оно подано этим участником аукциона в электронной форме.</w:t>
      </w:r>
    </w:p>
    <w:p w14:paraId="6D4DB446">
      <w:pPr>
        <w:widowControl w:val="0"/>
        <w:autoSpaceDE w:val="0"/>
        <w:autoSpaceDN w:val="0"/>
        <w:spacing w:line="264" w:lineRule="auto"/>
        <w:ind w:firstLine="540"/>
        <w:jc w:val="both"/>
        <w:rPr>
          <w:sz w:val="28"/>
          <w:szCs w:val="28"/>
        </w:rPr>
      </w:pPr>
      <w:r>
        <w:rPr>
          <w:sz w:val="28"/>
          <w:szCs w:val="28"/>
        </w:rPr>
        <w:t>34.29. В случае, если в аукционной документации указана общая начальная (максимальная) цена единиц товаров, услуг, работ, аукцион в электронной форме проводится путем снижения общей начальной (максимальной) цены товаров, услуг, работ, указанных в аукционной документации, в порядке, установленном настоящим разделом.</w:t>
      </w:r>
    </w:p>
    <w:p w14:paraId="6DF6B560">
      <w:pPr>
        <w:widowControl w:val="0"/>
        <w:autoSpaceDE w:val="0"/>
        <w:autoSpaceDN w:val="0"/>
        <w:spacing w:line="264" w:lineRule="auto"/>
        <w:ind w:firstLine="540"/>
        <w:jc w:val="both"/>
        <w:rPr>
          <w:sz w:val="28"/>
          <w:szCs w:val="28"/>
        </w:rPr>
      </w:pPr>
      <w:r>
        <w:rPr>
          <w:sz w:val="28"/>
          <w:szCs w:val="28"/>
        </w:rPr>
        <w:t>34.30. Время приема предложений от начала проведения аукциона в электронной форме до истечения срока подачи предложений о цене договора, а также после поступления последнего предложения о цене договора при проведении такого аукциона устанавливается оператором электронной площадки.</w:t>
      </w:r>
    </w:p>
    <w:p w14:paraId="63885DB0">
      <w:pPr>
        <w:widowControl w:val="0"/>
        <w:autoSpaceDE w:val="0"/>
        <w:autoSpaceDN w:val="0"/>
        <w:spacing w:line="264" w:lineRule="auto"/>
        <w:ind w:firstLine="540"/>
        <w:jc w:val="both"/>
        <w:rPr>
          <w:sz w:val="28"/>
          <w:szCs w:val="28"/>
        </w:rPr>
      </w:pPr>
      <w:r>
        <w:rPr>
          <w:sz w:val="28"/>
          <w:szCs w:val="28"/>
        </w:rPr>
        <w:t>34.31. Время, оставшееся до истечения срока подачи предложений о цене договора, обновляется автоматически оператором электронной площадки с помощью программных и технических средств, обеспечивающих проведение аукциона в электронной форме после снижения начальной (максимальной) цены договора или текущего минимального предложения о цене договора на таком аукционе. Если в течение указанного времени ни одного предложения о более низкой цене договора не поступило, аукцион в электронной форме автоматически при помощи программных и технических средств, обеспечивающих его проведение, завершается.</w:t>
      </w:r>
    </w:p>
    <w:p w14:paraId="6CD3FBE2">
      <w:pPr>
        <w:widowControl w:val="0"/>
        <w:autoSpaceDE w:val="0"/>
        <w:autoSpaceDN w:val="0"/>
        <w:spacing w:line="264" w:lineRule="auto"/>
        <w:ind w:firstLine="540"/>
        <w:jc w:val="both"/>
        <w:rPr>
          <w:sz w:val="28"/>
          <w:szCs w:val="28"/>
        </w:rPr>
      </w:pPr>
      <w:r>
        <w:rPr>
          <w:sz w:val="28"/>
          <w:szCs w:val="28"/>
        </w:rPr>
        <w:t>34.32. В случае, если при проведении аукциона в электронной форме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из настоящего положения с учетом следующих особенностей:</w:t>
      </w:r>
    </w:p>
    <w:p w14:paraId="62214E3E">
      <w:pPr>
        <w:widowControl w:val="0"/>
        <w:autoSpaceDE w:val="0"/>
        <w:autoSpaceDN w:val="0"/>
        <w:spacing w:line="264" w:lineRule="auto"/>
        <w:ind w:firstLine="540"/>
        <w:jc w:val="both"/>
        <w:rPr>
          <w:sz w:val="28"/>
          <w:szCs w:val="28"/>
        </w:rPr>
      </w:pPr>
      <w:r>
        <w:rPr>
          <w:sz w:val="28"/>
          <w:szCs w:val="28"/>
        </w:rPr>
        <w:t>1) такой аукцион в электронной форме в соответствии с настоящим пунктом проводится до достижения цены договора не более чем 100 000 000 (сто миллионов) рублей;</w:t>
      </w:r>
    </w:p>
    <w:p w14:paraId="11B7939A">
      <w:pPr>
        <w:widowControl w:val="0"/>
        <w:autoSpaceDE w:val="0"/>
        <w:autoSpaceDN w:val="0"/>
        <w:spacing w:line="264" w:lineRule="auto"/>
        <w:ind w:firstLine="540"/>
        <w:jc w:val="both"/>
        <w:rPr>
          <w:sz w:val="28"/>
          <w:szCs w:val="28"/>
        </w:rPr>
      </w:pPr>
      <w:r>
        <w:rPr>
          <w:sz w:val="28"/>
          <w:szCs w:val="28"/>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14:paraId="1D2AE127">
      <w:pPr>
        <w:widowControl w:val="0"/>
        <w:autoSpaceDE w:val="0"/>
        <w:autoSpaceDN w:val="0"/>
        <w:spacing w:line="264" w:lineRule="auto"/>
        <w:ind w:firstLine="540"/>
        <w:jc w:val="both"/>
        <w:rPr>
          <w:sz w:val="28"/>
          <w:szCs w:val="28"/>
        </w:rPr>
      </w:pPr>
      <w:r>
        <w:rPr>
          <w:sz w:val="28"/>
          <w:szCs w:val="28"/>
        </w:rPr>
        <w:t>3) размер обеспечения исполнения договора рассчитывается исходя из НМЦД, указанной в извещении о проведении такого аукциона.</w:t>
      </w:r>
    </w:p>
    <w:p w14:paraId="19BC9021">
      <w:pPr>
        <w:widowControl w:val="0"/>
        <w:autoSpaceDE w:val="0"/>
        <w:autoSpaceDN w:val="0"/>
        <w:spacing w:line="264" w:lineRule="auto"/>
        <w:ind w:firstLine="540"/>
        <w:jc w:val="both"/>
        <w:rPr>
          <w:sz w:val="28"/>
          <w:szCs w:val="28"/>
        </w:rPr>
      </w:pPr>
      <w:r>
        <w:rPr>
          <w:sz w:val="28"/>
          <w:szCs w:val="28"/>
        </w:rPr>
        <w:t xml:space="preserve">34.33. Обязанности оператора электронной площадки по обеспечению непрерывности проведения аукциона в электронной форме, надежности функционирования программных и технических средств, используемых для проведения аукциона в электронной форме, равного доступа участников аукциона в электронной форме к участию в нем, конфиденциальности данных об участниках такого аукциона при проведении аукциона в электронной форме установлены </w:t>
      </w:r>
      <w:r>
        <w:fldChar w:fldCharType="begin"/>
      </w:r>
      <w:r>
        <w:instrText xml:space="preserve"> HYPERLINK "consultantplus://offline/ref=DE73D7051431E00BF2927095EDA3E7026A582840AD3DB2B25EA651A7006EA3546E7A18DC03A90141CC0D50E03CTA18H" </w:instrText>
      </w:r>
      <w:r>
        <w:fldChar w:fldCharType="separate"/>
      </w:r>
      <w:r>
        <w:rPr>
          <w:sz w:val="28"/>
          <w:szCs w:val="28"/>
        </w:rPr>
        <w:t>Законом</w:t>
      </w:r>
      <w:r>
        <w:rPr>
          <w:sz w:val="28"/>
          <w:szCs w:val="28"/>
        </w:rPr>
        <w:fldChar w:fldCharType="end"/>
      </w:r>
      <w:r>
        <w:rPr>
          <w:sz w:val="28"/>
          <w:szCs w:val="28"/>
        </w:rPr>
        <w:t xml:space="preserve"> о закупках.</w:t>
      </w:r>
    </w:p>
    <w:p w14:paraId="0FE1CD7F">
      <w:pPr>
        <w:widowControl w:val="0"/>
        <w:autoSpaceDE w:val="0"/>
        <w:autoSpaceDN w:val="0"/>
        <w:spacing w:line="264" w:lineRule="auto"/>
        <w:ind w:firstLine="540"/>
        <w:jc w:val="both"/>
        <w:rPr>
          <w:sz w:val="28"/>
          <w:szCs w:val="28"/>
        </w:rPr>
      </w:pPr>
      <w:r>
        <w:rPr>
          <w:sz w:val="28"/>
          <w:szCs w:val="28"/>
        </w:rPr>
        <w:t>34.34. В случае, если участником электронного аукциона предложена цена договора, равная цене, предложенной другим участником такого аукциона, лучшим признается предложение о цене договора, поступившее раньше.</w:t>
      </w:r>
    </w:p>
    <w:p w14:paraId="4D2F521A">
      <w:pPr>
        <w:widowControl w:val="0"/>
        <w:autoSpaceDE w:val="0"/>
        <w:autoSpaceDN w:val="0"/>
        <w:spacing w:line="264" w:lineRule="auto"/>
        <w:ind w:firstLine="540"/>
        <w:jc w:val="both"/>
        <w:rPr>
          <w:sz w:val="28"/>
          <w:szCs w:val="28"/>
        </w:rPr>
      </w:pPr>
      <w:bookmarkStart w:id="47" w:name="P633"/>
      <w:bookmarkEnd w:id="47"/>
      <w:r>
        <w:rPr>
          <w:sz w:val="28"/>
          <w:szCs w:val="28"/>
        </w:rPr>
        <w:t>34.35.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адрес электронной площадки, дата, время начала и окончания такого аукциона, НМЦД, дата и время поступления заявок участников аукциона в электронной форме на электронную площадку,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w:t>
      </w:r>
    </w:p>
    <w:p w14:paraId="72141718">
      <w:pPr>
        <w:widowControl w:val="0"/>
        <w:autoSpaceDE w:val="0"/>
        <w:autoSpaceDN w:val="0"/>
        <w:spacing w:line="264" w:lineRule="auto"/>
        <w:ind w:firstLine="540"/>
        <w:jc w:val="both"/>
        <w:rPr>
          <w:sz w:val="28"/>
          <w:szCs w:val="28"/>
        </w:rPr>
      </w:pPr>
      <w:r>
        <w:rPr>
          <w:sz w:val="28"/>
          <w:szCs w:val="28"/>
        </w:rPr>
        <w:t>34.36. В случае, если при проведении аукциона в электронной форме ни один из его участников не подал предложение о цене договора, такой аукцион признается несостоявшимся.</w:t>
      </w:r>
    </w:p>
    <w:p w14:paraId="00544C2F">
      <w:pPr>
        <w:widowControl w:val="0"/>
        <w:autoSpaceDE w:val="0"/>
        <w:autoSpaceDN w:val="0"/>
        <w:spacing w:line="264" w:lineRule="auto"/>
        <w:ind w:firstLine="540"/>
        <w:jc w:val="both"/>
        <w:rPr>
          <w:color w:val="000000"/>
          <w:sz w:val="28"/>
          <w:szCs w:val="28"/>
        </w:rPr>
      </w:pPr>
      <w:r>
        <w:rPr>
          <w:color w:val="000000"/>
          <w:sz w:val="28"/>
          <w:szCs w:val="28"/>
        </w:rPr>
        <w:t xml:space="preserve">Победителем </w:t>
      </w:r>
      <w:r>
        <w:rPr>
          <w:sz w:val="28"/>
          <w:szCs w:val="28"/>
        </w:rPr>
        <w:t>аукциона в электронной форме</w:t>
      </w:r>
      <w:r>
        <w:rPr>
          <w:color w:val="000000"/>
          <w:sz w:val="28"/>
          <w:szCs w:val="28"/>
        </w:rPr>
        <w:t xml:space="preserve"> признается участник заявка на участие, которого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документации о таком аукционе.</w:t>
      </w:r>
    </w:p>
    <w:p w14:paraId="49C715D4">
      <w:pPr>
        <w:widowControl w:val="0"/>
        <w:autoSpaceDE w:val="0"/>
        <w:autoSpaceDN w:val="0"/>
        <w:spacing w:line="264" w:lineRule="auto"/>
        <w:ind w:firstLine="540"/>
        <w:jc w:val="both"/>
        <w:rPr>
          <w:color w:val="000000"/>
          <w:sz w:val="28"/>
          <w:szCs w:val="28"/>
        </w:rPr>
      </w:pPr>
      <w:r>
        <w:rPr>
          <w:color w:val="000000"/>
          <w:sz w:val="28"/>
          <w:szCs w:val="28"/>
        </w:rPr>
        <w:t>Заказчик вправе заключить договор с таким участником закупки как с единственным поставщиком (подрядчиком, исполнителем) на условиях, предусмотренных документацией о закупке, по не выше НМЦД.</w:t>
      </w:r>
    </w:p>
    <w:p w14:paraId="66AEAF63">
      <w:pPr>
        <w:widowControl w:val="0"/>
        <w:autoSpaceDE w:val="0"/>
        <w:autoSpaceDN w:val="0"/>
        <w:spacing w:line="264" w:lineRule="auto"/>
        <w:ind w:firstLine="540"/>
        <w:jc w:val="both"/>
        <w:rPr>
          <w:sz w:val="28"/>
          <w:szCs w:val="28"/>
        </w:rPr>
      </w:pPr>
      <w:bookmarkStart w:id="48" w:name="P635"/>
      <w:bookmarkEnd w:id="48"/>
      <w:r>
        <w:rPr>
          <w:sz w:val="28"/>
          <w:szCs w:val="28"/>
        </w:rPr>
        <w:t xml:space="preserve">34.37. В течение одного часа после размещения на электронной площадке протокола, указанного в </w:t>
      </w:r>
      <w:r>
        <w:fldChar w:fldCharType="begin"/>
      </w:r>
      <w:r>
        <w:instrText xml:space="preserve"> HYPERLINK \l "P633" </w:instrText>
      </w:r>
      <w:r>
        <w:fldChar w:fldCharType="separate"/>
      </w:r>
      <w:r>
        <w:rPr>
          <w:sz w:val="28"/>
          <w:szCs w:val="28"/>
        </w:rPr>
        <w:t>пункте 34.35</w:t>
      </w:r>
      <w:r>
        <w:rPr>
          <w:sz w:val="28"/>
          <w:szCs w:val="28"/>
        </w:rPr>
        <w:fldChar w:fldCharType="end"/>
      </w:r>
      <w:r>
        <w:rPr>
          <w:sz w:val="28"/>
          <w:szCs w:val="28"/>
        </w:rPr>
        <w:t xml:space="preserve"> настоящей Главы, указанный протокол и вторые части заявок на участие в таком аукционе, поданных его участниками, направляются заказчику оператором электронной площадки.</w:t>
      </w:r>
    </w:p>
    <w:p w14:paraId="78C02376">
      <w:pPr>
        <w:widowControl w:val="0"/>
        <w:autoSpaceDE w:val="0"/>
        <w:autoSpaceDN w:val="0"/>
        <w:spacing w:line="264" w:lineRule="auto"/>
        <w:ind w:firstLine="540"/>
        <w:jc w:val="both"/>
        <w:rPr>
          <w:sz w:val="28"/>
          <w:szCs w:val="28"/>
        </w:rPr>
      </w:pPr>
      <w:r>
        <w:rPr>
          <w:sz w:val="28"/>
          <w:szCs w:val="28"/>
        </w:rPr>
        <w:t xml:space="preserve">В случае признания только одного участника закупки, подавшего заявку на участие в таком аукционе, участником аукциона в соответствии с </w:t>
      </w:r>
      <w:r>
        <w:fldChar w:fldCharType="begin"/>
      </w:r>
      <w:r>
        <w:instrText xml:space="preserve"> HYPERLINK \l "P615" </w:instrText>
      </w:r>
      <w:r>
        <w:fldChar w:fldCharType="separate"/>
      </w:r>
      <w:r>
        <w:rPr>
          <w:sz w:val="28"/>
          <w:szCs w:val="28"/>
        </w:rPr>
        <w:t>пунктом 34.24</w:t>
      </w:r>
      <w:r>
        <w:rPr>
          <w:sz w:val="28"/>
          <w:szCs w:val="28"/>
        </w:rPr>
        <w:fldChar w:fldCharType="end"/>
      </w:r>
      <w:r>
        <w:rPr>
          <w:sz w:val="28"/>
          <w:szCs w:val="28"/>
        </w:rPr>
        <w:t xml:space="preserve"> настоящей Главы, и размещения протокола, указанного в </w:t>
      </w:r>
      <w:r>
        <w:fldChar w:fldCharType="begin"/>
      </w:r>
      <w:r>
        <w:instrText xml:space="preserve"> HYPERLINK \l "P614" </w:instrText>
      </w:r>
      <w:r>
        <w:fldChar w:fldCharType="separate"/>
      </w:r>
      <w:r>
        <w:rPr>
          <w:sz w:val="28"/>
          <w:szCs w:val="28"/>
        </w:rPr>
        <w:t>пункте 34.23</w:t>
      </w:r>
      <w:r>
        <w:rPr>
          <w:sz w:val="28"/>
          <w:szCs w:val="28"/>
        </w:rPr>
        <w:fldChar w:fldCharType="end"/>
      </w:r>
      <w:r>
        <w:rPr>
          <w:sz w:val="28"/>
          <w:szCs w:val="28"/>
        </w:rPr>
        <w:t xml:space="preserve"> настоящей Главы, вторая часть такой заявки направляется заказчику оператором электронной площадки.</w:t>
      </w:r>
    </w:p>
    <w:p w14:paraId="0BA49834">
      <w:pPr>
        <w:widowControl w:val="0"/>
        <w:autoSpaceDE w:val="0"/>
        <w:autoSpaceDN w:val="0"/>
        <w:spacing w:line="264" w:lineRule="auto"/>
        <w:ind w:firstLine="540"/>
        <w:jc w:val="both"/>
        <w:rPr>
          <w:sz w:val="28"/>
          <w:szCs w:val="28"/>
        </w:rPr>
      </w:pPr>
      <w:r>
        <w:rPr>
          <w:bCs/>
          <w:sz w:val="28"/>
          <w:szCs w:val="28"/>
        </w:rPr>
        <w:t>34.38. Комиссия рассматривает вторые части заявок на участие в электронном аукционе до принятия решения о соответствии пяти таких заявок требованиям, установленным аукционной документацией.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комиссия рассматривает вторые части заявок на участие в таком аукционе, поданных всеми участниками аукциона. Рассмотрение данных заявок начинается с заявки на участие в таком аукционе, поданной его участником, предложившим наиболее низкую цену договора, наименьшую сумму цен единиц товара, работы, услуги.</w:t>
      </w:r>
    </w:p>
    <w:p w14:paraId="1F30DF98">
      <w:pPr>
        <w:widowControl w:val="0"/>
        <w:autoSpaceDE w:val="0"/>
        <w:autoSpaceDN w:val="0"/>
        <w:spacing w:line="264" w:lineRule="auto"/>
        <w:ind w:firstLine="540"/>
        <w:jc w:val="both"/>
        <w:rPr>
          <w:sz w:val="28"/>
          <w:szCs w:val="28"/>
        </w:rPr>
      </w:pPr>
      <w:r>
        <w:rPr>
          <w:sz w:val="28"/>
          <w:szCs w:val="28"/>
        </w:rPr>
        <w:t>34.39. Комиссия рассматривает вторые части заявок на участие в электронном аукционе, документы и информацию, указанные в пункте 34.37 настоящей Главы, в части соответствия их требованиям, установленным документацией о таком аукционе.</w:t>
      </w:r>
    </w:p>
    <w:p w14:paraId="465403B7">
      <w:pPr>
        <w:widowControl w:val="0"/>
        <w:autoSpaceDE w:val="0"/>
        <w:autoSpaceDN w:val="0"/>
        <w:spacing w:line="264" w:lineRule="auto"/>
        <w:ind w:firstLine="540"/>
        <w:jc w:val="both"/>
        <w:rPr>
          <w:sz w:val="28"/>
          <w:szCs w:val="28"/>
        </w:rPr>
      </w:pPr>
      <w:r>
        <w:rPr>
          <w:sz w:val="28"/>
          <w:szCs w:val="28"/>
        </w:rPr>
        <w:t>Комиссия на основании результатов рассмотрения вторых частей заявок принимает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настоящей главой, аукционной документацией.</w:t>
      </w:r>
    </w:p>
    <w:p w14:paraId="3496D235">
      <w:pPr>
        <w:widowControl w:val="0"/>
        <w:autoSpaceDE w:val="0"/>
        <w:autoSpaceDN w:val="0"/>
        <w:spacing w:line="264" w:lineRule="auto"/>
        <w:ind w:firstLine="540"/>
        <w:jc w:val="both"/>
        <w:rPr>
          <w:sz w:val="28"/>
          <w:szCs w:val="28"/>
        </w:rPr>
      </w:pPr>
      <w:r>
        <w:rPr>
          <w:sz w:val="28"/>
          <w:szCs w:val="28"/>
        </w:rPr>
        <w:t>Общий срок рассмотрения вторых частей заявок на участие в аукционе не может превышать 5 рабочих дней с даты размещения на электронной площадке протокола проведения аукциона в электронной форме.</w:t>
      </w:r>
    </w:p>
    <w:p w14:paraId="5B7DB388">
      <w:pPr>
        <w:widowControl w:val="0"/>
        <w:autoSpaceDE w:val="0"/>
        <w:autoSpaceDN w:val="0"/>
        <w:spacing w:line="264" w:lineRule="auto"/>
        <w:ind w:firstLine="540"/>
        <w:jc w:val="both"/>
        <w:rPr>
          <w:sz w:val="28"/>
          <w:szCs w:val="28"/>
        </w:rPr>
      </w:pPr>
      <w:r>
        <w:rPr>
          <w:sz w:val="28"/>
          <w:szCs w:val="28"/>
        </w:rPr>
        <w:t>34.40. 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77AEDD03">
      <w:pPr>
        <w:widowControl w:val="0"/>
        <w:autoSpaceDE w:val="0"/>
        <w:autoSpaceDN w:val="0"/>
        <w:spacing w:line="264" w:lineRule="auto"/>
        <w:ind w:firstLine="540"/>
        <w:jc w:val="both"/>
        <w:rPr>
          <w:sz w:val="28"/>
          <w:szCs w:val="28"/>
        </w:rPr>
      </w:pPr>
      <w:r>
        <w:rPr>
          <w:sz w:val="28"/>
          <w:szCs w:val="28"/>
        </w:rPr>
        <w:t xml:space="preserve">1) непредставления документов и информации, которые указаны в </w:t>
      </w:r>
      <w:r>
        <w:fldChar w:fldCharType="begin"/>
      </w:r>
      <w:r>
        <w:instrText xml:space="preserve"> HYPERLINK \l "P599" </w:instrText>
      </w:r>
      <w:r>
        <w:fldChar w:fldCharType="separate"/>
      </w:r>
      <w:r>
        <w:rPr>
          <w:sz w:val="28"/>
          <w:szCs w:val="28"/>
        </w:rPr>
        <w:t>пункте 34.10</w:t>
      </w:r>
      <w:r>
        <w:rPr>
          <w:sz w:val="28"/>
          <w:szCs w:val="28"/>
        </w:rPr>
        <w:fldChar w:fldCharType="end"/>
      </w:r>
      <w:r>
        <w:rPr>
          <w:sz w:val="28"/>
          <w:szCs w:val="28"/>
        </w:rPr>
        <w:t xml:space="preserve"> настоящей Главы,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0FEC7ADE">
      <w:pPr>
        <w:widowControl w:val="0"/>
        <w:autoSpaceDE w:val="0"/>
        <w:autoSpaceDN w:val="0"/>
        <w:spacing w:line="264" w:lineRule="auto"/>
        <w:ind w:firstLine="540"/>
        <w:jc w:val="both"/>
        <w:rPr>
          <w:sz w:val="28"/>
          <w:szCs w:val="28"/>
        </w:rPr>
      </w:pPr>
      <w:r>
        <w:rPr>
          <w:sz w:val="28"/>
          <w:szCs w:val="28"/>
        </w:rPr>
        <w:t>2) несоответствия участника такого аукциона требованиям, установленным извещением и документацией о проведении аукциона.</w:t>
      </w:r>
    </w:p>
    <w:p w14:paraId="7AC09C2A">
      <w:pPr>
        <w:widowControl w:val="0"/>
        <w:autoSpaceDE w:val="0"/>
        <w:autoSpaceDN w:val="0"/>
        <w:spacing w:line="264" w:lineRule="auto"/>
        <w:ind w:firstLine="540"/>
        <w:jc w:val="both"/>
        <w:rPr>
          <w:sz w:val="28"/>
          <w:szCs w:val="28"/>
        </w:rPr>
      </w:pPr>
      <w:r>
        <w:rPr>
          <w:sz w:val="28"/>
          <w:szCs w:val="28"/>
        </w:rPr>
        <w:t>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14:paraId="5B58043A">
      <w:pPr>
        <w:widowControl w:val="0"/>
        <w:autoSpaceDE w:val="0"/>
        <w:autoSpaceDN w:val="0"/>
        <w:spacing w:line="264" w:lineRule="auto"/>
        <w:ind w:firstLine="540"/>
        <w:jc w:val="both"/>
        <w:rPr>
          <w:sz w:val="28"/>
          <w:szCs w:val="28"/>
        </w:rPr>
      </w:pPr>
      <w:r>
        <w:rPr>
          <w:color w:val="000000"/>
          <w:sz w:val="28"/>
          <w:szCs w:val="28"/>
        </w:rPr>
        <w:t>3) в случае непредставления банковской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14:paraId="213661AA">
      <w:pPr>
        <w:widowControl w:val="0"/>
        <w:autoSpaceDE w:val="0"/>
        <w:autoSpaceDN w:val="0"/>
        <w:spacing w:line="264" w:lineRule="auto"/>
        <w:ind w:firstLine="540"/>
        <w:jc w:val="both"/>
        <w:rPr>
          <w:sz w:val="28"/>
          <w:szCs w:val="28"/>
        </w:rPr>
      </w:pPr>
      <w:r>
        <w:rPr>
          <w:sz w:val="28"/>
          <w:szCs w:val="28"/>
        </w:rPr>
        <w:t>34.41.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комиссии.</w:t>
      </w:r>
    </w:p>
    <w:p w14:paraId="568354D5">
      <w:pPr>
        <w:widowControl w:val="0"/>
        <w:autoSpaceDE w:val="0"/>
        <w:autoSpaceDN w:val="0"/>
        <w:spacing w:line="264" w:lineRule="auto"/>
        <w:ind w:firstLine="540"/>
        <w:jc w:val="both"/>
        <w:rPr>
          <w:sz w:val="28"/>
          <w:szCs w:val="28"/>
        </w:rPr>
      </w:pPr>
      <w:r>
        <w:rPr>
          <w:sz w:val="28"/>
          <w:szCs w:val="28"/>
        </w:rPr>
        <w:t>34.42. Участник электронного аукциона, который предложил наиболее низкую цену договора,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14:paraId="3B24DAC8">
      <w:pPr>
        <w:widowControl w:val="0"/>
        <w:autoSpaceDE w:val="0"/>
        <w:autoSpaceDN w:val="0"/>
        <w:spacing w:line="264" w:lineRule="auto"/>
        <w:ind w:firstLine="540"/>
        <w:jc w:val="both"/>
        <w:rPr>
          <w:sz w:val="28"/>
          <w:szCs w:val="28"/>
        </w:rPr>
      </w:pPr>
      <w:r>
        <w:rPr>
          <w:sz w:val="28"/>
          <w:szCs w:val="28"/>
        </w:rPr>
        <w:t>34.43. В случае, если по результатам рассмотрения вторых частей заявок на участие в аукционе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аукционной документацией, аукцион в электронной форме признается несостоявшимся.</w:t>
      </w:r>
    </w:p>
    <w:p w14:paraId="7ABDBF71">
      <w:pPr>
        <w:widowControl w:val="0"/>
        <w:autoSpaceDE w:val="0"/>
        <w:autoSpaceDN w:val="0"/>
        <w:spacing w:line="264" w:lineRule="auto"/>
        <w:ind w:firstLine="540"/>
        <w:jc w:val="both"/>
        <w:rPr>
          <w:sz w:val="28"/>
          <w:szCs w:val="28"/>
        </w:rPr>
      </w:pPr>
      <w:r>
        <w:rPr>
          <w:bCs/>
          <w:sz w:val="28"/>
          <w:szCs w:val="28"/>
        </w:rPr>
        <w:t>В случае если договор не заключен по итогам закупки по причине уклонения участника закупки от</w:t>
      </w:r>
      <w:r>
        <w:rPr>
          <w:sz w:val="28"/>
          <w:szCs w:val="28"/>
        </w:rPr>
        <w:t xml:space="preserve"> заключения договора </w:t>
      </w:r>
      <w:r>
        <w:rPr>
          <w:bCs/>
          <w:sz w:val="28"/>
          <w:szCs w:val="28"/>
        </w:rPr>
        <w:t>и отказа участника закупки (при его наличии), занявшего второе место по итогам проведения закупки, от заключения договора, аукцион в электронной форме признается несостоявшимся.</w:t>
      </w:r>
    </w:p>
    <w:p w14:paraId="3A98BD06">
      <w:pPr>
        <w:widowControl w:val="0"/>
        <w:autoSpaceDE w:val="0"/>
        <w:autoSpaceDN w:val="0"/>
        <w:spacing w:line="264" w:lineRule="auto"/>
        <w:ind w:firstLine="540"/>
        <w:jc w:val="both"/>
        <w:rPr>
          <w:sz w:val="28"/>
          <w:szCs w:val="28"/>
        </w:rPr>
      </w:pPr>
      <w:bookmarkStart w:id="49" w:name="P647"/>
      <w:bookmarkEnd w:id="49"/>
      <w:r>
        <w:rPr>
          <w:sz w:val="28"/>
          <w:szCs w:val="28"/>
        </w:rPr>
        <w:t>34.44. В случае, если аукцион в электронной форме признан несостоявшимся в связи с тем, что по результатам рассмотрения заявок на участие в аукционе только одна заявка признана соответствующей требованиям документации о закупке, заказчик заключает договор с этим участником закупки как с единственным поставщиком (подрядчиком, исполнителем).</w:t>
      </w:r>
    </w:p>
    <w:p w14:paraId="5355D22E">
      <w:pPr>
        <w:widowControl w:val="0"/>
        <w:autoSpaceDE w:val="0"/>
        <w:autoSpaceDN w:val="0"/>
        <w:spacing w:line="264" w:lineRule="auto"/>
        <w:ind w:firstLine="540"/>
        <w:jc w:val="both"/>
        <w:rPr>
          <w:sz w:val="28"/>
          <w:szCs w:val="28"/>
        </w:rPr>
      </w:pPr>
      <w:r>
        <w:rPr>
          <w:sz w:val="28"/>
          <w:szCs w:val="28"/>
        </w:rPr>
        <w:t>В соответствии с настоящим пунктом заказчик вправе заключить договор с этим участником на условиях, предусмотренных документацией о закупке, по цене, не выше предложенной данным участником закупки,</w:t>
      </w:r>
      <w:r>
        <w:rPr>
          <w:color w:val="000000"/>
          <w:sz w:val="28"/>
          <w:szCs w:val="28"/>
        </w:rPr>
        <w:t xml:space="preserve"> а в случае заключения договора с единственным подавшим заявку участником – по цене не выше НМЦД</w:t>
      </w:r>
      <w:r>
        <w:rPr>
          <w:sz w:val="28"/>
          <w:szCs w:val="28"/>
        </w:rPr>
        <w:t>.</w:t>
      </w:r>
    </w:p>
    <w:p w14:paraId="7DC21FB0">
      <w:pPr>
        <w:widowControl w:val="0"/>
        <w:autoSpaceDE w:val="0"/>
        <w:autoSpaceDN w:val="0"/>
        <w:spacing w:line="264" w:lineRule="auto"/>
        <w:ind w:firstLine="540"/>
        <w:jc w:val="both"/>
        <w:rPr>
          <w:sz w:val="28"/>
          <w:szCs w:val="28"/>
        </w:rPr>
      </w:pPr>
      <w:r>
        <w:rPr>
          <w:sz w:val="28"/>
          <w:szCs w:val="28"/>
        </w:rPr>
        <w:t xml:space="preserve">34.45. </w:t>
      </w:r>
      <w:r>
        <w:rPr>
          <w:color w:val="000000"/>
          <w:sz w:val="28"/>
          <w:szCs w:val="28"/>
        </w:rPr>
        <w:t xml:space="preserve">В случае если аукцион в электронной форме признан несостоявшимся по причинам, не указанным в </w:t>
      </w:r>
      <w:r>
        <w:fldChar w:fldCharType="begin"/>
      </w:r>
      <w:r>
        <w:instrText xml:space="preserve"> HYPERLINK \l "P647" </w:instrText>
      </w:r>
      <w:r>
        <w:fldChar w:fldCharType="separate"/>
      </w:r>
      <w:r>
        <w:rPr>
          <w:color w:val="000000"/>
          <w:sz w:val="28"/>
          <w:szCs w:val="28"/>
        </w:rPr>
        <w:t>пунктах 34.36, 34.44</w:t>
      </w:r>
      <w:r>
        <w:rPr>
          <w:color w:val="000000"/>
          <w:sz w:val="28"/>
          <w:szCs w:val="28"/>
        </w:rPr>
        <w:fldChar w:fldCharType="end"/>
      </w:r>
      <w:r>
        <w:rPr>
          <w:color w:val="000000"/>
          <w:sz w:val="28"/>
          <w:szCs w:val="28"/>
        </w:rPr>
        <w:t xml:space="preserve"> настоящей Главы, либо в случае незаключения договора по итогам закупки (в том числе по причине уклонения участника закупки на основании пункта 43.11 настоящего Положения от заключения договора либо в случае отказа заказчика от заключения договора на основании пункта 43.4 настоящего Положения),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1A35013E">
      <w:pPr>
        <w:widowControl w:val="0"/>
        <w:autoSpaceDE w:val="0"/>
        <w:autoSpaceDN w:val="0"/>
        <w:spacing w:line="264" w:lineRule="auto"/>
        <w:ind w:firstLine="540"/>
        <w:jc w:val="both"/>
        <w:rPr>
          <w:sz w:val="28"/>
          <w:szCs w:val="28"/>
        </w:rPr>
      </w:pPr>
    </w:p>
    <w:p w14:paraId="6011C984">
      <w:pPr>
        <w:widowControl w:val="0"/>
        <w:autoSpaceDE w:val="0"/>
        <w:autoSpaceDN w:val="0"/>
        <w:spacing w:line="264" w:lineRule="auto"/>
        <w:ind w:firstLine="540"/>
        <w:jc w:val="center"/>
        <w:rPr>
          <w:rFonts w:eastAsia="Calibri"/>
          <w:b/>
          <w:sz w:val="28"/>
          <w:szCs w:val="28"/>
          <w:lang w:eastAsia="en-US"/>
        </w:rPr>
      </w:pPr>
      <w:r>
        <w:rPr>
          <w:b/>
          <w:color w:val="000000" w:themeColor="text1"/>
          <w:sz w:val="28"/>
          <w:szCs w:val="28"/>
          <w14:textFill>
            <w14:solidFill>
              <w14:schemeClr w14:val="tx1"/>
            </w14:solidFill>
          </w14:textFill>
        </w:rPr>
        <w:t xml:space="preserve">Глава 35. Особенности проведения аукциона в электронной форме, </w:t>
      </w:r>
      <w:r>
        <w:rPr>
          <w:rFonts w:eastAsia="Calibri"/>
          <w:b/>
          <w:sz w:val="28"/>
          <w:szCs w:val="28"/>
          <w:lang w:eastAsia="en-US"/>
        </w:rPr>
        <w:t>участниками которого могут быть только субъекты малого и среднего предпринимательства</w:t>
      </w:r>
    </w:p>
    <w:p w14:paraId="7347B4B4">
      <w:pPr>
        <w:widowControl w:val="0"/>
        <w:autoSpaceDE w:val="0"/>
        <w:autoSpaceDN w:val="0"/>
        <w:spacing w:line="264" w:lineRule="auto"/>
        <w:ind w:firstLine="540"/>
        <w:jc w:val="center"/>
        <w:rPr>
          <w:rFonts w:eastAsia="Calibri"/>
          <w:b/>
          <w:sz w:val="28"/>
          <w:szCs w:val="28"/>
          <w:lang w:eastAsia="en-US"/>
        </w:rPr>
      </w:pPr>
    </w:p>
    <w:p w14:paraId="1036871F">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35.1. Аукцион в электронной форме, участниками которого в соответствии с </w:t>
      </w:r>
      <w:r>
        <w:fldChar w:fldCharType="begin"/>
      </w:r>
      <w:r>
        <w:instrText xml:space="preserve"> HYPERLINK "consultantplus://offline/ref=6332307A840A8BBF22746D6B36623D359BE85C9AC63D862DCC6F6D02EA7F5AAFD931CB7330334BBCD8F4A5F7F370BBCC93CABF4F46i6f3O" </w:instrText>
      </w:r>
      <w:r>
        <w:fldChar w:fldCharType="separate"/>
      </w:r>
      <w:r>
        <w:rPr>
          <w:color w:val="000000" w:themeColor="text1"/>
          <w:sz w:val="28"/>
          <w:szCs w:val="28"/>
          <w14:textFill>
            <w14:solidFill>
              <w14:schemeClr w14:val="tx1"/>
            </w14:solidFill>
          </w14:textFill>
        </w:rPr>
        <w:t>пунктом 2 части 8 статьи 3</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xml:space="preserve"> Закона о закупках могут быть только субъекты малого и среднего предпринимательства, осуществляется в порядке, установленном главой 13 раздела </w:t>
      </w:r>
      <w:r>
        <w:rPr>
          <w:color w:val="000000" w:themeColor="text1"/>
          <w:sz w:val="28"/>
          <w:szCs w:val="28"/>
          <w:lang w:val="en-US"/>
          <w14:textFill>
            <w14:solidFill>
              <w14:schemeClr w14:val="tx1"/>
            </w14:solidFill>
          </w14:textFill>
        </w:rPr>
        <w:t>III</w:t>
      </w:r>
      <w:r>
        <w:rPr>
          <w:color w:val="000000" w:themeColor="text1"/>
          <w:sz w:val="28"/>
          <w:szCs w:val="28"/>
          <w14:textFill>
            <w14:solidFill>
              <w14:schemeClr w14:val="tx1"/>
            </w14:solidFill>
          </w14:textFill>
        </w:rPr>
        <w:t xml:space="preserve"> настоящего Положения с учетом требований, предусмотренных </w:t>
      </w:r>
      <w:r>
        <w:fldChar w:fldCharType="begin"/>
      </w:r>
      <w:r>
        <w:instrText xml:space="preserve"> HYPERLINK "consultantplus://offline/ref=6332307A840A8BBF22746D6B36623D359BE85C9AC63D862DCC6F6D02EA7F5AAFD931CB7339364BBCD8F4A5F7F370BBCC93CABF4F46i6f3O" </w:instrText>
      </w:r>
      <w:r>
        <w:fldChar w:fldCharType="separate"/>
      </w:r>
      <w:r>
        <w:rPr>
          <w:color w:val="000000" w:themeColor="text1"/>
          <w:sz w:val="28"/>
          <w:szCs w:val="28"/>
          <w14:textFill>
            <w14:solidFill>
              <w14:schemeClr w14:val="tx1"/>
            </w14:solidFill>
          </w14:textFill>
        </w:rPr>
        <w:t xml:space="preserve">статьями </w:t>
      </w:r>
      <w:r>
        <w:fldChar w:fldCharType="begin"/>
      </w:r>
      <w:r>
        <w:instrText xml:space="preserve"> HYPERLINK "consultantplus://offline/ref=6332307A840A8BBF22746D6B36623D359BE85C9AC63D862DCC6F6D02EA7F5AAFD931CB7339364BBCD8F4A5F7F370BBCC93CABF4F46i6f3O" </w:instrText>
      </w:r>
      <w:r>
        <w:fldChar w:fldCharType="separate"/>
      </w:r>
      <w:r>
        <w:rPr>
          <w:color w:val="000000" w:themeColor="text1"/>
          <w:sz w:val="28"/>
          <w:szCs w:val="28"/>
          <w14:textFill>
            <w14:solidFill>
              <w14:schemeClr w14:val="tx1"/>
            </w14:solidFill>
          </w14:textFill>
        </w:rPr>
        <w:t xml:space="preserve">3.2 </w:t>
      </w:r>
      <w:r>
        <w:rPr>
          <w:rFonts w:eastAsiaTheme="minorHAnsi"/>
          <w:sz w:val="28"/>
          <w:szCs w:val="28"/>
          <w:lang w:eastAsia="en-US"/>
        </w:rPr>
        <w:t xml:space="preserve">– </w:t>
      </w:r>
      <w:r>
        <w:rPr>
          <w:color w:val="000000" w:themeColor="text1"/>
          <w:sz w:val="28"/>
          <w:szCs w:val="28"/>
          <w14:textFill>
            <w14:solidFill>
              <w14:schemeClr w14:val="tx1"/>
            </w14:solidFill>
          </w14:textFill>
        </w:rPr>
        <w:t>3.4</w:t>
      </w:r>
      <w:r>
        <w:rPr>
          <w:color w:val="000000" w:themeColor="text1"/>
          <w:sz w:val="28"/>
          <w:szCs w:val="28"/>
          <w14:textFill>
            <w14:solidFill>
              <w14:schemeClr w14:val="tx1"/>
            </w14:solidFill>
          </w14:textFill>
        </w:rPr>
        <w:fldChar w:fldCharType="end"/>
      </w:r>
      <w:r>
        <w:rPr>
          <w:b/>
          <w:color w:val="000000" w:themeColor="text1"/>
          <w:sz w:val="28"/>
          <w:szCs w:val="28"/>
          <w14:textFill>
            <w14:solidFill>
              <w14:schemeClr w14:val="tx1"/>
            </w14:solidFill>
          </w14:textFill>
        </w:rPr>
        <w:t xml:space="preserve"> </w:t>
      </w:r>
      <w:r>
        <w:rPr>
          <w:color w:val="000000" w:themeColor="text1"/>
          <w:sz w:val="28"/>
          <w:szCs w:val="28"/>
          <w14:textFill>
            <w14:solidFill>
              <w14:schemeClr w14:val="tx1"/>
            </w14:solidFill>
          </w14:textFill>
        </w:rPr>
        <w:t xml:space="preserve">Закона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о закупках и особенностей, установленных настоящей главой.</w:t>
      </w:r>
    </w:p>
    <w:p w14:paraId="741D29FD">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35.2. При осуществлении аукциона в электронной форме с участием субъектов малого и среднего предпринимательства извещение о его проведении размещается в единой информационной системе:</w:t>
      </w:r>
    </w:p>
    <w:p w14:paraId="64E9C13B">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1) 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30000000 (тридцати миллионов) рублей;</w:t>
      </w:r>
    </w:p>
    <w:p w14:paraId="7028E26C">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2) не менее чем за 15 дней до даты окончания срока подачи заявок на участие в таком аукционе в случае, если начальная (максимальная) цена договора превышает 30000000 (тридцать миллионов) рублей.</w:t>
      </w:r>
    </w:p>
    <w:p w14:paraId="4F0F980F">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35.3. Заявка на участие в конкурсе в электронной форме должна содержать документы, указанные в подпункте 2 </w:t>
      </w:r>
      <w:r>
        <w:fldChar w:fldCharType="begin"/>
      </w:r>
      <w:r>
        <w:instrText xml:space="preserve"> HYPERLINK \l "P406" </w:instrText>
      </w:r>
      <w:r>
        <w:fldChar w:fldCharType="separate"/>
      </w:r>
      <w:r>
        <w:rPr>
          <w:color w:val="000000" w:themeColor="text1"/>
          <w:sz w:val="28"/>
          <w:szCs w:val="28"/>
          <w14:textFill>
            <w14:solidFill>
              <w14:schemeClr w14:val="tx1"/>
            </w14:solidFill>
          </w14:textFill>
        </w:rPr>
        <w:t xml:space="preserve">пункта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17.3 настоящего Положения.</w:t>
      </w:r>
    </w:p>
    <w:p w14:paraId="146A5411">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Требовать от участника закупки с участием субъектов малого и среднего предпринимательства иные документы и информацию, за исключением предусмотренных подпунктом 2 пункта 17.3 настоящего Положения, не допускается. </w:t>
      </w:r>
    </w:p>
    <w:p w14:paraId="64979589">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35.4. Декларация, предусмотренная пунктом 9 части 19.1 статьи 3.4 Закона о закупках, представляется в составе заявки участником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такой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Закона о закупках,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о закупках.</w:t>
      </w:r>
    </w:p>
    <w:p w14:paraId="081DE8ED">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35.5. В случае содержания в первой части заявки на участие в аукционе в электронной форме с участием субъектов малого и среднего предпринимательства сведений об участнике такого аукциона и (или) о ценовом предложении данная заявка подлежит отклонению.</w:t>
      </w:r>
    </w:p>
    <w:p w14:paraId="681E33E3">
      <w:pPr>
        <w:widowControl w:val="0"/>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35.6. 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3F1E6EA6">
      <w:pPr>
        <w:widowControl w:val="0"/>
        <w:numPr>
          <w:ilvl w:val="0"/>
          <w:numId w:val="8"/>
        </w:numPr>
        <w:tabs>
          <w:tab w:val="left" w:pos="993"/>
        </w:tabs>
        <w:autoSpaceDE w:val="0"/>
        <w:autoSpaceDN w:val="0"/>
        <w:spacing w:line="264" w:lineRule="auto"/>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 xml:space="preserve">непредставления документов и информации, которые указаны в </w:t>
      </w:r>
      <w:r>
        <w:fldChar w:fldCharType="begin"/>
      </w:r>
      <w:r>
        <w:instrText xml:space="preserve"> HYPERLINK \l "P789" </w:instrText>
      </w:r>
      <w:r>
        <w:fldChar w:fldCharType="separate"/>
      </w:r>
      <w:r>
        <w:rPr>
          <w:color w:val="000000" w:themeColor="text1"/>
          <w:sz w:val="28"/>
          <w:szCs w:val="28"/>
          <w14:textFill>
            <w14:solidFill>
              <w14:schemeClr w14:val="tx1"/>
            </w14:solidFill>
          </w14:textFill>
        </w:rPr>
        <w:t xml:space="preserve">пункте </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17.3 настоящего Положения,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3D5817E8">
      <w:pPr>
        <w:widowControl w:val="0"/>
        <w:numPr>
          <w:ilvl w:val="0"/>
          <w:numId w:val="8"/>
        </w:numPr>
        <w:tabs>
          <w:tab w:val="left" w:pos="851"/>
          <w:tab w:val="left" w:pos="993"/>
        </w:tabs>
        <w:autoSpaceDE w:val="0"/>
        <w:autoSpaceDN w:val="0"/>
        <w:spacing w:line="264" w:lineRule="auto"/>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несоответствия участника такого аукциона требованиям, установленным извещением и документацией о проведении аукциона;</w:t>
      </w:r>
    </w:p>
    <w:p w14:paraId="09FAA091">
      <w:pPr>
        <w:widowControl w:val="0"/>
        <w:numPr>
          <w:ilvl w:val="0"/>
          <w:numId w:val="8"/>
        </w:numPr>
        <w:tabs>
          <w:tab w:val="left" w:pos="851"/>
          <w:tab w:val="left" w:pos="993"/>
        </w:tabs>
        <w:autoSpaceDE w:val="0"/>
        <w:autoSpaceDN w:val="0"/>
        <w:spacing w:line="264" w:lineRule="auto"/>
        <w:ind w:left="0"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в случае непредставления банковской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p w14:paraId="4898179A">
      <w:pPr>
        <w:widowControl w:val="0"/>
        <w:tabs>
          <w:tab w:val="left" w:pos="1560"/>
          <w:tab w:val="left" w:pos="1701"/>
          <w:tab w:val="left" w:pos="1985"/>
        </w:tabs>
        <w:autoSpaceDE w:val="0"/>
        <w:autoSpaceDN w:val="0"/>
        <w:spacing w:line="264" w:lineRule="auto"/>
        <w:ind w:firstLine="567"/>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35.7. 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14:paraId="36D7E29C">
      <w:pPr>
        <w:widowControl w:val="0"/>
        <w:autoSpaceDE w:val="0"/>
        <w:autoSpaceDN w:val="0"/>
        <w:spacing w:line="264" w:lineRule="auto"/>
        <w:jc w:val="both"/>
        <w:rPr>
          <w:sz w:val="28"/>
          <w:szCs w:val="28"/>
        </w:rPr>
      </w:pPr>
    </w:p>
    <w:p w14:paraId="677F7892">
      <w:pPr>
        <w:widowControl w:val="0"/>
        <w:autoSpaceDE w:val="0"/>
        <w:autoSpaceDN w:val="0"/>
        <w:spacing w:line="264" w:lineRule="auto"/>
        <w:jc w:val="center"/>
        <w:rPr>
          <w:b/>
          <w:sz w:val="28"/>
          <w:szCs w:val="28"/>
        </w:rPr>
      </w:pPr>
      <w:r>
        <w:rPr>
          <w:b/>
          <w:sz w:val="28"/>
          <w:szCs w:val="28"/>
        </w:rPr>
        <w:t>Глава 36. Порядок проведения закрытого аукциона</w:t>
      </w:r>
    </w:p>
    <w:p w14:paraId="76CFA9A2">
      <w:pPr>
        <w:widowControl w:val="0"/>
        <w:autoSpaceDE w:val="0"/>
        <w:autoSpaceDN w:val="0"/>
        <w:spacing w:line="264" w:lineRule="auto"/>
        <w:jc w:val="both"/>
        <w:rPr>
          <w:sz w:val="28"/>
          <w:szCs w:val="28"/>
        </w:rPr>
      </w:pPr>
    </w:p>
    <w:p w14:paraId="4F108E80">
      <w:pPr>
        <w:widowControl w:val="0"/>
        <w:autoSpaceDE w:val="0"/>
        <w:autoSpaceDN w:val="0"/>
        <w:spacing w:line="264" w:lineRule="auto"/>
        <w:ind w:firstLine="540"/>
        <w:jc w:val="both"/>
        <w:rPr>
          <w:sz w:val="28"/>
          <w:szCs w:val="28"/>
        </w:rPr>
      </w:pPr>
      <w:r>
        <w:rPr>
          <w:sz w:val="28"/>
          <w:szCs w:val="28"/>
        </w:rPr>
        <w:t xml:space="preserve">36.1. Закрытый аукцион - это форма торгов, при которой информация о закупке не подлежит размещению в единой информационной системе, за исключением закупки, проводимой в случаях, определенных Правительством Российской Федерации в соответствии с частью 16 статьи 4 Закона о закупках, а сообщается заказчиком путем направления приглашения принять участие в закрытом аукционе с приложением документации о закупке не менее чем 2 лицам, которые способны осуществить поставки товаров, выполнение работ, оказание услуг, являющихся предметом закупки. Информация о закрытом аукционе 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 Описание предмета закупки осуществляется с соблюдением требований </w:t>
      </w:r>
      <w:r>
        <w:fldChar w:fldCharType="begin"/>
      </w:r>
      <w:r>
        <w:instrText xml:space="preserve"> HYPERLINK "consultantplus://offline/ref=DE73D7051431E00BF2927095EDA3E7026A582840AD3DB2B25EA651A7006EA3547C7A40D008A914149C5707ED3FA8644B162493F6FET619H" </w:instrText>
      </w:r>
      <w:r>
        <w:fldChar w:fldCharType="separate"/>
      </w:r>
      <w:r>
        <w:rPr>
          <w:sz w:val="28"/>
          <w:szCs w:val="28"/>
        </w:rPr>
        <w:t>части 6.1 статьи 3</w:t>
      </w:r>
      <w:r>
        <w:rPr>
          <w:sz w:val="28"/>
          <w:szCs w:val="28"/>
        </w:rPr>
        <w:fldChar w:fldCharType="end"/>
      </w:r>
      <w:r>
        <w:rPr>
          <w:sz w:val="28"/>
          <w:szCs w:val="28"/>
        </w:rPr>
        <w:t xml:space="preserve"> Закона о закупках. Победителем закрытого аукциона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в случае, если при проведении закрытого аукциона цена договора снижена до нуля и закрытый аукцион проводится на право заключить договор, - наиболее высокую цену договора.</w:t>
      </w:r>
    </w:p>
    <w:p w14:paraId="530D8822">
      <w:pPr>
        <w:widowControl w:val="0"/>
        <w:autoSpaceDE w:val="0"/>
        <w:autoSpaceDN w:val="0"/>
        <w:spacing w:line="264" w:lineRule="auto"/>
        <w:ind w:firstLine="540"/>
        <w:jc w:val="both"/>
        <w:rPr>
          <w:sz w:val="28"/>
          <w:szCs w:val="28"/>
        </w:rPr>
      </w:pPr>
      <w:r>
        <w:rPr>
          <w:sz w:val="28"/>
          <w:szCs w:val="28"/>
        </w:rPr>
        <w:t>36.2. Приглашения принять участие в закрытом аукционе с приложением документации о закупке и проекта договора направляются не менее чем за 15 (пятнадцать) дней до установленной в документации о закупке даты окончания срока подачи заявок на участие в закрытом аукционе.</w:t>
      </w:r>
    </w:p>
    <w:p w14:paraId="57F51E4E">
      <w:pPr>
        <w:widowControl w:val="0"/>
        <w:autoSpaceDE w:val="0"/>
        <w:autoSpaceDN w:val="0"/>
        <w:spacing w:line="264" w:lineRule="auto"/>
        <w:ind w:firstLine="540"/>
        <w:jc w:val="both"/>
        <w:rPr>
          <w:sz w:val="28"/>
          <w:szCs w:val="28"/>
        </w:rPr>
      </w:pPr>
      <w:r>
        <w:rPr>
          <w:sz w:val="28"/>
          <w:szCs w:val="28"/>
        </w:rPr>
        <w:t>36.3. После окончания срока подачи заявок закрытый аукцион проводится в соответствии со следующими этапами:</w:t>
      </w:r>
    </w:p>
    <w:p w14:paraId="36419553">
      <w:pPr>
        <w:widowControl w:val="0"/>
        <w:autoSpaceDE w:val="0"/>
        <w:autoSpaceDN w:val="0"/>
        <w:spacing w:line="264" w:lineRule="auto"/>
        <w:ind w:firstLine="540"/>
        <w:jc w:val="both"/>
        <w:rPr>
          <w:sz w:val="28"/>
          <w:szCs w:val="28"/>
        </w:rPr>
      </w:pPr>
      <w:r>
        <w:rPr>
          <w:sz w:val="28"/>
          <w:szCs w:val="28"/>
        </w:rPr>
        <w:t>1) рассмотрение заявок на участие в закрытом аукционе;</w:t>
      </w:r>
    </w:p>
    <w:p w14:paraId="7C229FA5">
      <w:pPr>
        <w:widowControl w:val="0"/>
        <w:autoSpaceDE w:val="0"/>
        <w:autoSpaceDN w:val="0"/>
        <w:spacing w:line="264" w:lineRule="auto"/>
        <w:ind w:firstLine="540"/>
        <w:jc w:val="both"/>
        <w:rPr>
          <w:sz w:val="28"/>
          <w:szCs w:val="28"/>
        </w:rPr>
      </w:pPr>
      <w:r>
        <w:rPr>
          <w:sz w:val="28"/>
          <w:szCs w:val="28"/>
        </w:rPr>
        <w:t>2) проведение аукциона.</w:t>
      </w:r>
    </w:p>
    <w:p w14:paraId="0388DC33">
      <w:pPr>
        <w:widowControl w:val="0"/>
        <w:autoSpaceDE w:val="0"/>
        <w:autoSpaceDN w:val="0"/>
        <w:spacing w:line="264" w:lineRule="auto"/>
        <w:ind w:firstLine="540"/>
        <w:jc w:val="both"/>
        <w:rPr>
          <w:sz w:val="28"/>
          <w:szCs w:val="28"/>
        </w:rPr>
      </w:pPr>
      <w:r>
        <w:rPr>
          <w:sz w:val="28"/>
          <w:szCs w:val="28"/>
        </w:rPr>
        <w:t>36.4. Участник закупки подает заявку на участие в закрытом аукционе в письменной форме в запечатанном конверте, не позволяющем просматривать ее содержание до вскрытия конверта.</w:t>
      </w:r>
    </w:p>
    <w:p w14:paraId="253C99C2">
      <w:pPr>
        <w:widowControl w:val="0"/>
        <w:autoSpaceDE w:val="0"/>
        <w:autoSpaceDN w:val="0"/>
        <w:spacing w:line="264" w:lineRule="auto"/>
        <w:ind w:firstLine="540"/>
        <w:jc w:val="both"/>
        <w:rPr>
          <w:sz w:val="28"/>
          <w:szCs w:val="28"/>
        </w:rPr>
      </w:pPr>
      <w:r>
        <w:rPr>
          <w:sz w:val="28"/>
          <w:szCs w:val="28"/>
        </w:rPr>
        <w:t>36.5. Комиссия рассматривает заявки на участие в закрытом аукционе и участников закупки, подавших такие заявки, на соответствие требованиям, установленным документацией о закупке, в срок, установленный 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10 (десять)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10 (десять)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 В случае продления срока рассмотрения заявок на участие в закрытом аукционе и переноса даты проведения аукциона заказчик в день принятия решения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p w14:paraId="3064A974">
      <w:pPr>
        <w:widowControl w:val="0"/>
        <w:autoSpaceDE w:val="0"/>
        <w:autoSpaceDN w:val="0"/>
        <w:spacing w:line="264" w:lineRule="auto"/>
        <w:ind w:firstLine="540"/>
        <w:jc w:val="both"/>
        <w:rPr>
          <w:sz w:val="28"/>
          <w:szCs w:val="28"/>
        </w:rPr>
      </w:pPr>
      <w:r>
        <w:rPr>
          <w:sz w:val="28"/>
          <w:szCs w:val="28"/>
        </w:rPr>
        <w:t>36.6. На основании результатов рассмотрения заявок на участие в закрытом аукционе комиссией принимается решение о соответствии заявки на участие в закрытом аукционе требованиям документации о закупке или об отклонении такой заявки.</w:t>
      </w:r>
    </w:p>
    <w:p w14:paraId="220107E6">
      <w:pPr>
        <w:widowControl w:val="0"/>
        <w:autoSpaceDE w:val="0"/>
        <w:autoSpaceDN w:val="0"/>
        <w:spacing w:line="264" w:lineRule="auto"/>
        <w:ind w:firstLine="540"/>
        <w:jc w:val="both"/>
        <w:rPr>
          <w:sz w:val="28"/>
          <w:szCs w:val="28"/>
        </w:rPr>
      </w:pPr>
      <w:r>
        <w:rPr>
          <w:sz w:val="28"/>
          <w:szCs w:val="28"/>
        </w:rPr>
        <w:t>36.7.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3 дня со дня подписания такого протокола.</w:t>
      </w:r>
    </w:p>
    <w:p w14:paraId="72D20BD6">
      <w:pPr>
        <w:widowControl w:val="0"/>
        <w:autoSpaceDE w:val="0"/>
        <w:autoSpaceDN w:val="0"/>
        <w:spacing w:line="264" w:lineRule="auto"/>
        <w:ind w:firstLine="540"/>
        <w:jc w:val="both"/>
        <w:rPr>
          <w:sz w:val="28"/>
          <w:szCs w:val="28"/>
        </w:rPr>
      </w:pPr>
      <w:r>
        <w:rPr>
          <w:sz w:val="28"/>
          <w:szCs w:val="28"/>
        </w:rPr>
        <w:t>36.8. Протокол рассмотрения заявок на участие в закрытом аукционе должен содержать следующие сведения:</w:t>
      </w:r>
    </w:p>
    <w:p w14:paraId="6FA1D3AB">
      <w:pPr>
        <w:widowControl w:val="0"/>
        <w:autoSpaceDE w:val="0"/>
        <w:autoSpaceDN w:val="0"/>
        <w:spacing w:line="264" w:lineRule="auto"/>
        <w:ind w:firstLine="540"/>
        <w:jc w:val="both"/>
        <w:rPr>
          <w:sz w:val="28"/>
          <w:szCs w:val="28"/>
        </w:rPr>
      </w:pPr>
      <w:r>
        <w:rPr>
          <w:sz w:val="28"/>
          <w:szCs w:val="28"/>
        </w:rPr>
        <w:t>1) дата подписания протокола;</w:t>
      </w:r>
    </w:p>
    <w:p w14:paraId="42A32544">
      <w:pPr>
        <w:widowControl w:val="0"/>
        <w:autoSpaceDE w:val="0"/>
        <w:autoSpaceDN w:val="0"/>
        <w:spacing w:line="264" w:lineRule="auto"/>
        <w:ind w:firstLine="540"/>
        <w:jc w:val="both"/>
        <w:rPr>
          <w:sz w:val="28"/>
          <w:szCs w:val="28"/>
        </w:rPr>
      </w:pPr>
      <w:r>
        <w:rPr>
          <w:sz w:val="28"/>
          <w:szCs w:val="28"/>
        </w:rPr>
        <w:t>2) количество поданных на участие в закрытом аукционе заявок, а также регистрационные номера заявок, дата и время регистрации каждой такой заявки;</w:t>
      </w:r>
    </w:p>
    <w:p w14:paraId="292D9A04">
      <w:pPr>
        <w:widowControl w:val="0"/>
        <w:autoSpaceDE w:val="0"/>
        <w:autoSpaceDN w:val="0"/>
        <w:spacing w:line="264" w:lineRule="auto"/>
        <w:ind w:firstLine="540"/>
        <w:jc w:val="both"/>
        <w:rPr>
          <w:sz w:val="28"/>
          <w:szCs w:val="28"/>
        </w:rPr>
      </w:pPr>
      <w:r>
        <w:rPr>
          <w:sz w:val="28"/>
          <w:szCs w:val="28"/>
        </w:rPr>
        <w:t>3) результаты рассмотрения заявок на участие в закрытом аукционе с указанием в том числе:</w:t>
      </w:r>
    </w:p>
    <w:p w14:paraId="5EBB64C7">
      <w:pPr>
        <w:widowControl w:val="0"/>
        <w:autoSpaceDE w:val="0"/>
        <w:autoSpaceDN w:val="0"/>
        <w:spacing w:line="264" w:lineRule="auto"/>
        <w:ind w:firstLine="540"/>
        <w:jc w:val="both"/>
        <w:rPr>
          <w:sz w:val="28"/>
          <w:szCs w:val="28"/>
        </w:rPr>
      </w:pPr>
      <w:r>
        <w:rPr>
          <w:sz w:val="28"/>
          <w:szCs w:val="28"/>
        </w:rPr>
        <w:t>- количества заявок на участие в закрытом аукционе, которые отклонены;</w:t>
      </w:r>
    </w:p>
    <w:p w14:paraId="628995B7">
      <w:pPr>
        <w:widowControl w:val="0"/>
        <w:autoSpaceDE w:val="0"/>
        <w:autoSpaceDN w:val="0"/>
        <w:spacing w:line="264" w:lineRule="auto"/>
        <w:ind w:firstLine="540"/>
        <w:jc w:val="both"/>
        <w:rPr>
          <w:sz w:val="28"/>
          <w:szCs w:val="28"/>
        </w:rPr>
      </w:pPr>
      <w:r>
        <w:rPr>
          <w:sz w:val="28"/>
          <w:szCs w:val="28"/>
        </w:rPr>
        <w:t>- основания для отклонения каждой заявки на участие в закрытом аукционе с указанием положений документации о закупке, которым не соответствует такая заявка;</w:t>
      </w:r>
    </w:p>
    <w:p w14:paraId="4844B2A8">
      <w:pPr>
        <w:widowControl w:val="0"/>
        <w:autoSpaceDE w:val="0"/>
        <w:autoSpaceDN w:val="0"/>
        <w:spacing w:line="264" w:lineRule="auto"/>
        <w:ind w:firstLine="540"/>
        <w:jc w:val="both"/>
        <w:rPr>
          <w:sz w:val="28"/>
          <w:szCs w:val="28"/>
        </w:rPr>
      </w:pPr>
      <w:r>
        <w:rPr>
          <w:sz w:val="28"/>
          <w:szCs w:val="28"/>
        </w:rPr>
        <w:t>- решения каждого члена комиссии о соответствии заявки на участие в закрытом аукционе требованиям документации о закупке или об отклонении такой заявки;</w:t>
      </w:r>
    </w:p>
    <w:p w14:paraId="3F71E92F">
      <w:pPr>
        <w:widowControl w:val="0"/>
        <w:autoSpaceDE w:val="0"/>
        <w:autoSpaceDN w:val="0"/>
        <w:spacing w:line="264" w:lineRule="auto"/>
        <w:ind w:firstLine="540"/>
        <w:jc w:val="both"/>
        <w:rPr>
          <w:sz w:val="28"/>
          <w:szCs w:val="28"/>
        </w:rPr>
      </w:pPr>
      <w:r>
        <w:rPr>
          <w:sz w:val="28"/>
          <w:szCs w:val="28"/>
        </w:rPr>
        <w:t>4) причины, по которым закрытый аукцион признан несостоявшимся в случае его признания таковым;</w:t>
      </w:r>
    </w:p>
    <w:p w14:paraId="4B191EE2">
      <w:pPr>
        <w:widowControl w:val="0"/>
        <w:autoSpaceDE w:val="0"/>
        <w:autoSpaceDN w:val="0"/>
        <w:spacing w:line="264" w:lineRule="auto"/>
        <w:ind w:firstLine="540"/>
        <w:jc w:val="both"/>
        <w:rPr>
          <w:sz w:val="28"/>
          <w:szCs w:val="28"/>
        </w:rPr>
      </w:pPr>
      <w:r>
        <w:rPr>
          <w:sz w:val="28"/>
          <w:szCs w:val="28"/>
        </w:rPr>
        <w:t>5) иные сведения (при необходимости).</w:t>
      </w:r>
    </w:p>
    <w:p w14:paraId="23C35AF4">
      <w:pPr>
        <w:widowControl w:val="0"/>
        <w:autoSpaceDE w:val="0"/>
        <w:autoSpaceDN w:val="0"/>
        <w:spacing w:line="264" w:lineRule="auto"/>
        <w:ind w:firstLine="540"/>
        <w:jc w:val="both"/>
        <w:rPr>
          <w:sz w:val="28"/>
          <w:szCs w:val="28"/>
        </w:rPr>
      </w:pPr>
      <w:r>
        <w:rPr>
          <w:sz w:val="28"/>
          <w:szCs w:val="28"/>
        </w:rPr>
        <w:t>36.9. В случае, если по окончании срока подачи заявок на участие в закрытом аукционе подана только 1 заявка на участие в закрытом аукционе, аукцион признается несостоявшимся.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документацией о закупке, заказчик вправе передать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Такой договор заключается по цене согласованной с участником закрытого аукциона, но не превышающей НМЦД.</w:t>
      </w:r>
    </w:p>
    <w:p w14:paraId="286D1E43">
      <w:pPr>
        <w:widowControl w:val="0"/>
        <w:autoSpaceDE w:val="0"/>
        <w:autoSpaceDN w:val="0"/>
        <w:spacing w:line="264" w:lineRule="auto"/>
        <w:ind w:firstLine="540"/>
        <w:jc w:val="both"/>
        <w:rPr>
          <w:sz w:val="28"/>
          <w:szCs w:val="28"/>
        </w:rPr>
      </w:pPr>
      <w:r>
        <w:rPr>
          <w:sz w:val="28"/>
          <w:szCs w:val="28"/>
        </w:rPr>
        <w:t>36.10. В случае, если по результатам рассмотрения заявок на участие в закрытом аукционе только одна заявка признана соответствующей требованиям документации о закупке, аукцион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Такой договор заключается по цене согласованной с участником закрытого аукциона, но не превышающей НМЦД.</w:t>
      </w:r>
    </w:p>
    <w:p w14:paraId="06465DB0">
      <w:pPr>
        <w:widowControl w:val="0"/>
        <w:autoSpaceDE w:val="0"/>
        <w:autoSpaceDN w:val="0"/>
        <w:spacing w:line="264" w:lineRule="auto"/>
        <w:ind w:firstLine="540"/>
        <w:jc w:val="both"/>
        <w:rPr>
          <w:sz w:val="28"/>
          <w:szCs w:val="28"/>
        </w:rPr>
      </w:pPr>
      <w:r>
        <w:rPr>
          <w:sz w:val="28"/>
          <w:szCs w:val="28"/>
        </w:rPr>
        <w:t>36.11. Закрытый аукцион проводится в месте, в день и время, которые указаны в документации о закупке. При этом днем проведения закрытого аукциона является рабочий день, следующий по истечении не менее 3 и не более 10 дней с даты окончания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p w14:paraId="7A064AA1">
      <w:pPr>
        <w:widowControl w:val="0"/>
        <w:autoSpaceDE w:val="0"/>
        <w:autoSpaceDN w:val="0"/>
        <w:spacing w:line="264" w:lineRule="auto"/>
        <w:ind w:firstLine="540"/>
        <w:jc w:val="both"/>
        <w:rPr>
          <w:sz w:val="28"/>
          <w:szCs w:val="28"/>
        </w:rPr>
      </w:pPr>
      <w:r>
        <w:rPr>
          <w:sz w:val="28"/>
          <w:szCs w:val="28"/>
        </w:rPr>
        <w:t>36.12. Закрытый аукцион проводится в следующем порядке:</w:t>
      </w:r>
    </w:p>
    <w:p w14:paraId="51818C71">
      <w:pPr>
        <w:widowControl w:val="0"/>
        <w:autoSpaceDE w:val="0"/>
        <w:autoSpaceDN w:val="0"/>
        <w:spacing w:line="264" w:lineRule="auto"/>
        <w:ind w:firstLine="540"/>
        <w:jc w:val="both"/>
        <w:rPr>
          <w:sz w:val="28"/>
          <w:szCs w:val="28"/>
        </w:rPr>
      </w:pPr>
      <w:r>
        <w:rPr>
          <w:sz w:val="28"/>
          <w:szCs w:val="28"/>
        </w:rP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p w14:paraId="774D8B14">
      <w:pPr>
        <w:widowControl w:val="0"/>
        <w:autoSpaceDE w:val="0"/>
        <w:autoSpaceDN w:val="0"/>
        <w:spacing w:line="264" w:lineRule="auto"/>
        <w:ind w:firstLine="540"/>
        <w:jc w:val="both"/>
        <w:rPr>
          <w:sz w:val="28"/>
          <w:szCs w:val="28"/>
        </w:rPr>
      </w:pPr>
      <w:r>
        <w:rPr>
          <w:sz w:val="28"/>
          <w:szCs w:val="28"/>
        </w:rPr>
        <w:t>2) закрытый аукцион проводится комиссией в присутствии участников закрытого аукциона или их представителей;</w:t>
      </w:r>
    </w:p>
    <w:p w14:paraId="653CFBC7">
      <w:pPr>
        <w:widowControl w:val="0"/>
        <w:autoSpaceDE w:val="0"/>
        <w:autoSpaceDN w:val="0"/>
        <w:spacing w:line="264" w:lineRule="auto"/>
        <w:ind w:firstLine="540"/>
        <w:jc w:val="both"/>
        <w:rPr>
          <w:sz w:val="28"/>
          <w:szCs w:val="28"/>
        </w:rPr>
      </w:pPr>
      <w:r>
        <w:rPr>
          <w:sz w:val="28"/>
          <w:szCs w:val="28"/>
        </w:rPr>
        <w:t>3) аукционист назначается из числа членов комиссии путем открытого голосования членов комиссии большинством голосов;</w:t>
      </w:r>
    </w:p>
    <w:p w14:paraId="1362C731">
      <w:pPr>
        <w:widowControl w:val="0"/>
        <w:autoSpaceDE w:val="0"/>
        <w:autoSpaceDN w:val="0"/>
        <w:spacing w:line="264" w:lineRule="auto"/>
        <w:ind w:firstLine="540"/>
        <w:jc w:val="both"/>
        <w:rPr>
          <w:sz w:val="28"/>
          <w:szCs w:val="28"/>
        </w:rPr>
      </w:pPr>
      <w:r>
        <w:rPr>
          <w:sz w:val="28"/>
          <w:szCs w:val="28"/>
        </w:rPr>
        <w:t>4) закрытый аукцион проводится путем снижения начальной (максимальной) цены договора на «шаг аукциона»;</w:t>
      </w:r>
    </w:p>
    <w:p w14:paraId="771FFE75">
      <w:pPr>
        <w:widowControl w:val="0"/>
        <w:autoSpaceDE w:val="0"/>
        <w:autoSpaceDN w:val="0"/>
        <w:spacing w:line="264" w:lineRule="auto"/>
        <w:ind w:firstLine="540"/>
        <w:jc w:val="both"/>
        <w:rPr>
          <w:sz w:val="28"/>
          <w:szCs w:val="28"/>
        </w:rPr>
      </w:pPr>
      <w:r>
        <w:rPr>
          <w:sz w:val="28"/>
          <w:szCs w:val="28"/>
        </w:rPr>
        <w:t>5) «шаг аукциона» устанавливается в размере 5%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начальной (максимальной) цены договора, но не ниже 0,5% начальной (максимальной) цены договора;</w:t>
      </w:r>
    </w:p>
    <w:p w14:paraId="24C2D7D3">
      <w:pPr>
        <w:widowControl w:val="0"/>
        <w:autoSpaceDE w:val="0"/>
        <w:autoSpaceDN w:val="0"/>
        <w:spacing w:line="264" w:lineRule="auto"/>
        <w:ind w:firstLine="540"/>
        <w:jc w:val="both"/>
        <w:rPr>
          <w:sz w:val="28"/>
          <w:szCs w:val="28"/>
        </w:rPr>
      </w:pPr>
      <w:r>
        <w:rPr>
          <w:sz w:val="28"/>
          <w:szCs w:val="28"/>
        </w:rPr>
        <w:t>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представить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p w14:paraId="21D6E023">
      <w:pPr>
        <w:widowControl w:val="0"/>
        <w:autoSpaceDE w:val="0"/>
        <w:autoSpaceDN w:val="0"/>
        <w:spacing w:line="264" w:lineRule="auto"/>
        <w:ind w:firstLine="540"/>
        <w:jc w:val="both"/>
        <w:rPr>
          <w:sz w:val="28"/>
          <w:szCs w:val="28"/>
        </w:rPr>
      </w:pPr>
      <w:r>
        <w:rPr>
          <w:sz w:val="28"/>
          <w:szCs w:val="28"/>
        </w:rPr>
        <w:t>7) закрытый аукцион начинается с объявления аукционистом начала проведения аукциона, предмета договора, начальной (максимальной) цены договора;</w:t>
      </w:r>
    </w:p>
    <w:p w14:paraId="177B4A0F">
      <w:pPr>
        <w:widowControl w:val="0"/>
        <w:autoSpaceDE w:val="0"/>
        <w:autoSpaceDN w:val="0"/>
        <w:spacing w:line="264" w:lineRule="auto"/>
        <w:ind w:firstLine="540"/>
        <w:jc w:val="both"/>
        <w:rPr>
          <w:sz w:val="28"/>
          <w:szCs w:val="28"/>
        </w:rPr>
      </w:pPr>
      <w:r>
        <w:rPr>
          <w:sz w:val="28"/>
          <w:szCs w:val="28"/>
        </w:rPr>
        <w:t>8) участник закрытого аукциона после объявления аукционистом начальной (максимальной) цены договора и цены договора, сниженной в соответствии с «шагом аукциона», поднимает карточку в случае, если он согласен заключить договор по объявленной цене;</w:t>
      </w:r>
    </w:p>
    <w:p w14:paraId="1F4DB6C2">
      <w:pPr>
        <w:widowControl w:val="0"/>
        <w:autoSpaceDE w:val="0"/>
        <w:autoSpaceDN w:val="0"/>
        <w:spacing w:line="264" w:lineRule="auto"/>
        <w:ind w:firstLine="540"/>
        <w:jc w:val="both"/>
        <w:rPr>
          <w:sz w:val="28"/>
          <w:szCs w:val="28"/>
        </w:rPr>
      </w:pPr>
      <w:r>
        <w:rPr>
          <w:sz w:val="28"/>
          <w:szCs w:val="28"/>
        </w:rPr>
        <w:t>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и «шаг аукциона», в соответствии с которым снижается цена;</w:t>
      </w:r>
    </w:p>
    <w:p w14:paraId="2BDE9BFE">
      <w:pPr>
        <w:widowControl w:val="0"/>
        <w:autoSpaceDE w:val="0"/>
        <w:autoSpaceDN w:val="0"/>
        <w:spacing w:line="264" w:lineRule="auto"/>
        <w:ind w:firstLine="540"/>
        <w:jc w:val="both"/>
        <w:rPr>
          <w:sz w:val="28"/>
          <w:szCs w:val="28"/>
        </w:rPr>
      </w:pPr>
      <w:r>
        <w:rPr>
          <w:sz w:val="28"/>
          <w:szCs w:val="28"/>
        </w:rP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p w14:paraId="325BA599">
      <w:pPr>
        <w:widowControl w:val="0"/>
        <w:autoSpaceDE w:val="0"/>
        <w:autoSpaceDN w:val="0"/>
        <w:spacing w:line="264" w:lineRule="auto"/>
        <w:ind w:firstLine="540"/>
        <w:jc w:val="both"/>
        <w:rPr>
          <w:sz w:val="28"/>
          <w:szCs w:val="28"/>
        </w:rPr>
      </w:pPr>
      <w:r>
        <w:rPr>
          <w:sz w:val="28"/>
          <w:szCs w:val="28"/>
        </w:rPr>
        <w:t>11) в случае, если при проведении закрытого аукциона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аукциона».</w:t>
      </w:r>
    </w:p>
    <w:p w14:paraId="6B2C9A7E">
      <w:pPr>
        <w:widowControl w:val="0"/>
        <w:autoSpaceDE w:val="0"/>
        <w:autoSpaceDN w:val="0"/>
        <w:spacing w:line="264" w:lineRule="auto"/>
        <w:ind w:firstLine="540"/>
        <w:jc w:val="both"/>
        <w:rPr>
          <w:sz w:val="28"/>
          <w:szCs w:val="28"/>
        </w:rPr>
      </w:pPr>
      <w:r>
        <w:rPr>
          <w:sz w:val="28"/>
          <w:szCs w:val="28"/>
        </w:rPr>
        <w:t>36.13. Победителем закрытого аукциона признается лицо, предложившее наиболее низкую цену договора, за исключением случая, если 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p w14:paraId="2A3E8B29">
      <w:pPr>
        <w:widowControl w:val="0"/>
        <w:autoSpaceDE w:val="0"/>
        <w:autoSpaceDN w:val="0"/>
        <w:spacing w:line="264" w:lineRule="auto"/>
        <w:ind w:firstLine="540"/>
        <w:jc w:val="both"/>
        <w:rPr>
          <w:sz w:val="28"/>
          <w:szCs w:val="28"/>
        </w:rPr>
      </w:pPr>
      <w:r>
        <w:rPr>
          <w:sz w:val="28"/>
          <w:szCs w:val="28"/>
        </w:rPr>
        <w:t>36.14.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 должно равняться:</w:t>
      </w:r>
    </w:p>
    <w:p w14:paraId="73AC2858">
      <w:pPr>
        <w:widowControl w:val="0"/>
        <w:autoSpaceDE w:val="0"/>
        <w:autoSpaceDN w:val="0"/>
        <w:spacing w:line="264" w:lineRule="auto"/>
        <w:ind w:firstLine="540"/>
        <w:jc w:val="both"/>
        <w:rPr>
          <w:sz w:val="28"/>
          <w:szCs w:val="28"/>
        </w:rPr>
      </w:pPr>
      <w:r>
        <w:rPr>
          <w:sz w:val="28"/>
          <w:szCs w:val="28"/>
        </w:rPr>
        <w:t>1)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004FC06D">
      <w:pPr>
        <w:widowControl w:val="0"/>
        <w:autoSpaceDE w:val="0"/>
        <w:autoSpaceDN w:val="0"/>
        <w:spacing w:line="264" w:lineRule="auto"/>
        <w:ind w:firstLine="540"/>
        <w:jc w:val="both"/>
        <w:rPr>
          <w:sz w:val="28"/>
          <w:szCs w:val="28"/>
        </w:rPr>
      </w:pPr>
      <w:r>
        <w:rPr>
          <w:sz w:val="28"/>
          <w:szCs w:val="28"/>
        </w:rPr>
        <w:t>2) количеству заявок на участие в закрытом аукционе, соответствующих требованиям документации о закупке, если число таких заявок меньше установленного документацией о закупке количества победителей.</w:t>
      </w:r>
    </w:p>
    <w:p w14:paraId="1BD62675">
      <w:pPr>
        <w:widowControl w:val="0"/>
        <w:autoSpaceDE w:val="0"/>
        <w:autoSpaceDN w:val="0"/>
        <w:spacing w:line="264" w:lineRule="auto"/>
        <w:ind w:firstLine="540"/>
        <w:jc w:val="both"/>
        <w:rPr>
          <w:sz w:val="28"/>
          <w:szCs w:val="28"/>
        </w:rPr>
      </w:pPr>
      <w:r>
        <w:rPr>
          <w:sz w:val="28"/>
          <w:szCs w:val="28"/>
        </w:rPr>
        <w:t>36.15.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3 дня со дня подписания такого протокола.</w:t>
      </w:r>
    </w:p>
    <w:p w14:paraId="7BCA9CD9">
      <w:pPr>
        <w:widowControl w:val="0"/>
        <w:autoSpaceDE w:val="0"/>
        <w:autoSpaceDN w:val="0"/>
        <w:spacing w:line="264" w:lineRule="auto"/>
        <w:ind w:firstLine="540"/>
        <w:jc w:val="both"/>
        <w:rPr>
          <w:sz w:val="28"/>
          <w:szCs w:val="28"/>
        </w:rPr>
      </w:pPr>
      <w:r>
        <w:rPr>
          <w:sz w:val="28"/>
          <w:szCs w:val="28"/>
        </w:rPr>
        <w:t>36.16. Протокол закрытого аукциона должен содержать следующие сведения:</w:t>
      </w:r>
    </w:p>
    <w:p w14:paraId="3831CB8B">
      <w:pPr>
        <w:widowControl w:val="0"/>
        <w:autoSpaceDE w:val="0"/>
        <w:autoSpaceDN w:val="0"/>
        <w:spacing w:line="264" w:lineRule="auto"/>
        <w:ind w:firstLine="540"/>
        <w:jc w:val="both"/>
        <w:rPr>
          <w:sz w:val="28"/>
          <w:szCs w:val="28"/>
        </w:rPr>
      </w:pPr>
      <w:r>
        <w:rPr>
          <w:sz w:val="28"/>
          <w:szCs w:val="28"/>
        </w:rPr>
        <w:t>1) дата подписания протокола;</w:t>
      </w:r>
    </w:p>
    <w:p w14:paraId="3F787595">
      <w:pPr>
        <w:widowControl w:val="0"/>
        <w:autoSpaceDE w:val="0"/>
        <w:autoSpaceDN w:val="0"/>
        <w:spacing w:line="264" w:lineRule="auto"/>
        <w:ind w:firstLine="540"/>
        <w:jc w:val="both"/>
        <w:rPr>
          <w:sz w:val="28"/>
          <w:szCs w:val="28"/>
        </w:rPr>
      </w:pPr>
      <w:r>
        <w:rPr>
          <w:sz w:val="28"/>
          <w:szCs w:val="28"/>
        </w:rPr>
        <w:t>2) количество поданных заявок на участие в закрытом аукционе, а также регистрационные номера заявок, дата и время регистрации каждой такой заявки;</w:t>
      </w:r>
    </w:p>
    <w:p w14:paraId="387E8AF6">
      <w:pPr>
        <w:widowControl w:val="0"/>
        <w:autoSpaceDE w:val="0"/>
        <w:autoSpaceDN w:val="0"/>
        <w:spacing w:line="264" w:lineRule="auto"/>
        <w:ind w:firstLine="540"/>
        <w:jc w:val="both"/>
        <w:rPr>
          <w:sz w:val="28"/>
          <w:szCs w:val="28"/>
        </w:rPr>
      </w:pPr>
      <w:r>
        <w:rPr>
          <w:sz w:val="28"/>
          <w:szCs w:val="28"/>
        </w:rP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p w14:paraId="3A572625">
      <w:pPr>
        <w:widowControl w:val="0"/>
        <w:autoSpaceDE w:val="0"/>
        <w:autoSpaceDN w:val="0"/>
        <w:spacing w:line="264" w:lineRule="auto"/>
        <w:ind w:firstLine="540"/>
        <w:jc w:val="both"/>
        <w:rPr>
          <w:sz w:val="28"/>
          <w:szCs w:val="28"/>
        </w:rPr>
      </w:pPr>
      <w:r>
        <w:rPr>
          <w:sz w:val="28"/>
          <w:szCs w:val="28"/>
        </w:rPr>
        <w:t>4) сведения об объеме, цене закупаемых товаров, работ, услуг, сроке исполнения договора;</w:t>
      </w:r>
    </w:p>
    <w:p w14:paraId="6CB86671">
      <w:pPr>
        <w:widowControl w:val="0"/>
        <w:autoSpaceDE w:val="0"/>
        <w:autoSpaceDN w:val="0"/>
        <w:spacing w:line="264" w:lineRule="auto"/>
        <w:ind w:firstLine="540"/>
        <w:jc w:val="both"/>
        <w:rPr>
          <w:sz w:val="28"/>
          <w:szCs w:val="28"/>
        </w:rPr>
      </w:pPr>
      <w:r>
        <w:rPr>
          <w:sz w:val="28"/>
          <w:szCs w:val="28"/>
        </w:rPr>
        <w:t>5) причины, по которым закрытый аукцион признан несостоявшимся, в случае признания его таковым;</w:t>
      </w:r>
    </w:p>
    <w:p w14:paraId="40531C77">
      <w:pPr>
        <w:widowControl w:val="0"/>
        <w:autoSpaceDE w:val="0"/>
        <w:autoSpaceDN w:val="0"/>
        <w:spacing w:line="264" w:lineRule="auto"/>
        <w:ind w:firstLine="540"/>
        <w:jc w:val="both"/>
        <w:rPr>
          <w:sz w:val="28"/>
          <w:szCs w:val="28"/>
        </w:rPr>
      </w:pPr>
      <w:r>
        <w:rPr>
          <w:sz w:val="28"/>
          <w:szCs w:val="28"/>
        </w:rPr>
        <w:t>6) иные сведения (при необходимости).</w:t>
      </w:r>
    </w:p>
    <w:p w14:paraId="38EB4484">
      <w:pPr>
        <w:widowControl w:val="0"/>
        <w:autoSpaceDE w:val="0"/>
        <w:autoSpaceDN w:val="0"/>
        <w:spacing w:line="264" w:lineRule="auto"/>
        <w:ind w:firstLine="540"/>
        <w:jc w:val="both"/>
        <w:rPr>
          <w:sz w:val="28"/>
          <w:szCs w:val="28"/>
        </w:rPr>
      </w:pPr>
      <w:r>
        <w:rPr>
          <w:sz w:val="28"/>
          <w:szCs w:val="28"/>
        </w:rPr>
        <w:t>36.17. Заказчик в течение 5 (пяти) дней со дня подписания протокола закрытого аукциона или протокола рассмотрения заявок на участие в закрытом аукционе (в случае признания закрытого аукциона несостоявшимся) передает победителю закрытого аукциона проект договора в 2 экземплярах,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 НМЦД или иной согласованной с единственным участником аукциона цены, не превышающей НМЦД, в проект договора, прилагаемый к документации о закупке.</w:t>
      </w:r>
    </w:p>
    <w:p w14:paraId="34306F83">
      <w:pPr>
        <w:widowControl w:val="0"/>
        <w:autoSpaceDE w:val="0"/>
        <w:autoSpaceDN w:val="0"/>
        <w:spacing w:line="264" w:lineRule="auto"/>
        <w:ind w:firstLine="540"/>
        <w:jc w:val="both"/>
        <w:rPr>
          <w:sz w:val="28"/>
          <w:szCs w:val="28"/>
        </w:rPr>
      </w:pPr>
      <w:r>
        <w:rPr>
          <w:sz w:val="28"/>
          <w:szCs w:val="28"/>
        </w:rPr>
        <w:t>36.18.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p w14:paraId="11D6CBF2">
      <w:pPr>
        <w:widowControl w:val="0"/>
        <w:autoSpaceDE w:val="0"/>
        <w:autoSpaceDN w:val="0"/>
        <w:spacing w:line="264" w:lineRule="auto"/>
        <w:ind w:firstLine="540"/>
        <w:jc w:val="both"/>
        <w:rPr>
          <w:sz w:val="28"/>
          <w:szCs w:val="28"/>
        </w:rPr>
      </w:pPr>
      <w:r>
        <w:rPr>
          <w:sz w:val="28"/>
          <w:szCs w:val="28"/>
        </w:rPr>
        <w:t>36.19. В случае, если только один участник закрытого аукциона сделал в ходе проведения аукциона предложение о цене договора, аукцион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а также предложенной в ходе проведения аукциона цене договора, в проект договора, прилагаемый к документации о закупке. Такой договор заключается по цене предложенной участником закрытого аукциона, но не превышающей начальную (максимальную) цену договора.</w:t>
      </w:r>
    </w:p>
    <w:p w14:paraId="239F9A64">
      <w:pPr>
        <w:widowControl w:val="0"/>
        <w:autoSpaceDE w:val="0"/>
        <w:autoSpaceDN w:val="0"/>
        <w:spacing w:line="264" w:lineRule="auto"/>
        <w:ind w:firstLine="540"/>
        <w:jc w:val="both"/>
        <w:rPr>
          <w:sz w:val="28"/>
          <w:szCs w:val="28"/>
        </w:rPr>
      </w:pPr>
      <w:r>
        <w:rPr>
          <w:sz w:val="28"/>
          <w:szCs w:val="28"/>
        </w:rPr>
        <w:t>36.20. В случае, если только один участник закрытого аукциона явился на аукцион, закрытый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Такой договор заключается по цене предложенной участником закрытого аукциона, но не превышающей начальную (максимальную) цену договора.</w:t>
      </w:r>
    </w:p>
    <w:p w14:paraId="7E9A2A1E">
      <w:pPr>
        <w:widowControl w:val="0"/>
        <w:autoSpaceDE w:val="0"/>
        <w:autoSpaceDN w:val="0"/>
        <w:spacing w:line="264" w:lineRule="auto"/>
        <w:ind w:firstLine="540"/>
        <w:jc w:val="both"/>
        <w:rPr>
          <w:sz w:val="28"/>
          <w:szCs w:val="28"/>
        </w:rPr>
      </w:pPr>
      <w:r>
        <w:rPr>
          <w:sz w:val="28"/>
          <w:szCs w:val="28"/>
        </w:rPr>
        <w:t>36.21. Победитель закрытого аукциона в течение 10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 В случае, если при проведении закрытого аукциона цена договора снижена до нуля и аукцион проводился на право заключить договор, 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закупке, денежные средства за право заключить договор в размере, предложенном победителем закрытого аукциона в ходе проведения закрытого аукциона.</w:t>
      </w:r>
    </w:p>
    <w:p w14:paraId="5B5D5447">
      <w:pPr>
        <w:widowControl w:val="0"/>
        <w:autoSpaceDE w:val="0"/>
        <w:autoSpaceDN w:val="0"/>
        <w:spacing w:line="264" w:lineRule="auto"/>
        <w:ind w:firstLine="540"/>
        <w:jc w:val="both"/>
        <w:rPr>
          <w:sz w:val="28"/>
          <w:szCs w:val="28"/>
        </w:rPr>
      </w:pPr>
      <w:r>
        <w:rPr>
          <w:sz w:val="28"/>
          <w:szCs w:val="28"/>
        </w:rPr>
        <w:t xml:space="preserve">36.22. В случае, если по окончании срока подачи заявок на участие в закрытом аукционе не подано ни одной такой заявки </w:t>
      </w:r>
      <w:r>
        <w:rPr>
          <w:spacing w:val="-2"/>
          <w:sz w:val="28"/>
          <w:szCs w:val="28"/>
        </w:rPr>
        <w:t xml:space="preserve">или </w:t>
      </w:r>
      <w:r>
        <w:rPr>
          <w:rFonts w:eastAsia="Calibri"/>
          <w:sz w:val="28"/>
          <w:szCs w:val="28"/>
        </w:rPr>
        <w:t>подана только одна такая заявка</w:t>
      </w:r>
      <w:r>
        <w:rPr>
          <w:sz w:val="28"/>
          <w:szCs w:val="28"/>
        </w:rPr>
        <w:t>, либо по результатам рассмотрения заявок на участие в закрытом аукционе комиссия отклонила все заявки, либо никто из участников закрытого аукциона не явился на аукцион, либо участник закрытого аукциона,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15C0D3B6">
      <w:pPr>
        <w:widowControl w:val="0"/>
        <w:autoSpaceDE w:val="0"/>
        <w:autoSpaceDN w:val="0"/>
        <w:spacing w:line="264" w:lineRule="auto"/>
        <w:jc w:val="both"/>
        <w:rPr>
          <w:sz w:val="28"/>
          <w:szCs w:val="28"/>
        </w:rPr>
      </w:pPr>
    </w:p>
    <w:p w14:paraId="7982AAE1">
      <w:pPr>
        <w:widowControl w:val="0"/>
        <w:autoSpaceDE w:val="0"/>
        <w:autoSpaceDN w:val="0"/>
        <w:spacing w:line="264" w:lineRule="auto"/>
        <w:jc w:val="center"/>
        <w:rPr>
          <w:b/>
          <w:sz w:val="28"/>
          <w:szCs w:val="28"/>
        </w:rPr>
      </w:pPr>
      <w:r>
        <w:rPr>
          <w:b/>
          <w:sz w:val="28"/>
          <w:szCs w:val="28"/>
        </w:rPr>
        <w:t>Глава 37. Порядок проведения запроса котировок в электронной форме</w:t>
      </w:r>
    </w:p>
    <w:p w14:paraId="60F601B1">
      <w:pPr>
        <w:widowControl w:val="0"/>
        <w:autoSpaceDE w:val="0"/>
        <w:autoSpaceDN w:val="0"/>
        <w:spacing w:line="264" w:lineRule="auto"/>
        <w:jc w:val="both"/>
        <w:rPr>
          <w:sz w:val="28"/>
          <w:szCs w:val="28"/>
        </w:rPr>
      </w:pPr>
    </w:p>
    <w:p w14:paraId="542B406C">
      <w:pPr>
        <w:widowControl w:val="0"/>
        <w:autoSpaceDE w:val="0"/>
        <w:autoSpaceDN w:val="0"/>
        <w:spacing w:line="264" w:lineRule="auto"/>
        <w:ind w:firstLine="540"/>
        <w:jc w:val="both"/>
        <w:rPr>
          <w:sz w:val="28"/>
          <w:szCs w:val="28"/>
        </w:rPr>
      </w:pPr>
      <w:r>
        <w:rPr>
          <w:sz w:val="28"/>
          <w:szCs w:val="28"/>
        </w:rPr>
        <w:t>37.1. Запрос котировок в электронной форме - форма торгов, при которой победителем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622FB9AB">
      <w:pPr>
        <w:widowControl w:val="0"/>
        <w:autoSpaceDE w:val="0"/>
        <w:autoSpaceDN w:val="0"/>
        <w:spacing w:line="264" w:lineRule="auto"/>
        <w:ind w:firstLine="540"/>
        <w:jc w:val="both"/>
        <w:rPr>
          <w:rFonts w:eastAsia="Calibri"/>
          <w:sz w:val="28"/>
          <w:szCs w:val="28"/>
        </w:rPr>
      </w:pPr>
      <w:r>
        <w:rPr>
          <w:sz w:val="28"/>
          <w:szCs w:val="28"/>
        </w:rPr>
        <w:t xml:space="preserve">37.2. Заказчик вправе осуществлять закупки путем проведения запроса котировок в электронной форме в случае, если </w:t>
      </w:r>
      <w:r>
        <w:rPr>
          <w:rFonts w:eastAsia="Calibri"/>
          <w:sz w:val="28"/>
          <w:szCs w:val="28"/>
        </w:rPr>
        <w:t xml:space="preserve">начальная (максимальная) цена договора не </w:t>
      </w:r>
      <w:r>
        <w:rPr>
          <w:sz w:val="28"/>
          <w:szCs w:val="28"/>
        </w:rPr>
        <w:t>превышает 10 000 000 (десять миллионов)</w:t>
      </w:r>
      <w:r>
        <w:rPr>
          <w:rFonts w:eastAsia="Calibri"/>
          <w:sz w:val="28"/>
          <w:szCs w:val="28"/>
        </w:rPr>
        <w:t xml:space="preserve"> рублей</w:t>
      </w:r>
      <w:r>
        <w:rPr>
          <w:sz w:val="28"/>
          <w:szCs w:val="28"/>
        </w:rPr>
        <w:t>.</w:t>
      </w:r>
    </w:p>
    <w:p w14:paraId="34696A3F">
      <w:pPr>
        <w:widowControl w:val="0"/>
        <w:autoSpaceDE w:val="0"/>
        <w:autoSpaceDN w:val="0"/>
        <w:spacing w:line="264" w:lineRule="auto"/>
        <w:ind w:firstLine="540"/>
        <w:jc w:val="both"/>
        <w:rPr>
          <w:sz w:val="28"/>
          <w:szCs w:val="28"/>
        </w:rPr>
      </w:pPr>
      <w:r>
        <w:rPr>
          <w:sz w:val="28"/>
          <w:szCs w:val="28"/>
        </w:rPr>
        <w:t>37.3. При проведении запроса котировок в электронной форме извещение о его проведении размещается в единой информационной системе не менее чем за 5 (пять) рабочих дней до дня истечения срока подачи заявок на участие в таком запросе котировок.</w:t>
      </w:r>
    </w:p>
    <w:p w14:paraId="46D6CF21">
      <w:pPr>
        <w:widowControl w:val="0"/>
        <w:autoSpaceDE w:val="0"/>
        <w:autoSpaceDN w:val="0"/>
        <w:spacing w:line="264" w:lineRule="auto"/>
        <w:ind w:firstLine="540"/>
        <w:jc w:val="both"/>
        <w:rPr>
          <w:sz w:val="28"/>
          <w:szCs w:val="28"/>
        </w:rPr>
      </w:pPr>
      <w:r>
        <w:rPr>
          <w:sz w:val="28"/>
          <w:szCs w:val="28"/>
        </w:rPr>
        <w:t>В случае проведения запроса котировок в электронной форме, участниками которого могут являться только субъекты малого и среднего предпринимательства, извещение о его проведении размещается в единой информационной системе не менее чем за 4 (четыре) рабочих дня до дня истечения срока подачи заявок на участие в таком запросе котировок.</w:t>
      </w:r>
      <w:r>
        <w:rPr>
          <w:rFonts w:eastAsia="Calibri"/>
          <w:sz w:val="28"/>
          <w:szCs w:val="28"/>
        </w:rPr>
        <w:t xml:space="preserve"> При этом начальная (максимальная) цена договора не должна превышать 7000000 (семь миллионов рублей).</w:t>
      </w:r>
    </w:p>
    <w:p w14:paraId="7304AAB7">
      <w:pPr>
        <w:widowControl w:val="0"/>
        <w:autoSpaceDE w:val="0"/>
        <w:autoSpaceDN w:val="0"/>
        <w:spacing w:line="264" w:lineRule="auto"/>
        <w:ind w:firstLine="540"/>
        <w:jc w:val="both"/>
        <w:rPr>
          <w:sz w:val="28"/>
          <w:szCs w:val="28"/>
        </w:rPr>
      </w:pPr>
      <w:r>
        <w:rPr>
          <w:sz w:val="28"/>
          <w:szCs w:val="28"/>
        </w:rPr>
        <w:t>37.4. В извещении о проведении запроса котировок в электронной форме должна содержаться информация:</w:t>
      </w:r>
    </w:p>
    <w:p w14:paraId="1C25E0E6">
      <w:pPr>
        <w:widowControl w:val="0"/>
        <w:autoSpaceDE w:val="0"/>
        <w:autoSpaceDN w:val="0"/>
        <w:spacing w:line="264" w:lineRule="auto"/>
        <w:ind w:firstLine="540"/>
        <w:jc w:val="both"/>
        <w:rPr>
          <w:sz w:val="28"/>
          <w:szCs w:val="28"/>
        </w:rPr>
      </w:pPr>
      <w:r>
        <w:rPr>
          <w:sz w:val="28"/>
          <w:szCs w:val="28"/>
        </w:rPr>
        <w:t>1) указанная в подпунктах 1-5 (в том числе обоснование НМЦД, начальных цен единиц товара, работы, услуги), подпунктах 7-8 пункта 15.2 и в подпунктах 19, 21-23 пункта 16.1 настоящего Положения;</w:t>
      </w:r>
    </w:p>
    <w:p w14:paraId="4A2A415A">
      <w:pPr>
        <w:widowControl w:val="0"/>
        <w:autoSpaceDE w:val="0"/>
        <w:autoSpaceDN w:val="0"/>
        <w:spacing w:line="264" w:lineRule="auto"/>
        <w:ind w:firstLine="540"/>
        <w:jc w:val="both"/>
        <w:rPr>
          <w:sz w:val="28"/>
          <w:szCs w:val="28"/>
        </w:rPr>
      </w:pPr>
      <w:r>
        <w:rPr>
          <w:sz w:val="28"/>
          <w:szCs w:val="28"/>
        </w:rPr>
        <w:t>2) требования, предъявляемые к участникам запроса котировок в электронной форме, и исчерпывающий перечень информации и электронных документов, которые должны быть представлены участниками такого запроса в соответствии с пунктом 13.1 настоящего Положения.</w:t>
      </w:r>
    </w:p>
    <w:p w14:paraId="38A7A732">
      <w:pPr>
        <w:widowControl w:val="0"/>
        <w:autoSpaceDE w:val="0"/>
        <w:autoSpaceDN w:val="0"/>
        <w:spacing w:line="264" w:lineRule="auto"/>
        <w:ind w:firstLine="540"/>
        <w:jc w:val="both"/>
        <w:rPr>
          <w:sz w:val="28"/>
          <w:szCs w:val="28"/>
        </w:rPr>
      </w:pPr>
      <w:r>
        <w:rPr>
          <w:sz w:val="28"/>
          <w:szCs w:val="28"/>
        </w:rPr>
        <w:t>К извещению о проведении запроса котировок в электронной форме должен быть приложен проект договора, заключаемого по результатам проведения такого запроса котировок.</w:t>
      </w:r>
    </w:p>
    <w:p w14:paraId="3D95BFAA">
      <w:pPr>
        <w:widowControl w:val="0"/>
        <w:autoSpaceDE w:val="0"/>
        <w:autoSpaceDN w:val="0"/>
        <w:spacing w:line="264" w:lineRule="auto"/>
        <w:ind w:firstLine="540"/>
        <w:jc w:val="both"/>
        <w:rPr>
          <w:sz w:val="28"/>
          <w:szCs w:val="28"/>
        </w:rPr>
      </w:pPr>
      <w:r>
        <w:rPr>
          <w:sz w:val="28"/>
          <w:szCs w:val="28"/>
        </w:rPr>
        <w:t>37.5. Для участия в запросе котировок в электронной форме участник закупки подает заявку на участие в таком запросе котировок оператору электронной площадки в срок и по форме, которые установлены извещением о проведении запроса котировок в электронной форме.</w:t>
      </w:r>
    </w:p>
    <w:p w14:paraId="03FE8123">
      <w:pPr>
        <w:widowControl w:val="0"/>
        <w:autoSpaceDE w:val="0"/>
        <w:autoSpaceDN w:val="0"/>
        <w:spacing w:line="264" w:lineRule="auto"/>
        <w:ind w:firstLine="540"/>
        <w:jc w:val="both"/>
        <w:rPr>
          <w:sz w:val="28"/>
          <w:szCs w:val="28"/>
        </w:rPr>
      </w:pPr>
      <w:r>
        <w:rPr>
          <w:sz w:val="28"/>
          <w:szCs w:val="28"/>
        </w:rPr>
        <w:t>37.6. Заявка на участие в запросе котировок в электронной форме состоит из предложений участника запроса котировок в электронной форме о предлагаемых товаре, работе, услуге, а также о цене договора. Заявка на участие в запросе котировок представляется участником в виде электронного документа.</w:t>
      </w:r>
    </w:p>
    <w:p w14:paraId="7323BBF3">
      <w:pPr>
        <w:widowControl w:val="0"/>
        <w:autoSpaceDE w:val="0"/>
        <w:autoSpaceDN w:val="0"/>
        <w:spacing w:line="264" w:lineRule="auto"/>
        <w:ind w:firstLine="540"/>
        <w:jc w:val="both"/>
        <w:rPr>
          <w:sz w:val="28"/>
          <w:szCs w:val="28"/>
        </w:rPr>
      </w:pPr>
      <w:r>
        <w:rPr>
          <w:sz w:val="28"/>
          <w:szCs w:val="28"/>
        </w:rPr>
        <w:t>Заявка на участие в запросе котировок в электронной форме должна содержать следующие документы и информацию:</w:t>
      </w:r>
    </w:p>
    <w:p w14:paraId="0ECBD5DC">
      <w:pPr>
        <w:widowControl w:val="0"/>
        <w:autoSpaceDE w:val="0"/>
        <w:autoSpaceDN w:val="0"/>
        <w:spacing w:line="264" w:lineRule="auto"/>
        <w:ind w:firstLine="540"/>
        <w:jc w:val="both"/>
        <w:rPr>
          <w:sz w:val="28"/>
          <w:szCs w:val="28"/>
        </w:rPr>
      </w:pPr>
      <w:r>
        <w:rPr>
          <w:sz w:val="28"/>
          <w:szCs w:val="28"/>
        </w:rPr>
        <w:t>1) предложение участника запроса котировок в электронной форме о цене договора;</w:t>
      </w:r>
    </w:p>
    <w:p w14:paraId="5454BD2F">
      <w:pPr>
        <w:widowControl w:val="0"/>
        <w:autoSpaceDE w:val="0"/>
        <w:autoSpaceDN w:val="0"/>
        <w:spacing w:line="264" w:lineRule="auto"/>
        <w:ind w:firstLine="540"/>
        <w:jc w:val="both"/>
        <w:rPr>
          <w:sz w:val="28"/>
          <w:szCs w:val="28"/>
        </w:rPr>
      </w:pPr>
      <w:bookmarkStart w:id="50" w:name="P727"/>
      <w:bookmarkEnd w:id="50"/>
      <w:r>
        <w:rPr>
          <w:sz w:val="28"/>
          <w:szCs w:val="28"/>
        </w:rPr>
        <w:t>2)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w:t>
      </w:r>
    </w:p>
    <w:p w14:paraId="0E1A9595">
      <w:pPr>
        <w:widowControl w:val="0"/>
        <w:autoSpaceDE w:val="0"/>
        <w:autoSpaceDN w:val="0"/>
        <w:spacing w:line="264" w:lineRule="auto"/>
        <w:ind w:firstLine="540"/>
        <w:jc w:val="both"/>
        <w:rPr>
          <w:sz w:val="28"/>
          <w:szCs w:val="28"/>
        </w:rPr>
      </w:pPr>
      <w:bookmarkStart w:id="51" w:name="P728"/>
      <w:bookmarkEnd w:id="51"/>
      <w:r>
        <w:rPr>
          <w:sz w:val="28"/>
          <w:szCs w:val="28"/>
        </w:rPr>
        <w:t>3) при осуществлении закупки товара или закупки работы, услуги, для выполнения, оказания которых используется товар:</w:t>
      </w:r>
    </w:p>
    <w:p w14:paraId="1778001B">
      <w:pPr>
        <w:widowControl w:val="0"/>
        <w:autoSpaceDE w:val="0"/>
        <w:autoSpaceDN w:val="0"/>
        <w:spacing w:line="264" w:lineRule="auto"/>
        <w:ind w:firstLine="540"/>
        <w:jc w:val="both"/>
        <w:rPr>
          <w:sz w:val="28"/>
          <w:szCs w:val="28"/>
        </w:rPr>
      </w:pPr>
      <w:r>
        <w:rPr>
          <w:sz w:val="28"/>
          <w:szCs w:val="28"/>
        </w:rPr>
        <w:t>- наименование страны происхождения товара;</w:t>
      </w:r>
    </w:p>
    <w:p w14:paraId="440AC2E8">
      <w:pPr>
        <w:widowControl w:val="0"/>
        <w:autoSpaceDE w:val="0"/>
        <w:autoSpaceDN w:val="0"/>
        <w:spacing w:line="264" w:lineRule="auto"/>
        <w:ind w:firstLine="540"/>
        <w:jc w:val="both"/>
        <w:rPr>
          <w:sz w:val="28"/>
          <w:szCs w:val="28"/>
        </w:rPr>
      </w:pPr>
      <w:r>
        <w:rPr>
          <w:sz w:val="28"/>
          <w:szCs w:val="28"/>
        </w:rPr>
        <w:t>- конкретные показатели товара, соответствующие значениям, установленным извещением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6B291BF1">
      <w:pPr>
        <w:widowControl w:val="0"/>
        <w:autoSpaceDE w:val="0"/>
        <w:autoSpaceDN w:val="0"/>
        <w:spacing w:line="264" w:lineRule="auto"/>
        <w:ind w:firstLine="540"/>
        <w:jc w:val="both"/>
        <w:rPr>
          <w:sz w:val="28"/>
          <w:szCs w:val="28"/>
        </w:rPr>
      </w:pPr>
      <w:r>
        <w:rPr>
          <w:sz w:val="28"/>
          <w:szCs w:val="28"/>
        </w:rPr>
        <w:t>4) информация и документы об участнике закупки, указанные в подпункте 1 пункта 17.2 настоящего Положения;</w:t>
      </w:r>
    </w:p>
    <w:p w14:paraId="55E83D1A">
      <w:pPr>
        <w:widowControl w:val="0"/>
        <w:autoSpaceDE w:val="0"/>
        <w:autoSpaceDN w:val="0"/>
        <w:spacing w:line="264" w:lineRule="auto"/>
        <w:ind w:firstLine="540"/>
        <w:jc w:val="both"/>
        <w:rPr>
          <w:sz w:val="28"/>
          <w:szCs w:val="28"/>
        </w:rPr>
      </w:pPr>
      <w:r>
        <w:rPr>
          <w:sz w:val="28"/>
          <w:szCs w:val="28"/>
        </w:rPr>
        <w:t>37.7. 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w:t>
      </w:r>
    </w:p>
    <w:p w14:paraId="412ADF7F">
      <w:pPr>
        <w:widowControl w:val="0"/>
        <w:autoSpaceDE w:val="0"/>
        <w:autoSpaceDN w:val="0"/>
        <w:spacing w:line="264" w:lineRule="auto"/>
        <w:ind w:firstLine="540"/>
        <w:jc w:val="both"/>
        <w:rPr>
          <w:sz w:val="28"/>
          <w:szCs w:val="28"/>
        </w:rPr>
      </w:pPr>
      <w:r>
        <w:rPr>
          <w:sz w:val="28"/>
          <w:szCs w:val="28"/>
        </w:rPr>
        <w:t>37.8. Заявка на участие в запросе котировок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w:t>
      </w:r>
    </w:p>
    <w:p w14:paraId="5B82C705">
      <w:pPr>
        <w:widowControl w:val="0"/>
        <w:autoSpaceDE w:val="0"/>
        <w:autoSpaceDN w:val="0"/>
        <w:spacing w:line="264" w:lineRule="auto"/>
        <w:ind w:firstLine="540"/>
        <w:jc w:val="both"/>
        <w:rPr>
          <w:sz w:val="28"/>
          <w:szCs w:val="28"/>
        </w:rPr>
      </w:pPr>
      <w:r>
        <w:rPr>
          <w:sz w:val="28"/>
          <w:szCs w:val="28"/>
        </w:rPr>
        <w:t>37.9. Участник закупки вправе подать только одну заявку на участие в запросе котировок в электронной форме в отношении каждого предмета закупки в любое время с момента размещения извещения о ее проведении до даты и времени окончания срока подачи заявок на участие в запросе котировок в электронной форме.</w:t>
      </w:r>
    </w:p>
    <w:p w14:paraId="0A86EC0D">
      <w:pPr>
        <w:widowControl w:val="0"/>
        <w:autoSpaceDE w:val="0"/>
        <w:autoSpaceDN w:val="0"/>
        <w:spacing w:line="264" w:lineRule="auto"/>
        <w:ind w:firstLine="540"/>
        <w:jc w:val="both"/>
        <w:rPr>
          <w:sz w:val="28"/>
          <w:szCs w:val="28"/>
        </w:rPr>
      </w:pPr>
      <w:r>
        <w:rPr>
          <w:sz w:val="28"/>
          <w:szCs w:val="28"/>
        </w:rPr>
        <w:t>37.10. Участник запроса котировок в электронной форме вправе изменить или отозвать свою заявку до истечения срока подачи заявок. 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w:t>
      </w:r>
    </w:p>
    <w:p w14:paraId="0E8260EE">
      <w:pPr>
        <w:widowControl w:val="0"/>
        <w:autoSpaceDE w:val="0"/>
        <w:autoSpaceDN w:val="0"/>
        <w:spacing w:line="264" w:lineRule="auto"/>
        <w:ind w:firstLine="540"/>
        <w:jc w:val="both"/>
        <w:rPr>
          <w:sz w:val="28"/>
          <w:szCs w:val="28"/>
        </w:rPr>
      </w:pPr>
      <w:r>
        <w:rPr>
          <w:sz w:val="28"/>
          <w:szCs w:val="28"/>
        </w:rPr>
        <w:t>37.11. Заявки на участие в запросе котировок в электронной форме, поданные после срока окончания подачи заявок на участие в запросе котировок, указанного в извещении о проведении запроса котировок, не рассматриваются и в день их поступления возвращаются участникам закупки, подавшим такие заявки.</w:t>
      </w:r>
    </w:p>
    <w:p w14:paraId="1FA524FC">
      <w:pPr>
        <w:widowControl w:val="0"/>
        <w:autoSpaceDE w:val="0"/>
        <w:autoSpaceDN w:val="0"/>
        <w:spacing w:line="264" w:lineRule="auto"/>
        <w:ind w:firstLine="540"/>
        <w:jc w:val="both"/>
        <w:rPr>
          <w:sz w:val="28"/>
          <w:szCs w:val="28"/>
        </w:rPr>
      </w:pPr>
      <w:r>
        <w:rPr>
          <w:sz w:val="28"/>
          <w:szCs w:val="28"/>
        </w:rPr>
        <w:t>37.12. После окончания срока подачи заявок на участие в запросе котировок оператор электронной площадки обеспечивает направление заказчику всех заявок, поданных на участие в таком запросе котировок. Оператор электронной площадки обязан обеспечить конфиденциальность информации об участниках закупки, подавших заявки на участие в запросе котировок, и информации, содержащейся в данных заявках.</w:t>
      </w:r>
    </w:p>
    <w:p w14:paraId="0E597DC7">
      <w:pPr>
        <w:widowControl w:val="0"/>
        <w:autoSpaceDE w:val="0"/>
        <w:autoSpaceDN w:val="0"/>
        <w:spacing w:line="264" w:lineRule="auto"/>
        <w:ind w:firstLine="540"/>
        <w:jc w:val="both"/>
        <w:rPr>
          <w:sz w:val="28"/>
          <w:szCs w:val="28"/>
        </w:rPr>
      </w:pPr>
      <w:r>
        <w:rPr>
          <w:sz w:val="28"/>
          <w:szCs w:val="28"/>
        </w:rPr>
        <w:t>37.13. В течение 3 (трех) рабочих дней, следующих после даты окончания срока подачи заявок на участие в запросе котировок в электронной форме, комиссия по осуществлению закупок рассматривает заявки на участие в таком запросе.</w:t>
      </w:r>
    </w:p>
    <w:p w14:paraId="5C2EE44A">
      <w:pPr>
        <w:widowControl w:val="0"/>
        <w:autoSpaceDE w:val="0"/>
        <w:autoSpaceDN w:val="0"/>
        <w:spacing w:line="264" w:lineRule="auto"/>
        <w:ind w:firstLine="540"/>
        <w:jc w:val="both"/>
        <w:rPr>
          <w:sz w:val="28"/>
          <w:szCs w:val="28"/>
        </w:rPr>
      </w:pPr>
      <w:r>
        <w:rPr>
          <w:sz w:val="28"/>
          <w:szCs w:val="28"/>
        </w:rPr>
        <w:t>37.14. По результатам рассмотрения заявок на участие в открытом запросе котировок в электронной форме комиссия по осуществлению закупок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пунктом 38.15 настоящей Главы.</w:t>
      </w:r>
    </w:p>
    <w:p w14:paraId="2B34541D">
      <w:pPr>
        <w:widowControl w:val="0"/>
        <w:autoSpaceDE w:val="0"/>
        <w:autoSpaceDN w:val="0"/>
        <w:spacing w:line="264" w:lineRule="auto"/>
        <w:ind w:firstLine="540"/>
        <w:jc w:val="both"/>
        <w:rPr>
          <w:sz w:val="28"/>
          <w:szCs w:val="28"/>
        </w:rPr>
      </w:pPr>
      <w:r>
        <w:rPr>
          <w:sz w:val="28"/>
          <w:szCs w:val="28"/>
        </w:rPr>
        <w:t>37.15. Заявка участника запроса котировок в электронной форме отклоняется комиссией по осуществлению закупок в случае:</w:t>
      </w:r>
    </w:p>
    <w:p w14:paraId="3E9CCFD7">
      <w:pPr>
        <w:widowControl w:val="0"/>
        <w:autoSpaceDE w:val="0"/>
        <w:autoSpaceDN w:val="0"/>
        <w:spacing w:line="264" w:lineRule="auto"/>
        <w:ind w:firstLine="540"/>
        <w:jc w:val="both"/>
        <w:rPr>
          <w:sz w:val="28"/>
          <w:szCs w:val="28"/>
        </w:rPr>
      </w:pPr>
      <w:r>
        <w:rPr>
          <w:sz w:val="28"/>
          <w:szCs w:val="28"/>
        </w:rPr>
        <w:t xml:space="preserve">1) непредставления документов и (или) информации, предусмотренных </w:t>
      </w:r>
      <w:r>
        <w:fldChar w:fldCharType="begin"/>
      </w:r>
      <w:r>
        <w:instrText xml:space="preserve"> HYPERLINK \l "P727" </w:instrText>
      </w:r>
      <w:r>
        <w:fldChar w:fldCharType="separate"/>
      </w:r>
      <w:r>
        <w:rPr>
          <w:sz w:val="28"/>
          <w:szCs w:val="28"/>
        </w:rPr>
        <w:t xml:space="preserve">подпунктами </w:t>
      </w:r>
      <w:r>
        <w:rPr>
          <w:sz w:val="28"/>
          <w:szCs w:val="28"/>
        </w:rPr>
        <w:fldChar w:fldCharType="end"/>
      </w:r>
      <w:r>
        <w:fldChar w:fldCharType="begin"/>
      </w:r>
      <w:r>
        <w:instrText xml:space="preserve"> HYPERLINK \l "P728" </w:instrText>
      </w:r>
      <w:r>
        <w:fldChar w:fldCharType="separate"/>
      </w:r>
      <w:r>
        <w:rPr>
          <w:sz w:val="28"/>
          <w:szCs w:val="28"/>
        </w:rPr>
        <w:t xml:space="preserve">2-5 пункта </w:t>
      </w:r>
      <w:r>
        <w:rPr>
          <w:sz w:val="28"/>
          <w:szCs w:val="28"/>
        </w:rPr>
        <w:fldChar w:fldCharType="end"/>
      </w:r>
      <w:r>
        <w:rPr>
          <w:sz w:val="28"/>
          <w:szCs w:val="28"/>
        </w:rPr>
        <w:t>38.6 настоящей Главы, или представления недостоверной информации;</w:t>
      </w:r>
    </w:p>
    <w:p w14:paraId="20A301D3">
      <w:pPr>
        <w:widowControl w:val="0"/>
        <w:autoSpaceDE w:val="0"/>
        <w:autoSpaceDN w:val="0"/>
        <w:spacing w:line="264" w:lineRule="auto"/>
        <w:ind w:firstLine="540"/>
        <w:jc w:val="both"/>
        <w:rPr>
          <w:sz w:val="28"/>
          <w:szCs w:val="28"/>
        </w:rPr>
      </w:pPr>
      <w:r>
        <w:rPr>
          <w:sz w:val="28"/>
          <w:szCs w:val="28"/>
        </w:rPr>
        <w:t xml:space="preserve">2) несоответствия информации, предусмотренной </w:t>
      </w:r>
      <w:r>
        <w:fldChar w:fldCharType="begin"/>
      </w:r>
      <w:r>
        <w:instrText xml:space="preserve"> HYPERLINK \l "P727" </w:instrText>
      </w:r>
      <w:r>
        <w:fldChar w:fldCharType="separate"/>
      </w:r>
      <w:r>
        <w:rPr>
          <w:sz w:val="28"/>
          <w:szCs w:val="28"/>
        </w:rPr>
        <w:t>подпунктами</w:t>
      </w:r>
      <w:r>
        <w:rPr>
          <w:sz w:val="28"/>
          <w:szCs w:val="28"/>
        </w:rPr>
        <w:fldChar w:fldCharType="end"/>
      </w:r>
      <w:r>
        <w:rPr>
          <w:sz w:val="28"/>
          <w:szCs w:val="28"/>
        </w:rPr>
        <w:t xml:space="preserve"> 2-5</w:t>
      </w:r>
      <w:r>
        <w:fldChar w:fldCharType="begin"/>
      </w:r>
      <w:r>
        <w:instrText xml:space="preserve"> HYPERLINK \l "P728" </w:instrText>
      </w:r>
      <w:r>
        <w:fldChar w:fldCharType="separate"/>
      </w:r>
      <w:r>
        <w:rPr>
          <w:sz w:val="28"/>
          <w:szCs w:val="28"/>
        </w:rPr>
        <w:t xml:space="preserve"> пункта </w:t>
      </w:r>
      <w:r>
        <w:rPr>
          <w:sz w:val="28"/>
          <w:szCs w:val="28"/>
        </w:rPr>
        <w:fldChar w:fldCharType="end"/>
      </w:r>
      <w:r>
        <w:rPr>
          <w:sz w:val="28"/>
          <w:szCs w:val="28"/>
        </w:rPr>
        <w:t>38.6 настоящей Главы, требованиям извещения о запросе котировок в электронной форме;</w:t>
      </w:r>
    </w:p>
    <w:p w14:paraId="7C1A7FE2">
      <w:pPr>
        <w:widowControl w:val="0"/>
        <w:autoSpaceDE w:val="0"/>
        <w:autoSpaceDN w:val="0"/>
        <w:spacing w:line="264" w:lineRule="auto"/>
        <w:ind w:firstLine="540"/>
        <w:jc w:val="both"/>
        <w:rPr>
          <w:sz w:val="28"/>
          <w:szCs w:val="28"/>
        </w:rPr>
      </w:pPr>
      <w:r>
        <w:rPr>
          <w:sz w:val="28"/>
          <w:szCs w:val="28"/>
        </w:rPr>
        <w:t>3) подачи одним участником запроса котировок в электронной форме двух и более заявок на участие в нем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3B1A3713">
      <w:pPr>
        <w:widowControl w:val="0"/>
        <w:autoSpaceDE w:val="0"/>
        <w:autoSpaceDN w:val="0"/>
        <w:spacing w:line="264" w:lineRule="auto"/>
        <w:ind w:firstLine="540"/>
        <w:jc w:val="both"/>
        <w:rPr>
          <w:sz w:val="28"/>
          <w:szCs w:val="28"/>
        </w:rPr>
      </w:pPr>
      <w:r>
        <w:rPr>
          <w:sz w:val="28"/>
          <w:szCs w:val="28"/>
        </w:rPr>
        <w:t>4) получения заявки после даты или времени окончания срока подачи заявок на участие в таком запросе;</w:t>
      </w:r>
    </w:p>
    <w:p w14:paraId="481CECF0">
      <w:pPr>
        <w:widowControl w:val="0"/>
        <w:autoSpaceDE w:val="0"/>
        <w:autoSpaceDN w:val="0"/>
        <w:spacing w:line="264" w:lineRule="auto"/>
        <w:ind w:firstLine="540"/>
        <w:jc w:val="both"/>
        <w:rPr>
          <w:sz w:val="28"/>
          <w:szCs w:val="28"/>
        </w:rPr>
      </w:pPr>
      <w:r>
        <w:rPr>
          <w:sz w:val="28"/>
          <w:szCs w:val="28"/>
        </w:rPr>
        <w:t>5) подачи участником такого запроса заявки, не содержащей предложение о цене контракта (договора), сумме цен единиц товара, работы, услуги или содержащей предложение о цене контракта (договора), сумме цен единиц товара, работы, услуги, превышающих начальную (максимальную) цену контракта (договора), начальную сумму цен единиц товара, работы, услуги или равных нулю.</w:t>
      </w:r>
    </w:p>
    <w:p w14:paraId="2E681157">
      <w:pPr>
        <w:widowControl w:val="0"/>
        <w:autoSpaceDE w:val="0"/>
        <w:autoSpaceDN w:val="0"/>
        <w:spacing w:line="264" w:lineRule="auto"/>
        <w:ind w:firstLine="540"/>
        <w:jc w:val="both"/>
        <w:rPr>
          <w:sz w:val="28"/>
          <w:szCs w:val="28"/>
        </w:rPr>
      </w:pPr>
      <w:r>
        <w:rPr>
          <w:sz w:val="28"/>
          <w:szCs w:val="28"/>
        </w:rPr>
        <w:t>В случае установления недостоверности информации, представленной участником запроса котировок в электронной форме, комиссия обязана отстранить такого участника от участия в этом запросе котировок на любом этапе его проведения.</w:t>
      </w:r>
    </w:p>
    <w:p w14:paraId="34F3BBC2">
      <w:pPr>
        <w:widowControl w:val="0"/>
        <w:autoSpaceDE w:val="0"/>
        <w:autoSpaceDN w:val="0"/>
        <w:spacing w:line="264" w:lineRule="auto"/>
        <w:ind w:firstLine="540"/>
        <w:jc w:val="both"/>
        <w:rPr>
          <w:sz w:val="28"/>
          <w:szCs w:val="28"/>
        </w:rPr>
      </w:pPr>
      <w:bookmarkStart w:id="52" w:name="P747"/>
      <w:bookmarkEnd w:id="52"/>
      <w:r>
        <w:rPr>
          <w:sz w:val="28"/>
          <w:szCs w:val="28"/>
        </w:rPr>
        <w:t>37.16. Результаты рассмотрения заявок на участие в запросе котировок в электронной форме фиксируются в протоколе рассмотрения и оценки заявок на участие в запросе котировок в электронной форме, подписываемом всеми присутствующими членами комиссии по осуществлению закупок.</w:t>
      </w:r>
    </w:p>
    <w:p w14:paraId="72718EAF">
      <w:pPr>
        <w:widowControl w:val="0"/>
        <w:autoSpaceDE w:val="0"/>
        <w:autoSpaceDN w:val="0"/>
        <w:spacing w:line="264" w:lineRule="auto"/>
        <w:ind w:firstLine="540"/>
        <w:jc w:val="both"/>
        <w:rPr>
          <w:sz w:val="28"/>
          <w:szCs w:val="28"/>
        </w:rPr>
      </w:pPr>
      <w:r>
        <w:rPr>
          <w:sz w:val="28"/>
          <w:szCs w:val="28"/>
        </w:rPr>
        <w:t>Такой протокол должен содержать следующую информацию:</w:t>
      </w:r>
    </w:p>
    <w:p w14:paraId="54115F1B">
      <w:pPr>
        <w:widowControl w:val="0"/>
        <w:autoSpaceDE w:val="0"/>
        <w:autoSpaceDN w:val="0"/>
        <w:spacing w:line="264" w:lineRule="auto"/>
        <w:ind w:firstLine="540"/>
        <w:jc w:val="both"/>
        <w:rPr>
          <w:sz w:val="28"/>
          <w:szCs w:val="28"/>
        </w:rPr>
      </w:pPr>
      <w:r>
        <w:rPr>
          <w:sz w:val="28"/>
          <w:szCs w:val="28"/>
        </w:rPr>
        <w:t>1) дата подписания протокола;</w:t>
      </w:r>
    </w:p>
    <w:p w14:paraId="118DA658">
      <w:pPr>
        <w:widowControl w:val="0"/>
        <w:autoSpaceDE w:val="0"/>
        <w:autoSpaceDN w:val="0"/>
        <w:spacing w:line="264" w:lineRule="auto"/>
        <w:ind w:firstLine="540"/>
        <w:jc w:val="both"/>
        <w:rPr>
          <w:sz w:val="28"/>
          <w:szCs w:val="28"/>
        </w:rPr>
      </w:pPr>
      <w:r>
        <w:rPr>
          <w:sz w:val="28"/>
          <w:szCs w:val="28"/>
        </w:rPr>
        <w:t>2) сведения о каждом члене комиссии, принимающем участие в процедуре рассмотрения заявок на участие в запросе котировок в электронной форме;</w:t>
      </w:r>
    </w:p>
    <w:p w14:paraId="577E9A5A">
      <w:pPr>
        <w:widowControl w:val="0"/>
        <w:autoSpaceDE w:val="0"/>
        <w:autoSpaceDN w:val="0"/>
        <w:spacing w:line="264" w:lineRule="auto"/>
        <w:ind w:firstLine="540"/>
        <w:jc w:val="both"/>
        <w:rPr>
          <w:sz w:val="28"/>
          <w:szCs w:val="28"/>
        </w:rPr>
      </w:pPr>
      <w:r>
        <w:rPr>
          <w:sz w:val="28"/>
          <w:szCs w:val="28"/>
        </w:rPr>
        <w:t>3) количество поданных на участие в закупке заявок, а также дата и время поступления каждой такой заявки;</w:t>
      </w:r>
    </w:p>
    <w:p w14:paraId="2AF65D3F">
      <w:pPr>
        <w:widowControl w:val="0"/>
        <w:autoSpaceDE w:val="0"/>
        <w:autoSpaceDN w:val="0"/>
        <w:spacing w:line="264" w:lineRule="auto"/>
        <w:ind w:firstLine="540"/>
        <w:jc w:val="both"/>
        <w:rPr>
          <w:sz w:val="28"/>
          <w:szCs w:val="28"/>
        </w:rPr>
      </w:pPr>
      <w:r>
        <w:rPr>
          <w:sz w:val="28"/>
          <w:szCs w:val="28"/>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34A6DB6C">
      <w:pPr>
        <w:widowControl w:val="0"/>
        <w:autoSpaceDE w:val="0"/>
        <w:autoSpaceDN w:val="0"/>
        <w:spacing w:line="264" w:lineRule="auto"/>
        <w:ind w:firstLine="540"/>
        <w:jc w:val="both"/>
        <w:rPr>
          <w:sz w:val="28"/>
          <w:szCs w:val="28"/>
        </w:rPr>
      </w:pPr>
      <w:r>
        <w:rPr>
          <w:sz w:val="28"/>
          <w:szCs w:val="28"/>
        </w:rPr>
        <w:t>5) результаты рассмотрения заявок на участие в закупке;</w:t>
      </w:r>
    </w:p>
    <w:p w14:paraId="63D82F0A">
      <w:pPr>
        <w:widowControl w:val="0"/>
        <w:autoSpaceDE w:val="0"/>
        <w:autoSpaceDN w:val="0"/>
        <w:spacing w:line="264" w:lineRule="auto"/>
        <w:ind w:firstLine="540"/>
        <w:jc w:val="both"/>
        <w:rPr>
          <w:sz w:val="28"/>
          <w:szCs w:val="28"/>
        </w:rPr>
      </w:pPr>
      <w:r>
        <w:rPr>
          <w:sz w:val="28"/>
          <w:szCs w:val="28"/>
        </w:rPr>
        <w:t>6) причины, по которым закупка признана несостоявшейся, в случае признания ее таковой.</w:t>
      </w:r>
    </w:p>
    <w:p w14:paraId="410FD82B">
      <w:pPr>
        <w:widowControl w:val="0"/>
        <w:autoSpaceDE w:val="0"/>
        <w:autoSpaceDN w:val="0"/>
        <w:spacing w:line="264" w:lineRule="auto"/>
        <w:ind w:firstLine="540"/>
        <w:jc w:val="both"/>
        <w:rPr>
          <w:sz w:val="28"/>
          <w:szCs w:val="28"/>
        </w:rPr>
      </w:pPr>
      <w:bookmarkStart w:id="53" w:name="P755"/>
      <w:bookmarkEnd w:id="53"/>
      <w:r>
        <w:rPr>
          <w:sz w:val="28"/>
          <w:szCs w:val="28"/>
        </w:rPr>
        <w:t xml:space="preserve">37.17. Указанный в </w:t>
      </w:r>
      <w:r>
        <w:fldChar w:fldCharType="begin"/>
      </w:r>
      <w:r>
        <w:instrText xml:space="preserve"> HYPERLINK \l "P747" </w:instrText>
      </w:r>
      <w:r>
        <w:fldChar w:fldCharType="separate"/>
      </w:r>
      <w:r>
        <w:rPr>
          <w:sz w:val="28"/>
          <w:szCs w:val="28"/>
        </w:rPr>
        <w:t>пункте 38.16</w:t>
      </w:r>
      <w:r>
        <w:rPr>
          <w:sz w:val="28"/>
          <w:szCs w:val="28"/>
        </w:rPr>
        <w:fldChar w:fldCharType="end"/>
      </w:r>
      <w:r>
        <w:rPr>
          <w:sz w:val="28"/>
          <w:szCs w:val="28"/>
        </w:rPr>
        <w:t xml:space="preserve"> настоящей Главы протокол не позднее даты окончания срока рассмотрения заявок на участие в запросе котировок в электронной форме направляется заказчиком оператору электронной площадки. Оператор электронной площадки присваивает каждой заявке на участие в запросе котировок в электронной форме, которая не была отклонена заказчиком, порядковый номер по мере увеличения предложенной в таких заявках цены контракта </w:t>
      </w:r>
      <w:r>
        <w:rPr>
          <w:bCs/>
          <w:sz w:val="28"/>
          <w:szCs w:val="28"/>
        </w:rPr>
        <w:t>(договора)</w:t>
      </w:r>
      <w:r>
        <w:rPr>
          <w:sz w:val="28"/>
          <w:szCs w:val="28"/>
        </w:rPr>
        <w:t xml:space="preserve">. Заявке на участие в запросе котировок в электронной форме, содержащей предложение о наиболее низкой цене контракта </w:t>
      </w:r>
      <w:r>
        <w:rPr>
          <w:bCs/>
          <w:sz w:val="28"/>
          <w:szCs w:val="28"/>
        </w:rPr>
        <w:t>(договора)</w:t>
      </w:r>
      <w:r>
        <w:rPr>
          <w:sz w:val="28"/>
          <w:szCs w:val="28"/>
        </w:rPr>
        <w:t xml:space="preserve">,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контракта </w:t>
      </w:r>
      <w:r>
        <w:rPr>
          <w:bCs/>
          <w:sz w:val="28"/>
          <w:szCs w:val="28"/>
        </w:rPr>
        <w:t>(договора)</w:t>
      </w:r>
      <w:r>
        <w:rPr>
          <w:sz w:val="28"/>
          <w:szCs w:val="28"/>
        </w:rPr>
        <w:t xml:space="preserve">,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контракта </w:t>
      </w:r>
      <w:r>
        <w:rPr>
          <w:bCs/>
          <w:sz w:val="28"/>
          <w:szCs w:val="28"/>
        </w:rPr>
        <w:t>(договора)</w:t>
      </w:r>
      <w:r>
        <w:rPr>
          <w:sz w:val="28"/>
          <w:szCs w:val="28"/>
        </w:rPr>
        <w:t>.</w:t>
      </w:r>
    </w:p>
    <w:p w14:paraId="534389CE">
      <w:pPr>
        <w:widowControl w:val="0"/>
        <w:autoSpaceDE w:val="0"/>
        <w:autoSpaceDN w:val="0"/>
        <w:spacing w:line="264" w:lineRule="auto"/>
        <w:ind w:firstLine="540"/>
        <w:jc w:val="both"/>
        <w:rPr>
          <w:sz w:val="28"/>
          <w:szCs w:val="28"/>
        </w:rPr>
      </w:pPr>
      <w:r>
        <w:rPr>
          <w:sz w:val="28"/>
          <w:szCs w:val="28"/>
        </w:rPr>
        <w:t xml:space="preserve">37.18. Оператор электронной площадки включает в протокол, указанный в </w:t>
      </w:r>
      <w:r>
        <w:fldChar w:fldCharType="begin"/>
      </w:r>
      <w:r>
        <w:instrText xml:space="preserve"> HYPERLINK \l "P747" </w:instrText>
      </w:r>
      <w:r>
        <w:fldChar w:fldCharType="separate"/>
      </w:r>
      <w:r>
        <w:rPr>
          <w:sz w:val="28"/>
          <w:szCs w:val="28"/>
        </w:rPr>
        <w:t>пункте 38.16</w:t>
      </w:r>
      <w:r>
        <w:rPr>
          <w:sz w:val="28"/>
          <w:szCs w:val="28"/>
        </w:rPr>
        <w:fldChar w:fldCharType="end"/>
      </w:r>
      <w:r>
        <w:rPr>
          <w:sz w:val="28"/>
          <w:szCs w:val="28"/>
        </w:rPr>
        <w:t xml:space="preserve"> настоящей Главы, информацию, предусмотренную </w:t>
      </w:r>
      <w:r>
        <w:fldChar w:fldCharType="begin"/>
      </w:r>
      <w:r>
        <w:instrText xml:space="preserve"> HYPERLINK \l "P755" </w:instrText>
      </w:r>
      <w:r>
        <w:fldChar w:fldCharType="separate"/>
      </w:r>
      <w:r>
        <w:rPr>
          <w:sz w:val="28"/>
          <w:szCs w:val="28"/>
        </w:rPr>
        <w:t xml:space="preserve">пунктом 38.17 </w:t>
      </w:r>
      <w:r>
        <w:rPr>
          <w:sz w:val="28"/>
          <w:szCs w:val="28"/>
        </w:rPr>
        <w:fldChar w:fldCharType="end"/>
      </w:r>
      <w:r>
        <w:rPr>
          <w:sz w:val="28"/>
          <w:szCs w:val="28"/>
        </w:rPr>
        <w:t>настоящей Главы, в том числе информацию о победителе запроса котировок, об участнике запроса котировок, предложившем в заявке на участие в запросе котировок такую же цену договора, как и победитель запроса котировок, или об участнике запроса котировок, предложение о цене договора которого содержит лучшие условия по цене договора, следующие после предложенных победителем запроса котировок условий, формирует протокол рассмотрения и оценки заявок на участие в запросе котировок и размещает его в единой информационной системе, за исключением закупки, проводимой в случаях, определенных Правительством Российской Федерации в соответствии с частью 16 статьи 4 Закона о закупках, и на электронной площадке в течение одного часа с момента получения от заказчика протокола рассмотрения и оценки заявок на участие в запросе котировок в электронной форме.</w:t>
      </w:r>
    </w:p>
    <w:p w14:paraId="2E52474C">
      <w:pPr>
        <w:widowControl w:val="0"/>
        <w:autoSpaceDE w:val="0"/>
        <w:autoSpaceDN w:val="0"/>
        <w:spacing w:line="264" w:lineRule="auto"/>
        <w:ind w:firstLine="540"/>
        <w:jc w:val="both"/>
        <w:rPr>
          <w:sz w:val="28"/>
          <w:szCs w:val="28"/>
        </w:rPr>
      </w:pPr>
      <w:r>
        <w:rPr>
          <w:sz w:val="28"/>
          <w:szCs w:val="28"/>
        </w:rPr>
        <w:t>37.19.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14:paraId="5A5A9236">
      <w:pPr>
        <w:widowControl w:val="0"/>
        <w:autoSpaceDE w:val="0"/>
        <w:autoSpaceDN w:val="0"/>
        <w:spacing w:line="264" w:lineRule="auto"/>
        <w:ind w:firstLine="540"/>
        <w:jc w:val="both"/>
        <w:rPr>
          <w:sz w:val="28"/>
          <w:szCs w:val="28"/>
        </w:rPr>
      </w:pPr>
      <w:r>
        <w:rPr>
          <w:sz w:val="28"/>
          <w:szCs w:val="28"/>
        </w:rPr>
        <w:t>37.20. В случае, если не подано ни одной заявки или подана только одна заявка на участие в запросе котировок в электронной форме или если по результатам рассмотрения заявок на участие в запросе котировок в электронной форме комиссия по осуществлению закупок отклонила все поданные заявки на участие в запросе котировок в электронной форме или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14:paraId="5AF0B58D">
      <w:pPr>
        <w:widowControl w:val="0"/>
        <w:autoSpaceDE w:val="0"/>
        <w:autoSpaceDN w:val="0"/>
        <w:spacing w:line="264" w:lineRule="auto"/>
        <w:ind w:firstLine="540"/>
        <w:jc w:val="both"/>
        <w:rPr>
          <w:sz w:val="28"/>
          <w:szCs w:val="28"/>
        </w:rPr>
      </w:pPr>
      <w:r>
        <w:rPr>
          <w:bCs/>
          <w:sz w:val="28"/>
          <w:szCs w:val="28"/>
        </w:rPr>
        <w:t xml:space="preserve">В случае если договор не заключен </w:t>
      </w:r>
      <w:r>
        <w:rPr>
          <w:sz w:val="28"/>
          <w:szCs w:val="28"/>
        </w:rPr>
        <w:t xml:space="preserve">по итогам закупки по причине уклонения </w:t>
      </w:r>
      <w:r>
        <w:rPr>
          <w:bCs/>
          <w:sz w:val="28"/>
          <w:szCs w:val="28"/>
        </w:rPr>
        <w:t>участника</w:t>
      </w:r>
      <w:r>
        <w:rPr>
          <w:sz w:val="28"/>
          <w:szCs w:val="28"/>
        </w:rPr>
        <w:t xml:space="preserve"> закупки</w:t>
      </w:r>
      <w:r>
        <w:rPr>
          <w:bCs/>
          <w:sz w:val="28"/>
          <w:szCs w:val="28"/>
        </w:rPr>
        <w:t xml:space="preserve"> от заключения договора</w:t>
      </w:r>
      <w:r>
        <w:rPr>
          <w:sz w:val="28"/>
          <w:szCs w:val="28"/>
        </w:rPr>
        <w:t xml:space="preserve"> и отказа участника закупки (при его наличии), занявшего второе место по итогам проведения закупки, от заключения договора, </w:t>
      </w:r>
      <w:r>
        <w:rPr>
          <w:bCs/>
          <w:sz w:val="28"/>
          <w:szCs w:val="28"/>
        </w:rPr>
        <w:t>запрос котировок в электронной форме признается несостоявшимся</w:t>
      </w:r>
    </w:p>
    <w:p w14:paraId="065940BC">
      <w:pPr>
        <w:widowControl w:val="0"/>
        <w:autoSpaceDE w:val="0"/>
        <w:autoSpaceDN w:val="0"/>
        <w:spacing w:line="264" w:lineRule="auto"/>
        <w:ind w:firstLine="540"/>
        <w:jc w:val="both"/>
        <w:rPr>
          <w:sz w:val="28"/>
          <w:szCs w:val="28"/>
        </w:rPr>
      </w:pPr>
      <w:bookmarkStart w:id="54" w:name="P759"/>
      <w:bookmarkEnd w:id="54"/>
      <w:r>
        <w:rPr>
          <w:sz w:val="28"/>
          <w:szCs w:val="28"/>
        </w:rPr>
        <w:t>37.21. В случае, если запрос котировок в электронной форме признан несостоявшимся в связи с тем, что по результатам рассмотрения заявок на участие в запросе котировок только одна заявка признана соответствующей требованиям, установленным в извещении о проведении запроса котировок, заказчик заключает договор с этим участником закупки как с единственным поставщиком (подрядчиком, исполнителем). В соответствии с настоящим пунктом договор заключается с этим участником на условиях, предусмотренных извещением о запросе котировок в электронной форме, по цене, не выше предложенной данным участником закупки.</w:t>
      </w:r>
    </w:p>
    <w:p w14:paraId="3D59E0EE">
      <w:pPr>
        <w:widowControl w:val="0"/>
        <w:autoSpaceDE w:val="0"/>
        <w:autoSpaceDN w:val="0"/>
        <w:spacing w:line="264" w:lineRule="auto"/>
        <w:ind w:firstLine="540"/>
        <w:jc w:val="both"/>
        <w:rPr>
          <w:sz w:val="28"/>
          <w:szCs w:val="28"/>
        </w:rPr>
      </w:pPr>
      <w:r>
        <w:rPr>
          <w:sz w:val="28"/>
          <w:szCs w:val="28"/>
        </w:rPr>
        <w:t xml:space="preserve">37.22. В случае, если запрос котировок в электронной форме признан несостоявшимся по причинам, не указанным в </w:t>
      </w:r>
      <w:r>
        <w:fldChar w:fldCharType="begin"/>
      </w:r>
      <w:r>
        <w:instrText xml:space="preserve"> HYPERLINK \l "P759" </w:instrText>
      </w:r>
      <w:r>
        <w:fldChar w:fldCharType="separate"/>
      </w:r>
      <w:r>
        <w:rPr>
          <w:sz w:val="28"/>
          <w:szCs w:val="28"/>
        </w:rPr>
        <w:t>пункте 37.21.</w:t>
      </w:r>
      <w:r>
        <w:rPr>
          <w:sz w:val="28"/>
          <w:szCs w:val="28"/>
        </w:rPr>
        <w:fldChar w:fldCharType="end"/>
      </w:r>
      <w:r>
        <w:rPr>
          <w:sz w:val="28"/>
          <w:szCs w:val="28"/>
        </w:rPr>
        <w:t xml:space="preserve"> настоящей Главы, либо в случае незаключения договора по итогам закупки (в том числе по причине уклонения участника закупки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78A574AE">
      <w:pPr>
        <w:widowControl w:val="0"/>
        <w:autoSpaceDE w:val="0"/>
        <w:autoSpaceDN w:val="0"/>
        <w:spacing w:line="264" w:lineRule="auto"/>
        <w:jc w:val="both"/>
        <w:rPr>
          <w:sz w:val="28"/>
          <w:szCs w:val="28"/>
        </w:rPr>
      </w:pPr>
    </w:p>
    <w:p w14:paraId="55583D3C">
      <w:pPr>
        <w:widowControl w:val="0"/>
        <w:autoSpaceDE w:val="0"/>
        <w:autoSpaceDN w:val="0"/>
        <w:spacing w:line="264" w:lineRule="auto"/>
        <w:jc w:val="center"/>
        <w:rPr>
          <w:b/>
          <w:sz w:val="28"/>
          <w:szCs w:val="28"/>
        </w:rPr>
      </w:pPr>
      <w:r>
        <w:rPr>
          <w:b/>
          <w:sz w:val="28"/>
          <w:szCs w:val="28"/>
        </w:rPr>
        <w:t>Глава 37(1). Порядок проведения закрытого запроса котировок</w:t>
      </w:r>
    </w:p>
    <w:p w14:paraId="5D3EEB76">
      <w:pPr>
        <w:widowControl w:val="0"/>
        <w:autoSpaceDE w:val="0"/>
        <w:autoSpaceDN w:val="0"/>
        <w:spacing w:line="264" w:lineRule="auto"/>
        <w:jc w:val="both"/>
        <w:rPr>
          <w:sz w:val="28"/>
          <w:szCs w:val="28"/>
        </w:rPr>
      </w:pPr>
    </w:p>
    <w:p w14:paraId="36E7D180">
      <w:pPr>
        <w:widowControl w:val="0"/>
        <w:autoSpaceDE w:val="0"/>
        <w:autoSpaceDN w:val="0"/>
        <w:spacing w:line="264" w:lineRule="auto"/>
        <w:ind w:firstLine="540"/>
        <w:jc w:val="both"/>
        <w:rPr>
          <w:sz w:val="28"/>
          <w:szCs w:val="28"/>
        </w:rPr>
      </w:pPr>
      <w:r>
        <w:rPr>
          <w:sz w:val="28"/>
          <w:szCs w:val="28"/>
        </w:rPr>
        <w:t>37(1).1. Закрытый запрос котировок - это форма торгов, при которой информация о закупке не подлежит размещению в единой информационной системе</w:t>
      </w:r>
      <w:r>
        <w:rPr>
          <w:spacing w:val="-9"/>
          <w:sz w:val="28"/>
          <w:szCs w:val="28"/>
        </w:rPr>
        <w:t xml:space="preserve">, за исключением закупки, </w:t>
      </w:r>
      <w:r>
        <w:rPr>
          <w:spacing w:val="-10"/>
          <w:sz w:val="28"/>
          <w:szCs w:val="28"/>
        </w:rPr>
        <w:t xml:space="preserve">проводимой в случаях, определенных Правительством Российской Федерации </w:t>
      </w:r>
      <w:r>
        <w:rPr>
          <w:sz w:val="28"/>
          <w:szCs w:val="28"/>
        </w:rPr>
        <w:t xml:space="preserve">в соответствии с частью 16 статьи 4 Закона о закупках. Информация о закупке сообщается заказчиком путем направления приглашения принять участие в закрытом запросе котировок с приложением документации о закупке не менее чем 2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r>
        <w:fldChar w:fldCharType="begin"/>
      </w:r>
      <w:r>
        <w:instrText xml:space="preserve"> HYPERLINK "consultantplus://offline/ref=DE73D7051431E00BF2927095EDA3E7026A582840AD3DB2B25EA651A7006EA3547C7A40D008A914149C5707ED3FA8644B162493F6FET619H" </w:instrText>
      </w:r>
      <w:r>
        <w:fldChar w:fldCharType="separate"/>
      </w:r>
      <w:r>
        <w:rPr>
          <w:sz w:val="28"/>
          <w:szCs w:val="28"/>
        </w:rPr>
        <w:t>части 6.1 статьи 3</w:t>
      </w:r>
      <w:r>
        <w:rPr>
          <w:sz w:val="28"/>
          <w:szCs w:val="28"/>
        </w:rPr>
        <w:fldChar w:fldCharType="end"/>
      </w:r>
      <w:r>
        <w:rPr>
          <w:sz w:val="28"/>
          <w:szCs w:val="28"/>
        </w:rPr>
        <w:t xml:space="preserve"> Закона о закупках.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p w14:paraId="13129B8D">
      <w:pPr>
        <w:widowControl w:val="0"/>
        <w:autoSpaceDE w:val="0"/>
        <w:autoSpaceDN w:val="0"/>
        <w:spacing w:line="264" w:lineRule="auto"/>
        <w:ind w:firstLine="540"/>
        <w:jc w:val="both"/>
        <w:rPr>
          <w:sz w:val="28"/>
          <w:szCs w:val="28"/>
        </w:rPr>
      </w:pPr>
      <w:r>
        <w:rPr>
          <w:sz w:val="28"/>
          <w:szCs w:val="28"/>
        </w:rPr>
        <w:t>37(1).2. Приглашения принять участие в закрытом запросе котировок с приложением документации о закупке направляются заказчиком не менее чем за 5 рабочих дней до установленной в документации о закупке даты окончания срока подачи заявок на участие в запросе котировок.</w:t>
      </w:r>
    </w:p>
    <w:p w14:paraId="588BB2DB">
      <w:pPr>
        <w:widowControl w:val="0"/>
        <w:autoSpaceDE w:val="0"/>
        <w:autoSpaceDN w:val="0"/>
        <w:spacing w:line="264" w:lineRule="auto"/>
        <w:ind w:firstLine="540"/>
        <w:jc w:val="both"/>
        <w:rPr>
          <w:sz w:val="28"/>
          <w:szCs w:val="28"/>
        </w:rPr>
      </w:pPr>
      <w:r>
        <w:rPr>
          <w:sz w:val="28"/>
          <w:szCs w:val="28"/>
        </w:rPr>
        <w:t>37(1).3. После окончания срока подачи заявок закрытый запрос котировок проводится в соответствии со следующими этапами: рассмотрение, оценка и сопоставление заявок на участие в закрытом запросе котировок.</w:t>
      </w:r>
    </w:p>
    <w:p w14:paraId="3F70DFB5">
      <w:pPr>
        <w:widowControl w:val="0"/>
        <w:autoSpaceDE w:val="0"/>
        <w:autoSpaceDN w:val="0"/>
        <w:spacing w:line="264" w:lineRule="auto"/>
        <w:ind w:firstLine="540"/>
        <w:jc w:val="both"/>
        <w:rPr>
          <w:sz w:val="28"/>
          <w:szCs w:val="28"/>
        </w:rPr>
      </w:pPr>
      <w:r>
        <w:rPr>
          <w:sz w:val="28"/>
          <w:szCs w:val="28"/>
        </w:rPr>
        <w:t>37(1).4.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вскрытия конверта.</w:t>
      </w:r>
    </w:p>
    <w:p w14:paraId="39AA869C">
      <w:pPr>
        <w:widowControl w:val="0"/>
        <w:autoSpaceDE w:val="0"/>
        <w:autoSpaceDN w:val="0"/>
        <w:spacing w:line="264" w:lineRule="auto"/>
        <w:ind w:firstLine="540"/>
        <w:jc w:val="both"/>
        <w:rPr>
          <w:sz w:val="28"/>
          <w:szCs w:val="28"/>
        </w:rPr>
      </w:pPr>
      <w:r>
        <w:rPr>
          <w:sz w:val="28"/>
          <w:szCs w:val="28"/>
        </w:rPr>
        <w:t>37(1).5.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документацией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документации о закупке. При этом срок рассмотрения, оценки и сопоставления заявок на участие в закрытом запросе котировок не должен превышать 10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10 рабочих дней.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p w14:paraId="433E1411">
      <w:pPr>
        <w:widowControl w:val="0"/>
        <w:autoSpaceDE w:val="0"/>
        <w:autoSpaceDN w:val="0"/>
        <w:spacing w:line="264" w:lineRule="auto"/>
        <w:ind w:firstLine="540"/>
        <w:jc w:val="both"/>
        <w:rPr>
          <w:sz w:val="28"/>
          <w:szCs w:val="28"/>
        </w:rPr>
      </w:pPr>
      <w:r>
        <w:rPr>
          <w:sz w:val="28"/>
          <w:szCs w:val="28"/>
        </w:rPr>
        <w:t>37(1).6. На основании результатов рассмотрения заявок на участие в закрытом запросе котировок комиссией принимается решение о соответствии заявки на участие в закрытом запросе котировок требованиям документации о закупке или об отклонении такой заявки.</w:t>
      </w:r>
    </w:p>
    <w:p w14:paraId="0D2FE318">
      <w:pPr>
        <w:widowControl w:val="0"/>
        <w:autoSpaceDE w:val="0"/>
        <w:autoSpaceDN w:val="0"/>
        <w:spacing w:line="264" w:lineRule="auto"/>
        <w:ind w:firstLine="540"/>
        <w:jc w:val="both"/>
        <w:rPr>
          <w:sz w:val="28"/>
          <w:szCs w:val="28"/>
        </w:rPr>
      </w:pPr>
      <w:r>
        <w:rPr>
          <w:sz w:val="28"/>
          <w:szCs w:val="28"/>
        </w:rPr>
        <w:t>37(1).7. В случае, если по окончании срока подачи заявок на участие в закрытом запросе котировок подана только 1 заявка на участие в закрытом запросе котировок, запрос котировок признается несостоявшимся.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документацией о закупке, заказчик вправе передать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Такой договор заключается по цене предложенной участником закрытого запроса котировок, но не превышающей начальную (максимальную) цену договора.</w:t>
      </w:r>
    </w:p>
    <w:p w14:paraId="25E98353">
      <w:pPr>
        <w:widowControl w:val="0"/>
        <w:autoSpaceDE w:val="0"/>
        <w:autoSpaceDN w:val="0"/>
        <w:spacing w:line="264" w:lineRule="auto"/>
        <w:ind w:firstLine="540"/>
        <w:jc w:val="both"/>
        <w:rPr>
          <w:sz w:val="28"/>
          <w:szCs w:val="28"/>
        </w:rPr>
      </w:pPr>
      <w:r>
        <w:rPr>
          <w:sz w:val="28"/>
          <w:szCs w:val="28"/>
        </w:rPr>
        <w:t>37(1).8. В случае, если только 1 участник закупки, подавший заявку на участие в закрытом запросе котировок, признан участником закрытого запроса котировок, запрос котировок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Такой договор заключается по цене предложенной участником закрытого запроса котировок, но не превышающей начальную (максимальную) цену договора.</w:t>
      </w:r>
    </w:p>
    <w:p w14:paraId="5BA28E43">
      <w:pPr>
        <w:widowControl w:val="0"/>
        <w:autoSpaceDE w:val="0"/>
        <w:autoSpaceDN w:val="0"/>
        <w:spacing w:line="264" w:lineRule="auto"/>
        <w:ind w:firstLine="540"/>
        <w:jc w:val="both"/>
        <w:rPr>
          <w:sz w:val="28"/>
          <w:szCs w:val="28"/>
        </w:rPr>
      </w:pPr>
      <w:r>
        <w:rPr>
          <w:sz w:val="28"/>
          <w:szCs w:val="28"/>
        </w:rPr>
        <w:t>37(1).9. Комиссия осуществляет оценку и сопоставление заявок на участие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p w14:paraId="164CEEB3">
      <w:pPr>
        <w:widowControl w:val="0"/>
        <w:autoSpaceDE w:val="0"/>
        <w:autoSpaceDN w:val="0"/>
        <w:spacing w:line="264" w:lineRule="auto"/>
        <w:ind w:firstLine="540"/>
        <w:jc w:val="both"/>
        <w:rPr>
          <w:sz w:val="28"/>
          <w:szCs w:val="28"/>
        </w:rPr>
      </w:pPr>
      <w:r>
        <w:rPr>
          <w:sz w:val="28"/>
          <w:szCs w:val="28"/>
        </w:rPr>
        <w:t>37(1).10.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w:t>
      </w:r>
    </w:p>
    <w:p w14:paraId="21DF8AF4">
      <w:pPr>
        <w:widowControl w:val="0"/>
        <w:autoSpaceDE w:val="0"/>
        <w:autoSpaceDN w:val="0"/>
        <w:spacing w:line="264" w:lineRule="auto"/>
        <w:ind w:firstLine="540"/>
        <w:jc w:val="both"/>
        <w:rPr>
          <w:sz w:val="28"/>
          <w:szCs w:val="28"/>
        </w:rPr>
      </w:pPr>
      <w:r>
        <w:rPr>
          <w:sz w:val="28"/>
          <w:szCs w:val="28"/>
        </w:rPr>
        <w:t>37(1).11.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p w14:paraId="5B1BDB0B">
      <w:pPr>
        <w:widowControl w:val="0"/>
        <w:autoSpaceDE w:val="0"/>
        <w:autoSpaceDN w:val="0"/>
        <w:spacing w:line="264" w:lineRule="auto"/>
        <w:ind w:firstLine="540"/>
        <w:jc w:val="both"/>
        <w:rPr>
          <w:sz w:val="28"/>
          <w:szCs w:val="28"/>
        </w:rPr>
      </w:pPr>
      <w:r>
        <w:rPr>
          <w:sz w:val="28"/>
          <w:szCs w:val="28"/>
        </w:rPr>
        <w:t>1) должно равняться установленному документацией о закупке количеству победителей, если число заявок на участие в закрытом запросе котировок,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3D3CA564">
      <w:pPr>
        <w:widowControl w:val="0"/>
        <w:autoSpaceDE w:val="0"/>
        <w:autoSpaceDN w:val="0"/>
        <w:spacing w:line="264" w:lineRule="auto"/>
        <w:ind w:firstLine="540"/>
        <w:jc w:val="both"/>
        <w:rPr>
          <w:sz w:val="28"/>
          <w:szCs w:val="28"/>
        </w:rPr>
      </w:pPr>
      <w:r>
        <w:rPr>
          <w:sz w:val="28"/>
          <w:szCs w:val="28"/>
        </w:rPr>
        <w:t>2) должно равняться количеству заявок на участие в закрытом запросе котировок,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2424E6B9">
      <w:pPr>
        <w:widowControl w:val="0"/>
        <w:autoSpaceDE w:val="0"/>
        <w:autoSpaceDN w:val="0"/>
        <w:spacing w:line="264" w:lineRule="auto"/>
        <w:ind w:firstLine="540"/>
        <w:jc w:val="both"/>
        <w:rPr>
          <w:sz w:val="28"/>
          <w:szCs w:val="28"/>
        </w:rPr>
      </w:pPr>
      <w:r>
        <w:rPr>
          <w:sz w:val="28"/>
          <w:szCs w:val="28"/>
        </w:rPr>
        <w:t>37(1).13.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котировок, не позднее чем через 3 дня со дня подписания такого протокола.</w:t>
      </w:r>
    </w:p>
    <w:p w14:paraId="30066FC6">
      <w:pPr>
        <w:widowControl w:val="0"/>
        <w:autoSpaceDE w:val="0"/>
        <w:autoSpaceDN w:val="0"/>
        <w:spacing w:line="264" w:lineRule="auto"/>
        <w:ind w:firstLine="540"/>
        <w:jc w:val="both"/>
        <w:rPr>
          <w:sz w:val="28"/>
          <w:szCs w:val="28"/>
        </w:rPr>
      </w:pPr>
      <w:r>
        <w:rPr>
          <w:sz w:val="28"/>
          <w:szCs w:val="28"/>
        </w:rPr>
        <w:t>37(1).14. Протокол рассмотрения, оценки и сопоставления заявок на участие в закрытом запросе котировок должен содержать следующие сведения:</w:t>
      </w:r>
    </w:p>
    <w:p w14:paraId="0097D573">
      <w:pPr>
        <w:widowControl w:val="0"/>
        <w:autoSpaceDE w:val="0"/>
        <w:autoSpaceDN w:val="0"/>
        <w:spacing w:line="264" w:lineRule="auto"/>
        <w:ind w:firstLine="540"/>
        <w:jc w:val="both"/>
        <w:rPr>
          <w:sz w:val="28"/>
          <w:szCs w:val="28"/>
        </w:rPr>
      </w:pPr>
      <w:r>
        <w:rPr>
          <w:sz w:val="28"/>
          <w:szCs w:val="28"/>
        </w:rPr>
        <w:t>1) дата подписания протокола;</w:t>
      </w:r>
    </w:p>
    <w:p w14:paraId="272AD0DA">
      <w:pPr>
        <w:widowControl w:val="0"/>
        <w:autoSpaceDE w:val="0"/>
        <w:autoSpaceDN w:val="0"/>
        <w:spacing w:line="264" w:lineRule="auto"/>
        <w:ind w:firstLine="540"/>
        <w:jc w:val="both"/>
        <w:rPr>
          <w:sz w:val="28"/>
          <w:szCs w:val="28"/>
        </w:rPr>
      </w:pPr>
      <w:r>
        <w:rPr>
          <w:sz w:val="28"/>
          <w:szCs w:val="28"/>
        </w:rPr>
        <w:t>2) количество поданных заявок на участие в закупке, а также регистрационные номера заявок, дата и время регистрации каждой такой заявки;</w:t>
      </w:r>
    </w:p>
    <w:p w14:paraId="427FBD89">
      <w:pPr>
        <w:widowControl w:val="0"/>
        <w:autoSpaceDE w:val="0"/>
        <w:autoSpaceDN w:val="0"/>
        <w:spacing w:line="264" w:lineRule="auto"/>
        <w:ind w:firstLine="540"/>
        <w:jc w:val="both"/>
        <w:rPr>
          <w:sz w:val="28"/>
          <w:szCs w:val="28"/>
        </w:rPr>
      </w:pPr>
      <w:r>
        <w:rPr>
          <w:sz w:val="28"/>
          <w:szCs w:val="28"/>
        </w:rPr>
        <w:t>3) результаты рассмотрения заявок на участие в закрытом запросе котировок с указанием в том числе:</w:t>
      </w:r>
    </w:p>
    <w:p w14:paraId="50BC13A8">
      <w:pPr>
        <w:widowControl w:val="0"/>
        <w:autoSpaceDE w:val="0"/>
        <w:autoSpaceDN w:val="0"/>
        <w:spacing w:line="264" w:lineRule="auto"/>
        <w:ind w:firstLine="540"/>
        <w:jc w:val="both"/>
        <w:rPr>
          <w:sz w:val="28"/>
          <w:szCs w:val="28"/>
        </w:rPr>
      </w:pPr>
      <w:r>
        <w:rPr>
          <w:sz w:val="28"/>
          <w:szCs w:val="28"/>
        </w:rPr>
        <w:t>- количества заявок на участие в закрытом запросе котировок, которые отклонены;</w:t>
      </w:r>
    </w:p>
    <w:p w14:paraId="1C698862">
      <w:pPr>
        <w:widowControl w:val="0"/>
        <w:autoSpaceDE w:val="0"/>
        <w:autoSpaceDN w:val="0"/>
        <w:spacing w:line="264" w:lineRule="auto"/>
        <w:ind w:firstLine="540"/>
        <w:jc w:val="both"/>
        <w:rPr>
          <w:sz w:val="28"/>
          <w:szCs w:val="28"/>
        </w:rPr>
      </w:pPr>
      <w:r>
        <w:rPr>
          <w:sz w:val="28"/>
          <w:szCs w:val="28"/>
        </w:rPr>
        <w:t>- оснований отклонения каждой заявки на участие в закрытом запросе котировок с указанием положений документации о закупке, которым не соответствует такая заявка;</w:t>
      </w:r>
    </w:p>
    <w:p w14:paraId="70BCD06F">
      <w:pPr>
        <w:widowControl w:val="0"/>
        <w:autoSpaceDE w:val="0"/>
        <w:autoSpaceDN w:val="0"/>
        <w:spacing w:line="264" w:lineRule="auto"/>
        <w:ind w:firstLine="540"/>
        <w:jc w:val="both"/>
        <w:rPr>
          <w:sz w:val="28"/>
          <w:szCs w:val="28"/>
        </w:rPr>
      </w:pPr>
      <w:r>
        <w:rPr>
          <w:sz w:val="28"/>
          <w:szCs w:val="28"/>
        </w:rPr>
        <w:t>- решения каждого члена комиссии о соответствии заявки на участие в закрытом запросе котировок требованиям документации о закупке или об отклонении такой заявки;</w:t>
      </w:r>
    </w:p>
    <w:p w14:paraId="2AB42665">
      <w:pPr>
        <w:widowControl w:val="0"/>
        <w:autoSpaceDE w:val="0"/>
        <w:autoSpaceDN w:val="0"/>
        <w:spacing w:line="264" w:lineRule="auto"/>
        <w:ind w:firstLine="540"/>
        <w:jc w:val="both"/>
        <w:rPr>
          <w:sz w:val="28"/>
          <w:szCs w:val="28"/>
        </w:rPr>
      </w:pPr>
      <w:r>
        <w:rPr>
          <w:sz w:val="28"/>
          <w:szCs w:val="28"/>
        </w:rPr>
        <w:t>4) порядковые номера заявок на участие в закрытом запросе котировок, которые присваиваются каждой заявке относительно других заявок 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w:t>
      </w:r>
    </w:p>
    <w:p w14:paraId="35685B3B">
      <w:pPr>
        <w:widowControl w:val="0"/>
        <w:autoSpaceDE w:val="0"/>
        <w:autoSpaceDN w:val="0"/>
        <w:spacing w:line="264" w:lineRule="auto"/>
        <w:ind w:firstLine="540"/>
        <w:jc w:val="both"/>
        <w:rPr>
          <w:sz w:val="28"/>
          <w:szCs w:val="28"/>
        </w:rPr>
      </w:pPr>
      <w:r>
        <w:rPr>
          <w:sz w:val="28"/>
          <w:szCs w:val="28"/>
        </w:rPr>
        <w:t>5) сведения об объеме, цене закупаемых товаров, работ, услуг, сроке исполнения договора;</w:t>
      </w:r>
    </w:p>
    <w:p w14:paraId="127781EC">
      <w:pPr>
        <w:widowControl w:val="0"/>
        <w:autoSpaceDE w:val="0"/>
        <w:autoSpaceDN w:val="0"/>
        <w:spacing w:line="264" w:lineRule="auto"/>
        <w:ind w:firstLine="540"/>
        <w:jc w:val="both"/>
        <w:rPr>
          <w:sz w:val="28"/>
          <w:szCs w:val="28"/>
        </w:rPr>
      </w:pPr>
      <w:r>
        <w:rPr>
          <w:sz w:val="28"/>
          <w:szCs w:val="28"/>
        </w:rPr>
        <w:t>6) причины, по которым закрытый запрос котировок признан несостоявшимся, в случае признания его таковым;</w:t>
      </w:r>
    </w:p>
    <w:p w14:paraId="618566B0">
      <w:pPr>
        <w:widowControl w:val="0"/>
        <w:autoSpaceDE w:val="0"/>
        <w:autoSpaceDN w:val="0"/>
        <w:spacing w:line="264" w:lineRule="auto"/>
        <w:ind w:firstLine="540"/>
        <w:jc w:val="both"/>
        <w:rPr>
          <w:sz w:val="28"/>
          <w:szCs w:val="28"/>
        </w:rPr>
      </w:pPr>
      <w:r>
        <w:rPr>
          <w:sz w:val="28"/>
          <w:szCs w:val="28"/>
        </w:rPr>
        <w:t>7) иные сведения (при необходимости).</w:t>
      </w:r>
    </w:p>
    <w:p w14:paraId="1DBB3B10">
      <w:pPr>
        <w:widowControl w:val="0"/>
        <w:autoSpaceDE w:val="0"/>
        <w:autoSpaceDN w:val="0"/>
        <w:spacing w:line="264" w:lineRule="auto"/>
        <w:ind w:firstLine="540"/>
        <w:jc w:val="both"/>
        <w:rPr>
          <w:sz w:val="28"/>
          <w:szCs w:val="28"/>
        </w:rPr>
      </w:pPr>
      <w:r>
        <w:rPr>
          <w:sz w:val="28"/>
          <w:szCs w:val="28"/>
        </w:rPr>
        <w:t>37(1).15. В случае, если по окончании срока подачи заявок на участие в закрытом запросе котировок не подано ни одной такой заявки или подана только одна заявка, либо по результатам рассмотрения заявок на участие в закрытом запросе котировок комиссия отклонила все заявки, либо участник закрытого запроса котировок,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40916F9C">
      <w:pPr>
        <w:widowControl w:val="0"/>
        <w:autoSpaceDE w:val="0"/>
        <w:autoSpaceDN w:val="0"/>
        <w:spacing w:line="264" w:lineRule="auto"/>
        <w:jc w:val="both"/>
        <w:rPr>
          <w:sz w:val="28"/>
          <w:szCs w:val="28"/>
        </w:rPr>
      </w:pPr>
    </w:p>
    <w:p w14:paraId="3755874C">
      <w:pPr>
        <w:widowControl w:val="0"/>
        <w:autoSpaceDE w:val="0"/>
        <w:autoSpaceDN w:val="0"/>
        <w:spacing w:line="264" w:lineRule="auto"/>
        <w:jc w:val="center"/>
        <w:rPr>
          <w:b/>
          <w:sz w:val="28"/>
          <w:szCs w:val="28"/>
        </w:rPr>
      </w:pPr>
      <w:r>
        <w:rPr>
          <w:b/>
          <w:sz w:val="28"/>
          <w:szCs w:val="28"/>
        </w:rPr>
        <w:t>Глава 38. Порядок проведения запроса предложений в электронной форме</w:t>
      </w:r>
    </w:p>
    <w:p w14:paraId="23FD188F">
      <w:pPr>
        <w:widowControl w:val="0"/>
        <w:autoSpaceDE w:val="0"/>
        <w:autoSpaceDN w:val="0"/>
        <w:spacing w:line="264" w:lineRule="auto"/>
        <w:jc w:val="center"/>
        <w:rPr>
          <w:b/>
          <w:sz w:val="28"/>
          <w:szCs w:val="28"/>
        </w:rPr>
      </w:pPr>
    </w:p>
    <w:p w14:paraId="72038D12">
      <w:pPr>
        <w:widowControl w:val="0"/>
        <w:autoSpaceDE w:val="0"/>
        <w:autoSpaceDN w:val="0"/>
        <w:spacing w:line="264" w:lineRule="auto"/>
        <w:ind w:firstLine="709"/>
        <w:jc w:val="both"/>
        <w:rPr>
          <w:sz w:val="28"/>
          <w:szCs w:val="28"/>
        </w:rPr>
      </w:pPr>
      <w:r>
        <w:rPr>
          <w:sz w:val="28"/>
          <w:szCs w:val="28"/>
        </w:rPr>
        <w:t>38.1.</w:t>
      </w:r>
      <w:r>
        <w:rPr>
          <w:sz w:val="28"/>
          <w:szCs w:val="28"/>
        </w:rPr>
        <w:tab/>
      </w:r>
      <w:r>
        <w:rPr>
          <w:sz w:val="28"/>
          <w:szCs w:val="28"/>
        </w:rPr>
        <w:t xml:space="preserve">Запрос предложений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07B7FDE0">
      <w:pPr>
        <w:widowControl w:val="0"/>
        <w:autoSpaceDE w:val="0"/>
        <w:autoSpaceDN w:val="0"/>
        <w:spacing w:line="264" w:lineRule="auto"/>
        <w:ind w:firstLine="709"/>
        <w:jc w:val="both"/>
        <w:rPr>
          <w:sz w:val="28"/>
          <w:szCs w:val="28"/>
        </w:rPr>
      </w:pPr>
      <w:r>
        <w:rPr>
          <w:sz w:val="28"/>
          <w:szCs w:val="28"/>
        </w:rPr>
        <w:t>38.2.</w:t>
      </w:r>
      <w:r>
        <w:rPr>
          <w:sz w:val="28"/>
          <w:szCs w:val="28"/>
        </w:rPr>
        <w:tab/>
      </w:r>
      <w:r>
        <w:rPr>
          <w:sz w:val="28"/>
          <w:szCs w:val="28"/>
        </w:rPr>
        <w:t xml:space="preserve">При проведении запроса предложений в электронной форме извещение об осуществлении закупки размещается в единой информационной системе не менее чем за 7 рабочих дней до дня проведения такого запроса. </w:t>
      </w:r>
    </w:p>
    <w:p w14:paraId="16DCA7CC">
      <w:pPr>
        <w:widowControl w:val="0"/>
        <w:autoSpaceDE w:val="0"/>
        <w:autoSpaceDN w:val="0"/>
        <w:spacing w:line="264" w:lineRule="auto"/>
        <w:ind w:firstLine="709"/>
        <w:jc w:val="both"/>
        <w:rPr>
          <w:sz w:val="28"/>
          <w:szCs w:val="28"/>
        </w:rPr>
      </w:pPr>
      <w:r>
        <w:rPr>
          <w:sz w:val="28"/>
          <w:szCs w:val="28"/>
        </w:rPr>
        <w:t xml:space="preserve">В случае проведения запроса предложений в электронной форме, участниками которого могут быть только субъекты малого и среднего предпринимательства, извещение о его проведении размещается в единой информационной системе не менее чем за 5 рабочих дней до дня проведения такого запроса предложений. </w:t>
      </w:r>
    </w:p>
    <w:p w14:paraId="5141175E">
      <w:pPr>
        <w:widowControl w:val="0"/>
        <w:autoSpaceDE w:val="0"/>
        <w:autoSpaceDN w:val="0"/>
        <w:spacing w:line="264" w:lineRule="auto"/>
        <w:ind w:firstLine="709"/>
        <w:jc w:val="both"/>
        <w:rPr>
          <w:sz w:val="28"/>
          <w:szCs w:val="28"/>
        </w:rPr>
      </w:pPr>
      <w:r>
        <w:rPr>
          <w:sz w:val="28"/>
          <w:szCs w:val="28"/>
        </w:rPr>
        <w:t>38.3.</w:t>
      </w:r>
      <w:r>
        <w:rPr>
          <w:sz w:val="28"/>
          <w:szCs w:val="28"/>
        </w:rPr>
        <w:tab/>
      </w:r>
      <w:r>
        <w:rPr>
          <w:sz w:val="28"/>
          <w:szCs w:val="28"/>
        </w:rPr>
        <w:t xml:space="preserve">Заказчик по собственной инициативе или в соответствии с запросом участника закупки вправе принять решение о внесении изменений в извещение и/или в документацию о запросе предложений в электронной форме не позднее чем за 2 дня до даты окончания срока подачи заявок на участие в закупке. </w:t>
      </w:r>
    </w:p>
    <w:p w14:paraId="43695ECA">
      <w:pPr>
        <w:widowControl w:val="0"/>
        <w:autoSpaceDE w:val="0"/>
        <w:autoSpaceDN w:val="0"/>
        <w:spacing w:line="264" w:lineRule="auto"/>
        <w:ind w:firstLine="709"/>
        <w:jc w:val="both"/>
        <w:rPr>
          <w:sz w:val="28"/>
          <w:szCs w:val="28"/>
        </w:rPr>
      </w:pPr>
      <w:r>
        <w:rPr>
          <w:sz w:val="28"/>
          <w:szCs w:val="28"/>
        </w:rPr>
        <w:t>38.4.</w:t>
      </w:r>
      <w:r>
        <w:rPr>
          <w:sz w:val="28"/>
          <w:szCs w:val="28"/>
        </w:rPr>
        <w:tab/>
      </w:r>
      <w:r>
        <w:rPr>
          <w:sz w:val="28"/>
          <w:szCs w:val="28"/>
        </w:rPr>
        <w:t xml:space="preserve">В извещении о проведении открытого запроса предложений в электронной форме указываются сведения предусмотренные настоящим Положением, в том числе: </w:t>
      </w:r>
    </w:p>
    <w:p w14:paraId="3DB979B1">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указанные в пункте 41.2 настоящего Положения; </w:t>
      </w:r>
    </w:p>
    <w:p w14:paraId="56AD7BB9">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дата окончания срока рассмотрения и оценки заявок на участие в запросе предложений в электронной форме. </w:t>
      </w:r>
    </w:p>
    <w:p w14:paraId="12A58434">
      <w:pPr>
        <w:widowControl w:val="0"/>
        <w:autoSpaceDE w:val="0"/>
        <w:autoSpaceDN w:val="0"/>
        <w:spacing w:line="264" w:lineRule="auto"/>
        <w:ind w:firstLine="709"/>
        <w:jc w:val="both"/>
        <w:rPr>
          <w:sz w:val="28"/>
          <w:szCs w:val="28"/>
        </w:rPr>
      </w:pPr>
      <w:r>
        <w:rPr>
          <w:sz w:val="28"/>
          <w:szCs w:val="28"/>
        </w:rPr>
        <w:t>38.5.</w:t>
      </w:r>
      <w:r>
        <w:rPr>
          <w:sz w:val="28"/>
          <w:szCs w:val="28"/>
        </w:rPr>
        <w:tab/>
      </w:r>
      <w:r>
        <w:rPr>
          <w:sz w:val="28"/>
          <w:szCs w:val="28"/>
        </w:rPr>
        <w:t xml:space="preserve">Документация о проведении запроса предложений в электронной форме разрабатывается и утверждается заказчиком (уполномоченным учреждением) в соответствии с настоящим положением. К документации прикладывается проект договора, который является ее неотъемлемой частью. </w:t>
      </w:r>
    </w:p>
    <w:p w14:paraId="7D8EDB51">
      <w:pPr>
        <w:widowControl w:val="0"/>
        <w:autoSpaceDE w:val="0"/>
        <w:autoSpaceDN w:val="0"/>
        <w:spacing w:line="264" w:lineRule="auto"/>
        <w:ind w:firstLine="709"/>
        <w:jc w:val="both"/>
        <w:rPr>
          <w:sz w:val="28"/>
          <w:szCs w:val="28"/>
        </w:rPr>
      </w:pPr>
      <w:r>
        <w:rPr>
          <w:sz w:val="28"/>
          <w:szCs w:val="28"/>
        </w:rPr>
        <w:t>38.6.</w:t>
      </w:r>
      <w:r>
        <w:rPr>
          <w:sz w:val="28"/>
          <w:szCs w:val="28"/>
        </w:rPr>
        <w:tab/>
      </w:r>
      <w:r>
        <w:rPr>
          <w:sz w:val="28"/>
          <w:szCs w:val="28"/>
        </w:rPr>
        <w:t xml:space="preserve">Документация о проведении запроса предложений в электронной форме подлежит обязательному размещению в единой информационной системе одновременно с извещением о проведении запроса предложений в электронной форме и должна содержать: </w:t>
      </w:r>
    </w:p>
    <w:p w14:paraId="6C5EF273">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информацию и документы, указанные в пункте 38.4 настоящего положения; </w:t>
      </w:r>
    </w:p>
    <w:p w14:paraId="2B3F1F59">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наименование и описание предмета закупки, условий договора, в том числе обоснование начальной (максимальной) цены договора; </w:t>
      </w:r>
    </w:p>
    <w:p w14:paraId="0265EB9B">
      <w:pPr>
        <w:widowControl w:val="0"/>
        <w:autoSpaceDE w:val="0"/>
        <w:autoSpaceDN w:val="0"/>
        <w:spacing w:line="264" w:lineRule="auto"/>
        <w:ind w:firstLine="709"/>
        <w:jc w:val="both"/>
        <w:rPr>
          <w:sz w:val="28"/>
          <w:szCs w:val="28"/>
        </w:rPr>
      </w:pPr>
      <w:r>
        <w:rPr>
          <w:sz w:val="28"/>
          <w:szCs w:val="28"/>
        </w:rPr>
        <w:t>3)</w:t>
      </w:r>
      <w:r>
        <w:rPr>
          <w:sz w:val="28"/>
          <w:szCs w:val="28"/>
        </w:rPr>
        <w:tab/>
      </w:r>
      <w:r>
        <w:rPr>
          <w:sz w:val="28"/>
          <w:szCs w:val="28"/>
        </w:rPr>
        <w:t xml:space="preserve">требования к содержанию, в том числе составу, форме заявок на участие в запросе предложений в электронной форме и инструкция по их заполнению, при этом не допускается установление требований, влекущих за собой ограничение количества участников такого запроса или доступа к участию в таком запросе; </w:t>
      </w:r>
    </w:p>
    <w:p w14:paraId="0B008586">
      <w:pPr>
        <w:widowControl w:val="0"/>
        <w:autoSpaceDE w:val="0"/>
        <w:autoSpaceDN w:val="0"/>
        <w:spacing w:line="264" w:lineRule="auto"/>
        <w:ind w:firstLine="709"/>
        <w:jc w:val="both"/>
        <w:rPr>
          <w:sz w:val="28"/>
          <w:szCs w:val="28"/>
        </w:rPr>
      </w:pPr>
      <w:r>
        <w:rPr>
          <w:sz w:val="28"/>
          <w:szCs w:val="28"/>
        </w:rPr>
        <w:t>4)</w:t>
      </w:r>
      <w:r>
        <w:rPr>
          <w:sz w:val="28"/>
          <w:szCs w:val="28"/>
        </w:rPr>
        <w:tab/>
      </w:r>
      <w:r>
        <w:rPr>
          <w:sz w:val="28"/>
          <w:szCs w:val="28"/>
        </w:rPr>
        <w:t xml:space="preserve">информацию о возможности заказчика изменить предусмотренные договором количество товара, объем работы или услуги при заключении договора либо в ходе его исполнения; </w:t>
      </w:r>
    </w:p>
    <w:p w14:paraId="40F11B09">
      <w:pPr>
        <w:widowControl w:val="0"/>
        <w:autoSpaceDE w:val="0"/>
        <w:autoSpaceDN w:val="0"/>
        <w:spacing w:line="264" w:lineRule="auto"/>
        <w:ind w:firstLine="709"/>
        <w:jc w:val="both"/>
        <w:rPr>
          <w:sz w:val="28"/>
          <w:szCs w:val="28"/>
        </w:rPr>
      </w:pPr>
      <w:r>
        <w:rPr>
          <w:sz w:val="28"/>
          <w:szCs w:val="28"/>
        </w:rPr>
        <w:t>5)</w:t>
      </w:r>
      <w:r>
        <w:rPr>
          <w:sz w:val="28"/>
          <w:szCs w:val="28"/>
        </w:rPr>
        <w:tab/>
      </w:r>
      <w:r>
        <w:rPr>
          <w:sz w:val="28"/>
          <w:szCs w:val="28"/>
        </w:rPr>
        <w:t xml:space="preserve">порядок проведения запроса предложений в электронной форме; </w:t>
      </w:r>
    </w:p>
    <w:p w14:paraId="1303CC6A">
      <w:pPr>
        <w:widowControl w:val="0"/>
        <w:autoSpaceDE w:val="0"/>
        <w:autoSpaceDN w:val="0"/>
        <w:spacing w:line="264" w:lineRule="auto"/>
        <w:ind w:firstLine="709"/>
        <w:jc w:val="both"/>
        <w:rPr>
          <w:sz w:val="28"/>
          <w:szCs w:val="28"/>
        </w:rPr>
      </w:pPr>
      <w:r>
        <w:rPr>
          <w:sz w:val="28"/>
          <w:szCs w:val="28"/>
        </w:rPr>
        <w:t>6)</w:t>
      </w:r>
      <w:r>
        <w:rPr>
          <w:sz w:val="28"/>
          <w:szCs w:val="28"/>
        </w:rPr>
        <w:tab/>
      </w:r>
      <w:r>
        <w:rPr>
          <w:sz w:val="28"/>
          <w:szCs w:val="28"/>
        </w:rPr>
        <w:t xml:space="preserve">порядок и срок отзыва заявок на участие в запросе предложений в электронной форме; </w:t>
      </w:r>
    </w:p>
    <w:p w14:paraId="28E08AF3">
      <w:pPr>
        <w:widowControl w:val="0"/>
        <w:autoSpaceDE w:val="0"/>
        <w:autoSpaceDN w:val="0"/>
        <w:spacing w:line="264" w:lineRule="auto"/>
        <w:ind w:firstLine="709"/>
        <w:jc w:val="both"/>
        <w:rPr>
          <w:sz w:val="28"/>
          <w:szCs w:val="28"/>
        </w:rPr>
      </w:pPr>
      <w:r>
        <w:rPr>
          <w:sz w:val="28"/>
          <w:szCs w:val="28"/>
        </w:rPr>
        <w:t>7)</w:t>
      </w:r>
      <w:r>
        <w:rPr>
          <w:sz w:val="28"/>
          <w:szCs w:val="28"/>
        </w:rPr>
        <w:tab/>
      </w:r>
      <w:r>
        <w:rPr>
          <w:sz w:val="28"/>
          <w:szCs w:val="28"/>
        </w:rPr>
        <w:t>критерии оценки заявок на участие в запросе предложений в электронной форме, величины значимости этих критериев, порядок рассмотрения и оценки таких заявок;</w:t>
      </w:r>
    </w:p>
    <w:p w14:paraId="2052755F">
      <w:pPr>
        <w:widowControl w:val="0"/>
        <w:autoSpaceDE w:val="0"/>
        <w:autoSpaceDN w:val="0"/>
        <w:spacing w:line="264" w:lineRule="auto"/>
        <w:ind w:firstLine="709"/>
        <w:jc w:val="both"/>
        <w:rPr>
          <w:sz w:val="28"/>
          <w:szCs w:val="28"/>
        </w:rPr>
      </w:pPr>
      <w:r>
        <w:rPr>
          <w:sz w:val="28"/>
          <w:szCs w:val="28"/>
        </w:rPr>
        <w:t xml:space="preserve">8) иные документы и информацию, предусмотренные настоящим Положением. </w:t>
      </w:r>
    </w:p>
    <w:p w14:paraId="1A9FFE93">
      <w:pPr>
        <w:widowControl w:val="0"/>
        <w:autoSpaceDE w:val="0"/>
        <w:autoSpaceDN w:val="0"/>
        <w:spacing w:line="264" w:lineRule="auto"/>
        <w:ind w:firstLine="709"/>
        <w:jc w:val="both"/>
        <w:rPr>
          <w:sz w:val="28"/>
          <w:szCs w:val="28"/>
        </w:rPr>
      </w:pPr>
      <w:r>
        <w:rPr>
          <w:sz w:val="28"/>
          <w:szCs w:val="28"/>
        </w:rPr>
        <w:t>38.7.</w:t>
      </w:r>
      <w:r>
        <w:rPr>
          <w:sz w:val="28"/>
          <w:szCs w:val="28"/>
        </w:rPr>
        <w:tab/>
      </w:r>
      <w:r>
        <w:rPr>
          <w:sz w:val="28"/>
          <w:szCs w:val="28"/>
        </w:rPr>
        <w:t xml:space="preserve">Для участия в запросе предложений в электронной форме участник закупки подает заявку на участие в таком запросе предложений оператору электронной площадки согласно требованиям к содержанию, оформлению и составу заявки на участие в запросе предложений и в срок, которые установлены документацией о проведении запроса предложений. </w:t>
      </w:r>
    </w:p>
    <w:p w14:paraId="694523C9">
      <w:pPr>
        <w:widowControl w:val="0"/>
        <w:autoSpaceDE w:val="0"/>
        <w:autoSpaceDN w:val="0"/>
        <w:spacing w:line="264" w:lineRule="auto"/>
        <w:ind w:firstLine="709"/>
        <w:jc w:val="both"/>
        <w:rPr>
          <w:sz w:val="28"/>
          <w:szCs w:val="28"/>
        </w:rPr>
      </w:pPr>
      <w:r>
        <w:rPr>
          <w:sz w:val="28"/>
          <w:szCs w:val="28"/>
        </w:rPr>
        <w:t>38.8.</w:t>
      </w:r>
      <w:r>
        <w:rPr>
          <w:sz w:val="28"/>
          <w:szCs w:val="28"/>
        </w:rPr>
        <w:tab/>
      </w:r>
      <w:r>
        <w:rPr>
          <w:sz w:val="28"/>
          <w:szCs w:val="28"/>
        </w:rPr>
        <w:t xml:space="preserve">Заявка на участие в запросе предложений в электронной форме должна содержать требуемые заказчиком в документации о проведении запроса предложений информацию и документы: </w:t>
      </w:r>
    </w:p>
    <w:p w14:paraId="4A192208">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w:t>
      </w:r>
    </w:p>
    <w:p w14:paraId="50C06CBF">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при осуществлении закупки товара или закупки работы, услуги, для выполнения, оказания которых используется товар: </w:t>
      </w:r>
    </w:p>
    <w:p w14:paraId="7A60C24A">
      <w:pPr>
        <w:widowControl w:val="0"/>
        <w:autoSpaceDE w:val="0"/>
        <w:autoSpaceDN w:val="0"/>
        <w:spacing w:line="264" w:lineRule="auto"/>
        <w:ind w:firstLine="709"/>
        <w:jc w:val="both"/>
        <w:rPr>
          <w:sz w:val="28"/>
          <w:szCs w:val="28"/>
        </w:rPr>
      </w:pPr>
      <w:r>
        <w:rPr>
          <w:sz w:val="28"/>
          <w:szCs w:val="28"/>
        </w:rPr>
        <w:t>-</w:t>
      </w:r>
      <w:r>
        <w:rPr>
          <w:sz w:val="28"/>
          <w:szCs w:val="28"/>
        </w:rPr>
        <w:tab/>
      </w:r>
      <w:r>
        <w:rPr>
          <w:sz w:val="28"/>
          <w:szCs w:val="28"/>
        </w:rPr>
        <w:t xml:space="preserve">наименование страны происхождения товара; при этом участник закупки несет ответственность за представление недостоверных сведений о наименовании страны происхождения товара, указанного в заявке на участие в закупке; </w:t>
      </w:r>
    </w:p>
    <w:p w14:paraId="4390B39F">
      <w:pPr>
        <w:widowControl w:val="0"/>
        <w:autoSpaceDE w:val="0"/>
        <w:autoSpaceDN w:val="0"/>
        <w:spacing w:line="264" w:lineRule="auto"/>
        <w:ind w:firstLine="709"/>
        <w:jc w:val="both"/>
        <w:rPr>
          <w:sz w:val="28"/>
          <w:szCs w:val="28"/>
        </w:rPr>
      </w:pPr>
      <w:r>
        <w:rPr>
          <w:sz w:val="28"/>
          <w:szCs w:val="28"/>
        </w:rPr>
        <w:t>-</w:t>
      </w:r>
      <w:r>
        <w:rPr>
          <w:sz w:val="28"/>
          <w:szCs w:val="28"/>
        </w:rPr>
        <w:tab/>
      </w:r>
      <w:r>
        <w:rPr>
          <w:sz w:val="28"/>
          <w:szCs w:val="28"/>
        </w:rPr>
        <w:t xml:space="preserve">конкретные показатели товара, соответствующие значениям, установленным документацией о проведении запроса предложений, и указание на товарный знак (при наличии); информация, предусмотренная настоящим подпунктом, включается в заявку на участие в запросе предложений в случае отсутствия в документации о проведении запроса предложений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проведении запроса предложений; </w:t>
      </w:r>
    </w:p>
    <w:p w14:paraId="236B1CB8">
      <w:pPr>
        <w:widowControl w:val="0"/>
        <w:autoSpaceDE w:val="0"/>
        <w:autoSpaceDN w:val="0"/>
        <w:spacing w:line="264" w:lineRule="auto"/>
        <w:ind w:firstLine="709"/>
        <w:jc w:val="both"/>
        <w:rPr>
          <w:sz w:val="28"/>
          <w:szCs w:val="28"/>
        </w:rPr>
      </w:pPr>
      <w:r>
        <w:rPr>
          <w:sz w:val="28"/>
          <w:szCs w:val="28"/>
        </w:rPr>
        <w:t>3)</w:t>
      </w:r>
      <w:r>
        <w:rPr>
          <w:sz w:val="28"/>
          <w:szCs w:val="28"/>
        </w:rPr>
        <w:tab/>
      </w:r>
      <w:r>
        <w:rPr>
          <w:sz w:val="28"/>
          <w:szCs w:val="28"/>
        </w:rPr>
        <w:t xml:space="preserve">документы, подтверждающие квалификацию участника запроса предложений в электронной форме; при этом отсутствие документов, представленных в качестве подтверждения квалификации участника закупки, не является основанием для признания заявки на участие в запросе предложений в электронной форме, не соответствующей требованиям документации; </w:t>
      </w:r>
    </w:p>
    <w:p w14:paraId="774435B7">
      <w:pPr>
        <w:widowControl w:val="0"/>
        <w:autoSpaceDE w:val="0"/>
        <w:autoSpaceDN w:val="0"/>
        <w:spacing w:line="264" w:lineRule="auto"/>
        <w:ind w:firstLine="709"/>
        <w:jc w:val="both"/>
        <w:rPr>
          <w:sz w:val="28"/>
          <w:szCs w:val="28"/>
        </w:rPr>
      </w:pPr>
      <w:r>
        <w:rPr>
          <w:sz w:val="28"/>
          <w:szCs w:val="28"/>
        </w:rPr>
        <w:t>4)</w:t>
      </w:r>
      <w:r>
        <w:rPr>
          <w:sz w:val="28"/>
          <w:szCs w:val="28"/>
        </w:rPr>
        <w:tab/>
      </w:r>
      <w:r>
        <w:rPr>
          <w:sz w:val="28"/>
          <w:szCs w:val="28"/>
        </w:rPr>
        <w:t xml:space="preserve">предложение участника запроса предложений в электронной форме об условиях исполнения контракта (договора) в соответствии с требованиями, указанными в документации о проведении запроса предложений в электронной форме; </w:t>
      </w:r>
    </w:p>
    <w:p w14:paraId="05AAA07E">
      <w:pPr>
        <w:widowControl w:val="0"/>
        <w:autoSpaceDE w:val="0"/>
        <w:autoSpaceDN w:val="0"/>
        <w:spacing w:line="264" w:lineRule="auto"/>
        <w:ind w:firstLine="709"/>
        <w:jc w:val="both"/>
        <w:rPr>
          <w:sz w:val="28"/>
          <w:szCs w:val="28"/>
        </w:rPr>
      </w:pPr>
      <w:r>
        <w:rPr>
          <w:sz w:val="28"/>
          <w:szCs w:val="28"/>
        </w:rPr>
        <w:t>38.9.</w:t>
      </w:r>
      <w:r>
        <w:rPr>
          <w:sz w:val="28"/>
          <w:szCs w:val="28"/>
        </w:rPr>
        <w:tab/>
      </w:r>
      <w:r>
        <w:rPr>
          <w:sz w:val="28"/>
          <w:szCs w:val="28"/>
        </w:rPr>
        <w:t xml:space="preserve">Заявка на участие в запросе предложений в электронной форме подписывается участником закупки или лицом, уполномоченным таким участником закупки, усиленной квалифицированной электронной подписью. </w:t>
      </w:r>
    </w:p>
    <w:p w14:paraId="21F4E82D">
      <w:pPr>
        <w:widowControl w:val="0"/>
        <w:autoSpaceDE w:val="0"/>
        <w:autoSpaceDN w:val="0"/>
        <w:spacing w:line="264" w:lineRule="auto"/>
        <w:ind w:firstLine="709"/>
        <w:jc w:val="both"/>
        <w:rPr>
          <w:sz w:val="28"/>
          <w:szCs w:val="28"/>
        </w:rPr>
      </w:pPr>
      <w:r>
        <w:rPr>
          <w:sz w:val="28"/>
          <w:szCs w:val="28"/>
        </w:rPr>
        <w:t>38.10.</w:t>
      </w:r>
      <w:r>
        <w:rPr>
          <w:sz w:val="28"/>
          <w:szCs w:val="28"/>
        </w:rPr>
        <w:tab/>
      </w:r>
      <w:r>
        <w:rPr>
          <w:sz w:val="28"/>
          <w:szCs w:val="28"/>
        </w:rPr>
        <w:t xml:space="preserve">Требовать от участника закупки иные документы и информацию, за исключением предусмотренных настоящим положением документов и информации, не допускается. </w:t>
      </w:r>
    </w:p>
    <w:p w14:paraId="73110D7F">
      <w:pPr>
        <w:widowControl w:val="0"/>
        <w:autoSpaceDE w:val="0"/>
        <w:autoSpaceDN w:val="0"/>
        <w:spacing w:line="264" w:lineRule="auto"/>
        <w:ind w:firstLine="709"/>
        <w:jc w:val="both"/>
        <w:rPr>
          <w:sz w:val="28"/>
          <w:szCs w:val="28"/>
        </w:rPr>
      </w:pPr>
      <w:r>
        <w:rPr>
          <w:sz w:val="28"/>
          <w:szCs w:val="28"/>
        </w:rPr>
        <w:t>38.11.</w:t>
      </w:r>
      <w:r>
        <w:rPr>
          <w:sz w:val="28"/>
          <w:szCs w:val="28"/>
        </w:rPr>
        <w:tab/>
      </w:r>
      <w:r>
        <w:rPr>
          <w:sz w:val="28"/>
          <w:szCs w:val="28"/>
        </w:rPr>
        <w:t xml:space="preserve">Участник закупки вправе подать только 1 заявку на участие в запросе предложений в электронной форме в отношении каждого предмета закупки в любое время с момента размещения извещения о ее проведении до предусмотренных документацией запроса предложений в электронной форме даты и времени окончания срока подачи заявок на участие в запросе предложений в электронной форме. </w:t>
      </w:r>
    </w:p>
    <w:p w14:paraId="06FF5C33">
      <w:pPr>
        <w:widowControl w:val="0"/>
        <w:autoSpaceDE w:val="0"/>
        <w:autoSpaceDN w:val="0"/>
        <w:spacing w:line="264" w:lineRule="auto"/>
        <w:ind w:firstLine="709"/>
        <w:jc w:val="both"/>
        <w:rPr>
          <w:sz w:val="28"/>
          <w:szCs w:val="28"/>
        </w:rPr>
      </w:pPr>
      <w:r>
        <w:rPr>
          <w:sz w:val="28"/>
          <w:szCs w:val="28"/>
        </w:rPr>
        <w:t xml:space="preserve">Участник запроса предложений в электронной форме вправе отозвать свою заявку до истечения срока подачи заявок. Заявка на участие в открытом запросе предложений в электронной форме является измененной или отозванной, если изменение осуществлено или уведомление об отзыве заявки получено оператором электронной площадки до истечения срока подачи заявок на участие в такой закупке. </w:t>
      </w:r>
    </w:p>
    <w:p w14:paraId="14EA9111">
      <w:pPr>
        <w:widowControl w:val="0"/>
        <w:autoSpaceDE w:val="0"/>
        <w:autoSpaceDN w:val="0"/>
        <w:spacing w:line="264" w:lineRule="auto"/>
        <w:ind w:firstLine="709"/>
        <w:jc w:val="both"/>
        <w:rPr>
          <w:sz w:val="28"/>
          <w:szCs w:val="28"/>
        </w:rPr>
      </w:pPr>
      <w:r>
        <w:rPr>
          <w:sz w:val="28"/>
          <w:szCs w:val="28"/>
        </w:rPr>
        <w:t>38.12.</w:t>
      </w:r>
      <w:r>
        <w:rPr>
          <w:sz w:val="28"/>
          <w:szCs w:val="28"/>
        </w:rPr>
        <w:tab/>
      </w:r>
      <w:r>
        <w:rPr>
          <w:sz w:val="28"/>
          <w:szCs w:val="28"/>
        </w:rPr>
        <w:t xml:space="preserve">Прием заявок на участие в запросе предложений прекращается после окончания срока подачи заявок на участие в запросе предложений, установленного в документации. </w:t>
      </w:r>
    </w:p>
    <w:p w14:paraId="1D263B1E">
      <w:pPr>
        <w:widowControl w:val="0"/>
        <w:autoSpaceDE w:val="0"/>
        <w:autoSpaceDN w:val="0"/>
        <w:spacing w:line="264" w:lineRule="auto"/>
        <w:ind w:firstLine="709"/>
        <w:jc w:val="both"/>
        <w:rPr>
          <w:sz w:val="28"/>
          <w:szCs w:val="28"/>
        </w:rPr>
      </w:pPr>
      <w:r>
        <w:rPr>
          <w:sz w:val="28"/>
          <w:szCs w:val="28"/>
        </w:rPr>
        <w:t>38.13.</w:t>
      </w:r>
      <w:r>
        <w:rPr>
          <w:sz w:val="28"/>
          <w:szCs w:val="28"/>
        </w:rPr>
        <w:tab/>
      </w:r>
      <w:r>
        <w:rPr>
          <w:sz w:val="28"/>
          <w:szCs w:val="28"/>
        </w:rPr>
        <w:t xml:space="preserve">Не позднее рабочего дня, следующего за датой окончания срока подачи заявок на участие в запросе предложений в электронной форме, оператор электронной площадки направляет заказчику заявки на участие в таком запросе. </w:t>
      </w:r>
    </w:p>
    <w:p w14:paraId="0DDB51C1">
      <w:pPr>
        <w:widowControl w:val="0"/>
        <w:autoSpaceDE w:val="0"/>
        <w:autoSpaceDN w:val="0"/>
        <w:spacing w:line="264" w:lineRule="auto"/>
        <w:ind w:firstLine="709"/>
        <w:jc w:val="both"/>
        <w:rPr>
          <w:sz w:val="28"/>
          <w:szCs w:val="28"/>
        </w:rPr>
      </w:pPr>
      <w:r>
        <w:rPr>
          <w:sz w:val="28"/>
          <w:szCs w:val="28"/>
        </w:rPr>
        <w:t>38.14.</w:t>
      </w:r>
      <w:r>
        <w:rPr>
          <w:sz w:val="28"/>
          <w:szCs w:val="28"/>
        </w:rPr>
        <w:tab/>
      </w:r>
      <w:r>
        <w:rPr>
          <w:sz w:val="28"/>
          <w:szCs w:val="28"/>
        </w:rPr>
        <w:t xml:space="preserve">Участники запроса предложений в электронной форме, подавшие заявки, не соответствующие требованиям, установленным извещением о проведении запроса предложений в электронной форме и (или) документацией о проведении запроса предложений в электронной форме, или предоставившие недостоверную информацию, отстраняются комиссией по осуществлению закупок, и их заявки не оцениваются. </w:t>
      </w:r>
    </w:p>
    <w:p w14:paraId="3CF0F60A">
      <w:pPr>
        <w:widowControl w:val="0"/>
        <w:autoSpaceDE w:val="0"/>
        <w:autoSpaceDN w:val="0"/>
        <w:spacing w:line="264" w:lineRule="auto"/>
        <w:ind w:firstLine="709"/>
        <w:jc w:val="both"/>
        <w:rPr>
          <w:sz w:val="28"/>
          <w:szCs w:val="28"/>
        </w:rPr>
      </w:pPr>
      <w:r>
        <w:rPr>
          <w:sz w:val="28"/>
          <w:szCs w:val="28"/>
        </w:rPr>
        <w:t>38.15.</w:t>
      </w:r>
      <w:r>
        <w:rPr>
          <w:sz w:val="28"/>
          <w:szCs w:val="28"/>
        </w:rPr>
        <w:tab/>
      </w:r>
      <w:r>
        <w:rPr>
          <w:sz w:val="28"/>
          <w:szCs w:val="28"/>
        </w:rPr>
        <w:t xml:space="preserve">Участник запроса предложений в электронной форме не допускается к участию в открытом запросе предложений в электронной форме в случае: </w:t>
      </w:r>
    </w:p>
    <w:p w14:paraId="6B03AD60">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непредставления заказчику (уполномоченному учреждению) информации, предусмотренной извещением и/или документацией, или представления недостоверной информации; </w:t>
      </w:r>
    </w:p>
    <w:p w14:paraId="6CB72071">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несоответствия предложений участника запроса предложений в электронной форме требованиям, установленным в документации запроса предложений в электронной форме. </w:t>
      </w:r>
    </w:p>
    <w:p w14:paraId="0944BA7B">
      <w:pPr>
        <w:widowControl w:val="0"/>
        <w:autoSpaceDE w:val="0"/>
        <w:autoSpaceDN w:val="0"/>
        <w:spacing w:line="264" w:lineRule="auto"/>
        <w:ind w:firstLine="709"/>
        <w:jc w:val="both"/>
        <w:rPr>
          <w:sz w:val="28"/>
          <w:szCs w:val="28"/>
        </w:rPr>
      </w:pPr>
      <w:r>
        <w:rPr>
          <w:sz w:val="28"/>
          <w:szCs w:val="28"/>
        </w:rPr>
        <w:t>38.16.</w:t>
      </w:r>
      <w:r>
        <w:rPr>
          <w:sz w:val="28"/>
          <w:szCs w:val="28"/>
        </w:rPr>
        <w:tab/>
      </w:r>
      <w:r>
        <w:rPr>
          <w:sz w:val="28"/>
          <w:szCs w:val="28"/>
        </w:rPr>
        <w:t xml:space="preserve">Все заявки участников запроса предложений в электронной форме оцениваются комиссией по осуществлению закупок на основании критериев, указанных в документации о проведении запроса предложений в электронной форме, фиксируются в виде таблицы и прилагаются к протоколу проведения запроса предложений в электронной форме. В указанный протокол включаются информация о заявке, признанной лучшей, или условия, содержащиеся в единственной заявке на участие в запросе предложений в электронной форме. </w:t>
      </w:r>
    </w:p>
    <w:p w14:paraId="218B51C1">
      <w:pPr>
        <w:widowControl w:val="0"/>
        <w:autoSpaceDE w:val="0"/>
        <w:autoSpaceDN w:val="0"/>
        <w:spacing w:line="264" w:lineRule="auto"/>
        <w:ind w:firstLine="709"/>
        <w:jc w:val="both"/>
        <w:rPr>
          <w:sz w:val="28"/>
          <w:szCs w:val="28"/>
        </w:rPr>
      </w:pPr>
      <w:r>
        <w:rPr>
          <w:sz w:val="28"/>
          <w:szCs w:val="28"/>
        </w:rPr>
        <w:t>38.17.</w:t>
      </w:r>
      <w:r>
        <w:rPr>
          <w:sz w:val="28"/>
          <w:szCs w:val="28"/>
        </w:rPr>
        <w:tab/>
      </w:r>
      <w:r>
        <w:rPr>
          <w:sz w:val="28"/>
          <w:szCs w:val="28"/>
        </w:rPr>
        <w:t xml:space="preserve">Не позднее даты окончания срока рассмотрения и оценки заявок на участие в запросе предложений в электронной форме заказчик размещает в единой информационной системе протокол проведения запроса предложений в электронной форме, содержащую перечень отстраненных от участия в запросе предложений в электронной форме участников с указанием оснований отстранения, условий исполнения договора, содержащихся в заявке, признанной лучшей, или условий, содержащихся в единственной заявке на участие в запросе предложений в электронной форме, без указания на участника запроса предложений в электронной форме, который направил такую заявку. </w:t>
      </w:r>
    </w:p>
    <w:p w14:paraId="487813BF">
      <w:pPr>
        <w:widowControl w:val="0"/>
        <w:autoSpaceDE w:val="0"/>
        <w:autoSpaceDN w:val="0"/>
        <w:spacing w:line="264" w:lineRule="auto"/>
        <w:ind w:firstLine="709"/>
        <w:jc w:val="both"/>
        <w:rPr>
          <w:sz w:val="28"/>
          <w:szCs w:val="28"/>
        </w:rPr>
      </w:pPr>
      <w:r>
        <w:rPr>
          <w:sz w:val="28"/>
          <w:szCs w:val="28"/>
        </w:rPr>
        <w:t>38.18.</w:t>
      </w:r>
      <w:r>
        <w:rPr>
          <w:sz w:val="28"/>
          <w:szCs w:val="28"/>
        </w:rPr>
        <w:tab/>
      </w:r>
      <w:r>
        <w:rPr>
          <w:sz w:val="28"/>
          <w:szCs w:val="28"/>
        </w:rPr>
        <w:t xml:space="preserve">В течение 1 рабочего дня с момента размещения протокола проведения запроса предложений в электронной форме в соответствии с пунктом 38.17 настоящего Положения все участники запроса предложений в электронной форме или участник запроса предложений в электронной форме, подавший единственную заявку на участие в таком запросе, вправе направить окончательное предложение. При этом окончательное предложение участника такого запроса, содержащее условия исполнения договора, не может ухудшать условия, содержащиеся в поданной указанным участником заявке на участие в таком запросе. При несоблюдении участником запроса предложений в электронной форме данного требования окончательное предложение указанного участника отклоняется и окончательным предложением считается предложение, первоначально поданное указанным участником. </w:t>
      </w:r>
    </w:p>
    <w:p w14:paraId="797DE6C1">
      <w:pPr>
        <w:widowControl w:val="0"/>
        <w:autoSpaceDE w:val="0"/>
        <w:autoSpaceDN w:val="0"/>
        <w:spacing w:line="264" w:lineRule="auto"/>
        <w:ind w:firstLine="709"/>
        <w:jc w:val="both"/>
        <w:rPr>
          <w:sz w:val="28"/>
          <w:szCs w:val="28"/>
        </w:rPr>
      </w:pPr>
      <w:r>
        <w:rPr>
          <w:sz w:val="28"/>
          <w:szCs w:val="28"/>
        </w:rPr>
        <w:t>38.19.</w:t>
      </w:r>
      <w:r>
        <w:rPr>
          <w:sz w:val="28"/>
          <w:szCs w:val="28"/>
        </w:rPr>
        <w:tab/>
      </w:r>
      <w:r>
        <w:rPr>
          <w:sz w:val="28"/>
          <w:szCs w:val="28"/>
        </w:rPr>
        <w:t xml:space="preserve">Если участник запроса предложений в электронной форме не направил окончательное предложение в срок, установленный пунктом 38.7 настоящего Положения, окончательными предложениями признаются поданные заявки на участие в запросе предложений в электронной форме. </w:t>
      </w:r>
    </w:p>
    <w:p w14:paraId="32784705">
      <w:pPr>
        <w:widowControl w:val="0"/>
        <w:autoSpaceDE w:val="0"/>
        <w:autoSpaceDN w:val="0"/>
        <w:spacing w:line="264" w:lineRule="auto"/>
        <w:ind w:firstLine="709"/>
        <w:jc w:val="both"/>
        <w:rPr>
          <w:sz w:val="28"/>
          <w:szCs w:val="28"/>
        </w:rPr>
      </w:pPr>
      <w:r>
        <w:rPr>
          <w:sz w:val="28"/>
          <w:szCs w:val="28"/>
        </w:rPr>
        <w:t>38.20.</w:t>
      </w:r>
      <w:r>
        <w:rPr>
          <w:sz w:val="28"/>
          <w:szCs w:val="28"/>
        </w:rPr>
        <w:tab/>
      </w:r>
      <w:r>
        <w:rPr>
          <w:sz w:val="28"/>
          <w:szCs w:val="28"/>
        </w:rPr>
        <w:t xml:space="preserve">Рассмотрение окончательных предложений осуществляется в течение 2 рабочих дней после даты окончания срока для направления окончательных предложений, его результаты фиксируются в итоговом протоколе. </w:t>
      </w:r>
    </w:p>
    <w:p w14:paraId="2537BBFF">
      <w:pPr>
        <w:widowControl w:val="0"/>
        <w:autoSpaceDE w:val="0"/>
        <w:autoSpaceDN w:val="0"/>
        <w:spacing w:line="264" w:lineRule="auto"/>
        <w:ind w:firstLine="709"/>
        <w:jc w:val="both"/>
        <w:rPr>
          <w:sz w:val="28"/>
          <w:szCs w:val="28"/>
        </w:rPr>
      </w:pPr>
      <w:r>
        <w:rPr>
          <w:sz w:val="28"/>
          <w:szCs w:val="28"/>
        </w:rPr>
        <w:t>38.21.</w:t>
      </w:r>
      <w:r>
        <w:rPr>
          <w:sz w:val="28"/>
          <w:szCs w:val="28"/>
        </w:rPr>
        <w:tab/>
      </w:r>
      <w:r>
        <w:rPr>
          <w:sz w:val="28"/>
          <w:szCs w:val="28"/>
        </w:rPr>
        <w:t xml:space="preserve">Выигравшим окончательным предложением является окончательное предложение, которое в соответствии с критериями, указанными в документации о проведении запроса предложений в электронной форме, наилучшим образом соответствует установленным заказчиком требованиям к товарам, работам, услугам. В случае, если в нескольких окончательных предложениях содержатся одинаковые условия исполнения договора, выигравшим окончательным предложением признается окончательное предложение, которое поступило раньше. В итоговом протоколе фиксируются все условия, указанные в окончательных предложениях участников запроса предложений в электронной форме,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в электронной форме. Итоговый протокол и протокол проведения запроса предложений в электронной форме размещаются заказчиком в единой информационной системе и на электронной площадке в день подписания итогового протокола. </w:t>
      </w:r>
    </w:p>
    <w:p w14:paraId="15DA820C">
      <w:pPr>
        <w:widowControl w:val="0"/>
        <w:autoSpaceDE w:val="0"/>
        <w:autoSpaceDN w:val="0"/>
        <w:spacing w:line="264" w:lineRule="auto"/>
        <w:ind w:firstLine="709"/>
        <w:jc w:val="both"/>
        <w:rPr>
          <w:sz w:val="28"/>
          <w:szCs w:val="28"/>
        </w:rPr>
      </w:pPr>
      <w:r>
        <w:rPr>
          <w:sz w:val="28"/>
          <w:szCs w:val="28"/>
        </w:rPr>
        <w:t>38.22.</w:t>
      </w:r>
      <w:r>
        <w:rPr>
          <w:sz w:val="28"/>
          <w:szCs w:val="28"/>
        </w:rPr>
        <w:tab/>
      </w:r>
      <w:r>
        <w:rPr>
          <w:sz w:val="28"/>
          <w:szCs w:val="28"/>
        </w:rPr>
        <w:t xml:space="preserve">В случае, если на участие в запросе предложений в электронной форме не подано ни одной заявки, или если по результатам рассмотрения заявок на участие в запросе предложений в электронной форме комиссия приняла решение об отказе в допуске к участию в таком запросе предложений всех участников закупки, подавших заявки на участие в нем, или подана только одна заявка на участие в запросе предложений в электронной форме, которая признана соответствующей требованиям, указанным в извещении и документации о проведении запроса предложений в электронной форме, или по результатам рассмотрения заявок на участие в запросе предложений в электронной форме комиссией только одна заявка признана соответствующей требованиям, указанным в этих извещении и документации, такой запрос предложений в электронной форме признается несостоявшимся. </w:t>
      </w:r>
    </w:p>
    <w:p w14:paraId="10D2C3CA">
      <w:pPr>
        <w:widowControl w:val="0"/>
        <w:autoSpaceDE w:val="0"/>
        <w:autoSpaceDN w:val="0"/>
        <w:spacing w:line="264" w:lineRule="auto"/>
        <w:ind w:firstLine="709"/>
        <w:jc w:val="both"/>
        <w:rPr>
          <w:sz w:val="28"/>
          <w:szCs w:val="28"/>
        </w:rPr>
      </w:pPr>
      <w:r>
        <w:rPr>
          <w:sz w:val="28"/>
          <w:szCs w:val="28"/>
        </w:rPr>
        <w:t xml:space="preserve">В случае если договор не заключен по итогам закупки по причине уклонения участника закупки от заключения договора и отказа участника закупки (при его наличии), занявшего второе место по итогам проведения закупки, от заключения договора, запрос предложений в электронной форме признается несостоявшимся. </w:t>
      </w:r>
    </w:p>
    <w:p w14:paraId="33BB9083">
      <w:pPr>
        <w:widowControl w:val="0"/>
        <w:autoSpaceDE w:val="0"/>
        <w:autoSpaceDN w:val="0"/>
        <w:spacing w:line="264" w:lineRule="auto"/>
        <w:ind w:firstLine="709"/>
        <w:jc w:val="both"/>
        <w:rPr>
          <w:sz w:val="28"/>
          <w:szCs w:val="28"/>
        </w:rPr>
      </w:pPr>
      <w:r>
        <w:rPr>
          <w:sz w:val="28"/>
          <w:szCs w:val="28"/>
        </w:rPr>
        <w:t>38.23.</w:t>
      </w:r>
      <w:r>
        <w:rPr>
          <w:sz w:val="28"/>
          <w:szCs w:val="28"/>
        </w:rPr>
        <w:tab/>
      </w:r>
      <w:r>
        <w:rPr>
          <w:sz w:val="28"/>
          <w:szCs w:val="28"/>
        </w:rPr>
        <w:t xml:space="preserve">В случае, если запрос предложений в электронной форме признан несостоявшимся в связи с тем, что по результатам рассмотрения заявок на участие в запросе предложений только одна заявка признана соответствующей требованиям, установленным в извещении и документации о проведении запроса предложений, заказчик заключает договор с этим участником закупки как с единственным поставщиком (подрядчиком, исполнителем). </w:t>
      </w:r>
    </w:p>
    <w:p w14:paraId="7DAECE02">
      <w:pPr>
        <w:widowControl w:val="0"/>
        <w:autoSpaceDE w:val="0"/>
        <w:autoSpaceDN w:val="0"/>
        <w:spacing w:line="264" w:lineRule="auto"/>
        <w:ind w:firstLine="709"/>
        <w:jc w:val="both"/>
        <w:rPr>
          <w:sz w:val="28"/>
          <w:szCs w:val="28"/>
        </w:rPr>
      </w:pPr>
      <w:r>
        <w:rPr>
          <w:sz w:val="28"/>
          <w:szCs w:val="28"/>
        </w:rPr>
        <w:t xml:space="preserve">В соответствии с настоящим пунктом заказчик вправе заключить договор с этим участником на условиях, предусмотренных извещением о запросе предложений в электронной форме, по цене, не выше предложенной данным участником закупки. </w:t>
      </w:r>
    </w:p>
    <w:p w14:paraId="220C456F">
      <w:pPr>
        <w:widowControl w:val="0"/>
        <w:autoSpaceDE w:val="0"/>
        <w:autoSpaceDN w:val="0"/>
        <w:spacing w:line="264" w:lineRule="auto"/>
        <w:ind w:firstLine="709"/>
        <w:jc w:val="both"/>
        <w:rPr>
          <w:sz w:val="28"/>
          <w:szCs w:val="28"/>
        </w:rPr>
      </w:pPr>
      <w:r>
        <w:rPr>
          <w:sz w:val="28"/>
          <w:szCs w:val="28"/>
        </w:rPr>
        <w:t>38.24.</w:t>
      </w:r>
      <w:r>
        <w:rPr>
          <w:sz w:val="28"/>
          <w:szCs w:val="28"/>
        </w:rPr>
        <w:tab/>
      </w:r>
      <w:r>
        <w:rPr>
          <w:sz w:val="28"/>
          <w:szCs w:val="28"/>
        </w:rPr>
        <w:t>В случае, если запрос предложений в электронной форме признан несостоявшимся по причинам, не указанным в пункте 38.23 настоящего положения, либо в случае незаключения договора по итогам закупки (в том числе по причине уклонения участников закупки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58449061">
      <w:pPr>
        <w:widowControl w:val="0"/>
        <w:autoSpaceDE w:val="0"/>
        <w:autoSpaceDN w:val="0"/>
        <w:spacing w:line="264" w:lineRule="auto"/>
        <w:jc w:val="both"/>
        <w:rPr>
          <w:sz w:val="28"/>
          <w:szCs w:val="28"/>
        </w:rPr>
      </w:pPr>
    </w:p>
    <w:p w14:paraId="1F38EF5D">
      <w:pPr>
        <w:widowControl w:val="0"/>
        <w:autoSpaceDE w:val="0"/>
        <w:autoSpaceDN w:val="0"/>
        <w:spacing w:line="264" w:lineRule="auto"/>
        <w:jc w:val="center"/>
        <w:rPr>
          <w:b/>
          <w:sz w:val="28"/>
          <w:szCs w:val="28"/>
        </w:rPr>
      </w:pPr>
      <w:r>
        <w:rPr>
          <w:b/>
          <w:sz w:val="28"/>
          <w:szCs w:val="28"/>
        </w:rPr>
        <w:t>Глава 38(1). Порядок проведения закрытого запроса предложений</w:t>
      </w:r>
    </w:p>
    <w:p w14:paraId="7B717296">
      <w:pPr>
        <w:widowControl w:val="0"/>
        <w:autoSpaceDE w:val="0"/>
        <w:autoSpaceDN w:val="0"/>
        <w:spacing w:line="264" w:lineRule="auto"/>
        <w:jc w:val="both"/>
        <w:rPr>
          <w:sz w:val="28"/>
          <w:szCs w:val="28"/>
        </w:rPr>
      </w:pPr>
    </w:p>
    <w:p w14:paraId="7F667581">
      <w:pPr>
        <w:widowControl w:val="0"/>
        <w:autoSpaceDE w:val="0"/>
        <w:autoSpaceDN w:val="0"/>
        <w:spacing w:line="264" w:lineRule="auto"/>
        <w:ind w:firstLine="709"/>
        <w:jc w:val="both"/>
        <w:rPr>
          <w:sz w:val="28"/>
          <w:szCs w:val="28"/>
        </w:rPr>
      </w:pPr>
      <w:r>
        <w:rPr>
          <w:sz w:val="28"/>
          <w:szCs w:val="28"/>
        </w:rPr>
        <w:t>38(1).1.</w:t>
      </w:r>
      <w:r>
        <w:rPr>
          <w:sz w:val="28"/>
          <w:szCs w:val="28"/>
        </w:rPr>
        <w:tab/>
      </w:r>
      <w:r>
        <w:rPr>
          <w:sz w:val="28"/>
          <w:szCs w:val="28"/>
        </w:rPr>
        <w:t xml:space="preserve">Закрытый запрос предложений - это форма торгов, при которой информация о закупке не подлежит размещению в единой информационной системе. Информация о закупке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2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части 6.1 статьи 3 Закона о закупках. Победителем закрытого запроса предложений признается участник закупки, заявка на участие в закрытом запросе предложений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 </w:t>
      </w:r>
    </w:p>
    <w:p w14:paraId="4C1E5107">
      <w:pPr>
        <w:widowControl w:val="0"/>
        <w:autoSpaceDE w:val="0"/>
        <w:autoSpaceDN w:val="0"/>
        <w:spacing w:line="264" w:lineRule="auto"/>
        <w:ind w:firstLine="709"/>
        <w:jc w:val="both"/>
        <w:rPr>
          <w:sz w:val="28"/>
          <w:szCs w:val="28"/>
        </w:rPr>
      </w:pPr>
      <w:r>
        <w:rPr>
          <w:sz w:val="28"/>
          <w:szCs w:val="28"/>
        </w:rPr>
        <w:t>38(1).2.</w:t>
      </w:r>
      <w:r>
        <w:rPr>
          <w:sz w:val="28"/>
          <w:szCs w:val="28"/>
        </w:rPr>
        <w:tab/>
      </w:r>
      <w:r>
        <w:rPr>
          <w:sz w:val="28"/>
          <w:szCs w:val="28"/>
        </w:rPr>
        <w:t xml:space="preserve">Приглашения принять участие в закрытом запросе предложений с приложением документации о закупке и проекта договора направляются заказчиком не менее чем за 7 рабочих дней до установленной в документации о закупке даты окончания срока подачи заявок на участие в запросе предложений. </w:t>
      </w:r>
    </w:p>
    <w:p w14:paraId="7A1A576D">
      <w:pPr>
        <w:widowControl w:val="0"/>
        <w:autoSpaceDE w:val="0"/>
        <w:autoSpaceDN w:val="0"/>
        <w:spacing w:line="264" w:lineRule="auto"/>
        <w:ind w:firstLine="709"/>
        <w:jc w:val="both"/>
        <w:rPr>
          <w:sz w:val="28"/>
          <w:szCs w:val="28"/>
        </w:rPr>
      </w:pPr>
      <w:r>
        <w:rPr>
          <w:sz w:val="28"/>
          <w:szCs w:val="28"/>
        </w:rPr>
        <w:t>38(1).3.</w:t>
      </w:r>
      <w:r>
        <w:rPr>
          <w:sz w:val="28"/>
          <w:szCs w:val="28"/>
        </w:rPr>
        <w:tab/>
      </w:r>
      <w:r>
        <w:rPr>
          <w:sz w:val="28"/>
          <w:szCs w:val="28"/>
        </w:rPr>
        <w:t xml:space="preserve">После окончания срока подачи заявок закрытый запрос предложений проводится в соответствии со следующими этапами: </w:t>
      </w:r>
    </w:p>
    <w:p w14:paraId="699B58A8">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рассмотрение заявок на участие в закрытом запросе предложений; </w:t>
      </w:r>
    </w:p>
    <w:p w14:paraId="0DA3926B">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оценка и сопоставление заявок на участие в закрытом запросе предложений. </w:t>
      </w:r>
    </w:p>
    <w:p w14:paraId="2658F3A1">
      <w:pPr>
        <w:widowControl w:val="0"/>
        <w:autoSpaceDE w:val="0"/>
        <w:autoSpaceDN w:val="0"/>
        <w:spacing w:line="264" w:lineRule="auto"/>
        <w:ind w:firstLine="709"/>
        <w:jc w:val="both"/>
        <w:rPr>
          <w:sz w:val="28"/>
          <w:szCs w:val="28"/>
        </w:rPr>
      </w:pPr>
      <w:r>
        <w:rPr>
          <w:sz w:val="28"/>
          <w:szCs w:val="28"/>
        </w:rPr>
        <w:t>317.</w:t>
      </w:r>
      <w:r>
        <w:rPr>
          <w:sz w:val="28"/>
          <w:szCs w:val="28"/>
        </w:rPr>
        <w:tab/>
      </w:r>
      <w:r>
        <w:rPr>
          <w:sz w:val="28"/>
          <w:szCs w:val="28"/>
        </w:rPr>
        <w:t>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p w14:paraId="34E4B267">
      <w:pPr>
        <w:widowControl w:val="0"/>
        <w:autoSpaceDE w:val="0"/>
        <w:autoSpaceDN w:val="0"/>
        <w:spacing w:line="264" w:lineRule="auto"/>
        <w:ind w:firstLine="709"/>
        <w:jc w:val="both"/>
        <w:rPr>
          <w:sz w:val="28"/>
          <w:szCs w:val="28"/>
        </w:rPr>
      </w:pPr>
      <w:r>
        <w:rPr>
          <w:sz w:val="28"/>
          <w:szCs w:val="28"/>
        </w:rPr>
        <w:t>Заказчик обеспечивает регистрацию и хранение поступивших заявок на участие в закрытом запросе предложений до момента начала рассмотрения заявок на участие.</w:t>
      </w:r>
    </w:p>
    <w:p w14:paraId="7A15D20F">
      <w:pPr>
        <w:widowControl w:val="0"/>
        <w:autoSpaceDE w:val="0"/>
        <w:autoSpaceDN w:val="0"/>
        <w:spacing w:line="264" w:lineRule="auto"/>
        <w:ind w:firstLine="709"/>
        <w:jc w:val="both"/>
        <w:rPr>
          <w:sz w:val="28"/>
          <w:szCs w:val="28"/>
        </w:rPr>
      </w:pPr>
      <w:r>
        <w:rPr>
          <w:sz w:val="28"/>
          <w:szCs w:val="28"/>
        </w:rPr>
        <w:t>38(1).4.</w:t>
      </w:r>
      <w:r>
        <w:rPr>
          <w:sz w:val="28"/>
          <w:szCs w:val="28"/>
        </w:rPr>
        <w:tab/>
      </w:r>
      <w:r>
        <w:rPr>
          <w:sz w:val="28"/>
          <w:szCs w:val="28"/>
        </w:rPr>
        <w:t xml:space="preserve">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10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10 рабочих дней. В случае продления срока рассмотрения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 </w:t>
      </w:r>
    </w:p>
    <w:p w14:paraId="2A25F5DC">
      <w:pPr>
        <w:widowControl w:val="0"/>
        <w:autoSpaceDE w:val="0"/>
        <w:autoSpaceDN w:val="0"/>
        <w:spacing w:line="264" w:lineRule="auto"/>
        <w:ind w:firstLine="709"/>
        <w:jc w:val="both"/>
        <w:rPr>
          <w:sz w:val="28"/>
          <w:szCs w:val="28"/>
        </w:rPr>
      </w:pPr>
      <w:r>
        <w:rPr>
          <w:sz w:val="28"/>
          <w:szCs w:val="28"/>
        </w:rPr>
        <w:t>38(1).5.</w:t>
      </w:r>
      <w:r>
        <w:rPr>
          <w:sz w:val="28"/>
          <w:szCs w:val="28"/>
        </w:rPr>
        <w:tab/>
      </w:r>
      <w:r>
        <w:rPr>
          <w:sz w:val="28"/>
          <w:szCs w:val="28"/>
        </w:rPr>
        <w:t xml:space="preserve">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 </w:t>
      </w:r>
    </w:p>
    <w:p w14:paraId="73CF7D13">
      <w:pPr>
        <w:widowControl w:val="0"/>
        <w:autoSpaceDE w:val="0"/>
        <w:autoSpaceDN w:val="0"/>
        <w:spacing w:line="264" w:lineRule="auto"/>
        <w:ind w:firstLine="709"/>
        <w:jc w:val="both"/>
        <w:rPr>
          <w:sz w:val="28"/>
          <w:szCs w:val="28"/>
        </w:rPr>
      </w:pPr>
      <w:r>
        <w:rPr>
          <w:sz w:val="28"/>
          <w:szCs w:val="28"/>
        </w:rPr>
        <w:t>38(1).6.</w:t>
      </w:r>
      <w:r>
        <w:rPr>
          <w:sz w:val="28"/>
          <w:szCs w:val="28"/>
        </w:rPr>
        <w:tab/>
      </w:r>
      <w:r>
        <w:rPr>
          <w:sz w:val="28"/>
          <w:szCs w:val="28"/>
        </w:rPr>
        <w:t xml:space="preserve">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3 дня со дня подписания такого протокола. </w:t>
      </w:r>
    </w:p>
    <w:p w14:paraId="11E64669">
      <w:pPr>
        <w:widowControl w:val="0"/>
        <w:autoSpaceDE w:val="0"/>
        <w:autoSpaceDN w:val="0"/>
        <w:spacing w:line="264" w:lineRule="auto"/>
        <w:ind w:firstLine="709"/>
        <w:jc w:val="both"/>
        <w:rPr>
          <w:sz w:val="28"/>
          <w:szCs w:val="28"/>
        </w:rPr>
      </w:pPr>
      <w:r>
        <w:rPr>
          <w:sz w:val="28"/>
          <w:szCs w:val="28"/>
        </w:rPr>
        <w:t>38(1).7.</w:t>
      </w:r>
      <w:r>
        <w:rPr>
          <w:sz w:val="28"/>
          <w:szCs w:val="28"/>
        </w:rPr>
        <w:tab/>
      </w:r>
      <w:r>
        <w:rPr>
          <w:sz w:val="28"/>
          <w:szCs w:val="28"/>
        </w:rPr>
        <w:t xml:space="preserve">Протокол рассмотрения заявок на участие в закрытом запросе предложений должен содержать следующие сведения: </w:t>
      </w:r>
    </w:p>
    <w:p w14:paraId="08017F52">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дата подписания протокола; </w:t>
      </w:r>
    </w:p>
    <w:p w14:paraId="3A73FEFF">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 </w:t>
      </w:r>
    </w:p>
    <w:p w14:paraId="51F6CF47">
      <w:pPr>
        <w:widowControl w:val="0"/>
        <w:autoSpaceDE w:val="0"/>
        <w:autoSpaceDN w:val="0"/>
        <w:spacing w:line="264" w:lineRule="auto"/>
        <w:ind w:firstLine="709"/>
        <w:jc w:val="both"/>
        <w:rPr>
          <w:sz w:val="28"/>
          <w:szCs w:val="28"/>
        </w:rPr>
      </w:pPr>
      <w:r>
        <w:rPr>
          <w:sz w:val="28"/>
          <w:szCs w:val="28"/>
        </w:rPr>
        <w:t>3)</w:t>
      </w:r>
      <w:r>
        <w:rPr>
          <w:sz w:val="28"/>
          <w:szCs w:val="28"/>
        </w:rPr>
        <w:tab/>
      </w:r>
      <w:r>
        <w:rPr>
          <w:sz w:val="28"/>
          <w:szCs w:val="28"/>
        </w:rPr>
        <w:t xml:space="preserve">результаты рассмотрения заявок на участие в закрытом запросе предложений с указанием в том числе: </w:t>
      </w:r>
    </w:p>
    <w:p w14:paraId="56D47571">
      <w:pPr>
        <w:widowControl w:val="0"/>
        <w:autoSpaceDE w:val="0"/>
        <w:autoSpaceDN w:val="0"/>
        <w:spacing w:line="264" w:lineRule="auto"/>
        <w:ind w:firstLine="709"/>
        <w:jc w:val="both"/>
        <w:rPr>
          <w:sz w:val="28"/>
          <w:szCs w:val="28"/>
        </w:rPr>
      </w:pPr>
      <w:r>
        <w:rPr>
          <w:sz w:val="28"/>
          <w:szCs w:val="28"/>
        </w:rPr>
        <w:t>-</w:t>
      </w:r>
      <w:r>
        <w:rPr>
          <w:sz w:val="28"/>
          <w:szCs w:val="28"/>
        </w:rPr>
        <w:tab/>
      </w:r>
      <w:r>
        <w:rPr>
          <w:sz w:val="28"/>
          <w:szCs w:val="28"/>
        </w:rPr>
        <w:t xml:space="preserve">количества заявок на участие в закрытом запросе предложений, которые отклонены; </w:t>
      </w:r>
    </w:p>
    <w:p w14:paraId="45FB7A97">
      <w:pPr>
        <w:widowControl w:val="0"/>
        <w:autoSpaceDE w:val="0"/>
        <w:autoSpaceDN w:val="0"/>
        <w:spacing w:line="264" w:lineRule="auto"/>
        <w:ind w:firstLine="709"/>
        <w:jc w:val="both"/>
        <w:rPr>
          <w:sz w:val="28"/>
          <w:szCs w:val="28"/>
        </w:rPr>
      </w:pPr>
      <w:r>
        <w:rPr>
          <w:sz w:val="28"/>
          <w:szCs w:val="28"/>
        </w:rPr>
        <w:t>-</w:t>
      </w:r>
      <w:r>
        <w:rPr>
          <w:sz w:val="28"/>
          <w:szCs w:val="28"/>
        </w:rPr>
        <w:tab/>
      </w:r>
      <w:r>
        <w:rPr>
          <w:sz w:val="28"/>
          <w:szCs w:val="28"/>
        </w:rPr>
        <w:t xml:space="preserve">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 </w:t>
      </w:r>
    </w:p>
    <w:p w14:paraId="11D11B27">
      <w:pPr>
        <w:widowControl w:val="0"/>
        <w:autoSpaceDE w:val="0"/>
        <w:autoSpaceDN w:val="0"/>
        <w:spacing w:line="264" w:lineRule="auto"/>
        <w:ind w:firstLine="709"/>
        <w:jc w:val="both"/>
        <w:rPr>
          <w:sz w:val="28"/>
          <w:szCs w:val="28"/>
        </w:rPr>
      </w:pPr>
      <w:r>
        <w:rPr>
          <w:sz w:val="28"/>
          <w:szCs w:val="28"/>
        </w:rPr>
        <w:t>-</w:t>
      </w:r>
      <w:r>
        <w:rPr>
          <w:sz w:val="28"/>
          <w:szCs w:val="28"/>
        </w:rPr>
        <w:tab/>
      </w:r>
      <w:r>
        <w:rPr>
          <w:sz w:val="28"/>
          <w:szCs w:val="28"/>
        </w:rPr>
        <w:t xml:space="preserve">решения каждого члена комиссии о соответствии заявки на участие в закрытом запросе предложений требованиям документации о закупке или об отклонении такой заявки; </w:t>
      </w:r>
    </w:p>
    <w:p w14:paraId="6FF98E28">
      <w:pPr>
        <w:widowControl w:val="0"/>
        <w:autoSpaceDE w:val="0"/>
        <w:autoSpaceDN w:val="0"/>
        <w:spacing w:line="264" w:lineRule="auto"/>
        <w:ind w:firstLine="709"/>
        <w:jc w:val="both"/>
        <w:rPr>
          <w:sz w:val="28"/>
          <w:szCs w:val="28"/>
        </w:rPr>
      </w:pPr>
      <w:r>
        <w:rPr>
          <w:sz w:val="28"/>
          <w:szCs w:val="28"/>
        </w:rPr>
        <w:t>4)</w:t>
      </w:r>
      <w:r>
        <w:rPr>
          <w:sz w:val="28"/>
          <w:szCs w:val="28"/>
        </w:rPr>
        <w:tab/>
      </w:r>
      <w:r>
        <w:rPr>
          <w:sz w:val="28"/>
          <w:szCs w:val="28"/>
        </w:rPr>
        <w:t xml:space="preserve">причины, по которым закрытый запрос предложений признан несостоявшимся в случае его признания таковым; </w:t>
      </w:r>
    </w:p>
    <w:p w14:paraId="229B7113">
      <w:pPr>
        <w:widowControl w:val="0"/>
        <w:autoSpaceDE w:val="0"/>
        <w:autoSpaceDN w:val="0"/>
        <w:spacing w:line="264" w:lineRule="auto"/>
        <w:ind w:firstLine="709"/>
        <w:jc w:val="both"/>
        <w:rPr>
          <w:sz w:val="28"/>
          <w:szCs w:val="28"/>
        </w:rPr>
      </w:pPr>
      <w:r>
        <w:rPr>
          <w:sz w:val="28"/>
          <w:szCs w:val="28"/>
        </w:rPr>
        <w:t>5)</w:t>
      </w:r>
      <w:r>
        <w:rPr>
          <w:sz w:val="28"/>
          <w:szCs w:val="28"/>
        </w:rPr>
        <w:tab/>
      </w:r>
      <w:r>
        <w:rPr>
          <w:sz w:val="28"/>
          <w:szCs w:val="28"/>
        </w:rPr>
        <w:t xml:space="preserve">иные сведения (при необходимости). </w:t>
      </w:r>
    </w:p>
    <w:p w14:paraId="5B542367">
      <w:pPr>
        <w:widowControl w:val="0"/>
        <w:autoSpaceDE w:val="0"/>
        <w:autoSpaceDN w:val="0"/>
        <w:spacing w:line="264" w:lineRule="auto"/>
        <w:ind w:firstLine="709"/>
        <w:jc w:val="both"/>
        <w:rPr>
          <w:sz w:val="28"/>
          <w:szCs w:val="28"/>
        </w:rPr>
      </w:pPr>
      <w:r>
        <w:rPr>
          <w:sz w:val="28"/>
          <w:szCs w:val="28"/>
        </w:rPr>
        <w:t>38(1).8.</w:t>
      </w:r>
      <w:r>
        <w:rPr>
          <w:sz w:val="28"/>
          <w:szCs w:val="28"/>
        </w:rPr>
        <w:tab/>
      </w:r>
      <w:r>
        <w:rPr>
          <w:sz w:val="28"/>
          <w:szCs w:val="28"/>
        </w:rPr>
        <w:t xml:space="preserve">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документацией о закупке, заказчик вправе передать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 Такой договор заключается по цене предложенной участником закрытого запроса предложений, но не превышающей начальную (максимальную) цену договора. </w:t>
      </w:r>
    </w:p>
    <w:p w14:paraId="29F196A0">
      <w:pPr>
        <w:widowControl w:val="0"/>
        <w:autoSpaceDE w:val="0"/>
        <w:autoSpaceDN w:val="0"/>
        <w:spacing w:line="264" w:lineRule="auto"/>
        <w:ind w:firstLine="709"/>
        <w:jc w:val="both"/>
        <w:rPr>
          <w:sz w:val="28"/>
          <w:szCs w:val="28"/>
        </w:rPr>
      </w:pPr>
      <w:r>
        <w:rPr>
          <w:sz w:val="28"/>
          <w:szCs w:val="28"/>
        </w:rPr>
        <w:t>38(1).9.</w:t>
      </w:r>
      <w:r>
        <w:rPr>
          <w:sz w:val="28"/>
          <w:szCs w:val="28"/>
        </w:rPr>
        <w:tab/>
      </w:r>
      <w:r>
        <w:rPr>
          <w:sz w:val="28"/>
          <w:szCs w:val="28"/>
        </w:rPr>
        <w:t>В случае, если по результатам рассмотрения заявок на участие в закрытом запросе предложений только одна заявка признана соответствующей требованиям документации о закупке, запрос предложений признается несостоявшимся. Заказчик вправе передать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Такой договор заключается по цене предложенной участником закрытого запроса предложений, но не превышающей начальную (максимальную) цену договора.</w:t>
      </w:r>
    </w:p>
    <w:p w14:paraId="6F850416">
      <w:pPr>
        <w:widowControl w:val="0"/>
        <w:autoSpaceDE w:val="0"/>
        <w:autoSpaceDN w:val="0"/>
        <w:spacing w:line="264" w:lineRule="auto"/>
        <w:ind w:firstLine="709"/>
        <w:jc w:val="both"/>
        <w:rPr>
          <w:sz w:val="28"/>
          <w:szCs w:val="28"/>
        </w:rPr>
      </w:pPr>
      <w:r>
        <w:rPr>
          <w:sz w:val="28"/>
          <w:szCs w:val="28"/>
        </w:rPr>
        <w:t>38(1).10.</w:t>
      </w:r>
      <w:r>
        <w:rPr>
          <w:sz w:val="28"/>
          <w:szCs w:val="28"/>
        </w:rPr>
        <w:tab/>
      </w:r>
      <w:r>
        <w:rPr>
          <w:sz w:val="28"/>
          <w:szCs w:val="28"/>
        </w:rPr>
        <w:t xml:space="preserve">Комиссия осуществляет оценку и сопоставление заявок на участие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закупке. Дата окончания оценки и сопоставления заявок на участие в закрытом запросе предложений устанавливается в документации о закупке. При этом срок оценки и сопоставления заявок на участие в закрытом запросе предложений не должен превышать 10 рабочих дней со дня окончания срока рассмотрения таких заявок. По решению комиссии срок оценки и сопоставления заявок на участие в закрытом запросе предложений может быть продлен, но не более чем на 10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 </w:t>
      </w:r>
    </w:p>
    <w:p w14:paraId="0261B943">
      <w:pPr>
        <w:widowControl w:val="0"/>
        <w:autoSpaceDE w:val="0"/>
        <w:autoSpaceDN w:val="0"/>
        <w:spacing w:line="264" w:lineRule="auto"/>
        <w:ind w:firstLine="709"/>
        <w:jc w:val="both"/>
        <w:rPr>
          <w:sz w:val="28"/>
          <w:szCs w:val="28"/>
        </w:rPr>
      </w:pPr>
      <w:r>
        <w:rPr>
          <w:sz w:val="28"/>
          <w:szCs w:val="28"/>
        </w:rPr>
        <w:t>38(1).11.</w:t>
      </w:r>
      <w:r>
        <w:rPr>
          <w:sz w:val="28"/>
          <w:szCs w:val="28"/>
        </w:rPr>
        <w:tab/>
      </w:r>
      <w:r>
        <w:rPr>
          <w:sz w:val="28"/>
          <w:szCs w:val="28"/>
        </w:rPr>
        <w:t xml:space="preserve">На основании результатов оценки и сопоставления заявок на участие в закрытом запросе предложений каждой заявке 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комиссией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 </w:t>
      </w:r>
    </w:p>
    <w:p w14:paraId="3DBBF4C8">
      <w:pPr>
        <w:widowControl w:val="0"/>
        <w:autoSpaceDE w:val="0"/>
        <w:autoSpaceDN w:val="0"/>
        <w:spacing w:line="264" w:lineRule="auto"/>
        <w:ind w:firstLine="709"/>
        <w:jc w:val="both"/>
        <w:rPr>
          <w:sz w:val="28"/>
          <w:szCs w:val="28"/>
        </w:rPr>
      </w:pPr>
      <w:r>
        <w:rPr>
          <w:sz w:val="28"/>
          <w:szCs w:val="28"/>
        </w:rPr>
        <w:t>38(1).12.</w:t>
      </w:r>
      <w:r>
        <w:rPr>
          <w:sz w:val="28"/>
          <w:szCs w:val="28"/>
        </w:rPr>
        <w:tab/>
      </w:r>
      <w:r>
        <w:rPr>
          <w:sz w:val="28"/>
          <w:szCs w:val="28"/>
        </w:rPr>
        <w:t xml:space="preserve">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 </w:t>
      </w:r>
    </w:p>
    <w:p w14:paraId="3B235783">
      <w:pPr>
        <w:widowControl w:val="0"/>
        <w:autoSpaceDE w:val="0"/>
        <w:autoSpaceDN w:val="0"/>
        <w:spacing w:line="264" w:lineRule="auto"/>
        <w:ind w:firstLine="709"/>
        <w:jc w:val="both"/>
        <w:rPr>
          <w:sz w:val="28"/>
          <w:szCs w:val="28"/>
        </w:rPr>
      </w:pPr>
      <w:r>
        <w:rPr>
          <w:sz w:val="28"/>
          <w:szCs w:val="28"/>
        </w:rPr>
        <w:t>38(1).13.</w:t>
      </w:r>
      <w:r>
        <w:rPr>
          <w:sz w:val="28"/>
          <w:szCs w:val="28"/>
        </w:rPr>
        <w:tab/>
      </w:r>
      <w:r>
        <w:rPr>
          <w:sz w:val="28"/>
          <w:szCs w:val="28"/>
        </w:rPr>
        <w:t xml:space="preserve">Если документацией о закупке предусмотрено, что победителями могут быть признаны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 должно равняться: </w:t>
      </w:r>
    </w:p>
    <w:p w14:paraId="410B8944">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 </w:t>
      </w:r>
    </w:p>
    <w:p w14:paraId="685EC284">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 </w:t>
      </w:r>
    </w:p>
    <w:p w14:paraId="3796C0DC">
      <w:pPr>
        <w:widowControl w:val="0"/>
        <w:autoSpaceDE w:val="0"/>
        <w:autoSpaceDN w:val="0"/>
        <w:spacing w:line="264" w:lineRule="auto"/>
        <w:ind w:firstLine="709"/>
        <w:jc w:val="both"/>
        <w:rPr>
          <w:sz w:val="28"/>
          <w:szCs w:val="28"/>
        </w:rPr>
      </w:pPr>
      <w:r>
        <w:rPr>
          <w:sz w:val="28"/>
          <w:szCs w:val="28"/>
        </w:rPr>
        <w:t>38(1).14.</w:t>
      </w:r>
      <w:r>
        <w:rPr>
          <w:sz w:val="28"/>
          <w:szCs w:val="28"/>
        </w:rPr>
        <w:tab/>
      </w:r>
      <w:r>
        <w:rPr>
          <w:sz w:val="28"/>
          <w:szCs w:val="28"/>
        </w:rPr>
        <w:t xml:space="preserve">Комиссия ведет протокол оценки и сопоставления заявок на участие 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3 дня со дня подписания такого протокола. </w:t>
      </w:r>
    </w:p>
    <w:p w14:paraId="5EA0A1BD">
      <w:pPr>
        <w:widowControl w:val="0"/>
        <w:autoSpaceDE w:val="0"/>
        <w:autoSpaceDN w:val="0"/>
        <w:spacing w:line="264" w:lineRule="auto"/>
        <w:ind w:firstLine="709"/>
        <w:jc w:val="both"/>
        <w:rPr>
          <w:sz w:val="28"/>
          <w:szCs w:val="28"/>
        </w:rPr>
      </w:pPr>
      <w:r>
        <w:rPr>
          <w:sz w:val="28"/>
          <w:szCs w:val="28"/>
        </w:rPr>
        <w:t>38(1).15.</w:t>
      </w:r>
      <w:r>
        <w:rPr>
          <w:sz w:val="28"/>
          <w:szCs w:val="28"/>
        </w:rPr>
        <w:tab/>
      </w:r>
      <w:r>
        <w:rPr>
          <w:sz w:val="28"/>
          <w:szCs w:val="28"/>
        </w:rPr>
        <w:t xml:space="preserve">Протокол оценки и сопоставления заявок на участие в закрытом запросе предложений должен содержать следующие сведения: </w:t>
      </w:r>
    </w:p>
    <w:p w14:paraId="192D1A3F">
      <w:pPr>
        <w:widowControl w:val="0"/>
        <w:autoSpaceDE w:val="0"/>
        <w:autoSpaceDN w:val="0"/>
        <w:spacing w:line="264" w:lineRule="auto"/>
        <w:ind w:firstLine="709"/>
        <w:jc w:val="both"/>
        <w:rPr>
          <w:sz w:val="28"/>
          <w:szCs w:val="28"/>
        </w:rPr>
      </w:pPr>
      <w:r>
        <w:rPr>
          <w:sz w:val="28"/>
          <w:szCs w:val="28"/>
        </w:rPr>
        <w:t>1)</w:t>
      </w:r>
      <w:r>
        <w:rPr>
          <w:sz w:val="28"/>
          <w:szCs w:val="28"/>
        </w:rPr>
        <w:tab/>
      </w:r>
      <w:r>
        <w:rPr>
          <w:sz w:val="28"/>
          <w:szCs w:val="28"/>
        </w:rPr>
        <w:t xml:space="preserve">дата подписания протокола; </w:t>
      </w:r>
    </w:p>
    <w:p w14:paraId="3C9C5030">
      <w:pPr>
        <w:widowControl w:val="0"/>
        <w:autoSpaceDE w:val="0"/>
        <w:autoSpaceDN w:val="0"/>
        <w:spacing w:line="264" w:lineRule="auto"/>
        <w:ind w:firstLine="709"/>
        <w:jc w:val="both"/>
        <w:rPr>
          <w:sz w:val="28"/>
          <w:szCs w:val="28"/>
        </w:rPr>
      </w:pPr>
      <w:r>
        <w:rPr>
          <w:sz w:val="28"/>
          <w:szCs w:val="28"/>
        </w:rPr>
        <w:t>2)</w:t>
      </w:r>
      <w:r>
        <w:rPr>
          <w:sz w:val="28"/>
          <w:szCs w:val="28"/>
        </w:rPr>
        <w:tab/>
      </w:r>
      <w:r>
        <w:rPr>
          <w:sz w:val="28"/>
          <w:szCs w:val="28"/>
        </w:rPr>
        <w:t xml:space="preserve">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 </w:t>
      </w:r>
    </w:p>
    <w:p w14:paraId="068B1ED6">
      <w:pPr>
        <w:widowControl w:val="0"/>
        <w:autoSpaceDE w:val="0"/>
        <w:autoSpaceDN w:val="0"/>
        <w:spacing w:line="264" w:lineRule="auto"/>
        <w:ind w:firstLine="709"/>
        <w:jc w:val="both"/>
        <w:rPr>
          <w:sz w:val="28"/>
          <w:szCs w:val="28"/>
        </w:rPr>
      </w:pPr>
      <w:r>
        <w:rPr>
          <w:sz w:val="28"/>
          <w:szCs w:val="28"/>
        </w:rPr>
        <w:t>3)</w:t>
      </w:r>
      <w:r>
        <w:rPr>
          <w:sz w:val="28"/>
          <w:szCs w:val="28"/>
        </w:rPr>
        <w:tab/>
      </w:r>
      <w:r>
        <w:rPr>
          <w:sz w:val="28"/>
          <w:szCs w:val="28"/>
        </w:rPr>
        <w:t xml:space="preserve">результаты оценки и сопоставления заявок на участие в закрытом запросе предложений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 </w:t>
      </w:r>
    </w:p>
    <w:p w14:paraId="1B0F48F8">
      <w:pPr>
        <w:widowControl w:val="0"/>
        <w:autoSpaceDE w:val="0"/>
        <w:autoSpaceDN w:val="0"/>
        <w:spacing w:line="264" w:lineRule="auto"/>
        <w:ind w:firstLine="709"/>
        <w:jc w:val="both"/>
        <w:rPr>
          <w:sz w:val="28"/>
          <w:szCs w:val="28"/>
        </w:rPr>
      </w:pPr>
      <w:r>
        <w:rPr>
          <w:sz w:val="28"/>
          <w:szCs w:val="28"/>
        </w:rPr>
        <w:t>4)</w:t>
      </w:r>
      <w:r>
        <w:rPr>
          <w:sz w:val="28"/>
          <w:szCs w:val="28"/>
        </w:rPr>
        <w:tab/>
      </w:r>
      <w:r>
        <w:rPr>
          <w:sz w:val="28"/>
          <w:szCs w:val="28"/>
        </w:rPr>
        <w:t xml:space="preserve">порядковые номера заявок на участие в закрытом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закупки; </w:t>
      </w:r>
    </w:p>
    <w:p w14:paraId="618EEE89">
      <w:pPr>
        <w:widowControl w:val="0"/>
        <w:autoSpaceDE w:val="0"/>
        <w:autoSpaceDN w:val="0"/>
        <w:spacing w:line="264" w:lineRule="auto"/>
        <w:ind w:firstLine="709"/>
        <w:jc w:val="both"/>
        <w:rPr>
          <w:sz w:val="28"/>
          <w:szCs w:val="28"/>
        </w:rPr>
      </w:pPr>
      <w:r>
        <w:rPr>
          <w:sz w:val="28"/>
          <w:szCs w:val="28"/>
        </w:rPr>
        <w:t>5)</w:t>
      </w:r>
      <w:r>
        <w:rPr>
          <w:sz w:val="28"/>
          <w:szCs w:val="28"/>
        </w:rPr>
        <w:tab/>
      </w:r>
      <w:r>
        <w:rPr>
          <w:sz w:val="28"/>
          <w:szCs w:val="28"/>
        </w:rPr>
        <w:t xml:space="preserve">сведения об объеме, цене закупаемых товаров, работ, услуг, сроке исполнения договора; </w:t>
      </w:r>
    </w:p>
    <w:p w14:paraId="4D4F9770">
      <w:pPr>
        <w:widowControl w:val="0"/>
        <w:autoSpaceDE w:val="0"/>
        <w:autoSpaceDN w:val="0"/>
        <w:spacing w:line="264" w:lineRule="auto"/>
        <w:ind w:firstLine="709"/>
        <w:jc w:val="both"/>
        <w:rPr>
          <w:sz w:val="28"/>
          <w:szCs w:val="28"/>
        </w:rPr>
      </w:pPr>
      <w:r>
        <w:rPr>
          <w:sz w:val="28"/>
          <w:szCs w:val="28"/>
        </w:rPr>
        <w:t>6)</w:t>
      </w:r>
      <w:r>
        <w:rPr>
          <w:sz w:val="28"/>
          <w:szCs w:val="28"/>
        </w:rPr>
        <w:tab/>
      </w:r>
      <w:r>
        <w:rPr>
          <w:sz w:val="28"/>
          <w:szCs w:val="28"/>
        </w:rPr>
        <w:t xml:space="preserve">причины, по которым закрытый запрос предложений признан несостоявшимся в случае признания его таковым; </w:t>
      </w:r>
    </w:p>
    <w:p w14:paraId="1E60A8D8">
      <w:pPr>
        <w:widowControl w:val="0"/>
        <w:autoSpaceDE w:val="0"/>
        <w:autoSpaceDN w:val="0"/>
        <w:spacing w:line="264" w:lineRule="auto"/>
        <w:ind w:firstLine="709"/>
        <w:jc w:val="both"/>
        <w:rPr>
          <w:sz w:val="28"/>
          <w:szCs w:val="28"/>
        </w:rPr>
      </w:pPr>
      <w:r>
        <w:rPr>
          <w:sz w:val="28"/>
          <w:szCs w:val="28"/>
        </w:rPr>
        <w:t>7)</w:t>
      </w:r>
      <w:r>
        <w:rPr>
          <w:sz w:val="28"/>
          <w:szCs w:val="28"/>
        </w:rPr>
        <w:tab/>
      </w:r>
      <w:r>
        <w:rPr>
          <w:sz w:val="28"/>
          <w:szCs w:val="28"/>
        </w:rPr>
        <w:t xml:space="preserve">иные сведения (при необходимости). </w:t>
      </w:r>
    </w:p>
    <w:p w14:paraId="54572703">
      <w:pPr>
        <w:widowControl w:val="0"/>
        <w:autoSpaceDE w:val="0"/>
        <w:autoSpaceDN w:val="0"/>
        <w:spacing w:line="264" w:lineRule="auto"/>
        <w:ind w:firstLine="709"/>
        <w:jc w:val="both"/>
        <w:rPr>
          <w:sz w:val="28"/>
          <w:szCs w:val="28"/>
        </w:rPr>
      </w:pPr>
      <w:r>
        <w:rPr>
          <w:sz w:val="28"/>
          <w:szCs w:val="28"/>
        </w:rPr>
        <w:t>38(1).16. В случае, если по окончании срока подачи заявок на участие в закрытом запросе предложений не подано ни одной такой заявки или подана только одна такая заявка, либо по результатам рассмотрения заявок на участие в закрытом запросе предложений комиссия отклонила все заявки, либо участник закрытого запроса предложений,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настоящим положением.</w:t>
      </w:r>
    </w:p>
    <w:p w14:paraId="01BC959F">
      <w:pPr>
        <w:widowControl w:val="0"/>
        <w:autoSpaceDE w:val="0"/>
        <w:autoSpaceDN w:val="0"/>
        <w:spacing w:line="264" w:lineRule="auto"/>
        <w:jc w:val="both"/>
        <w:rPr>
          <w:sz w:val="28"/>
          <w:szCs w:val="28"/>
        </w:rPr>
      </w:pPr>
    </w:p>
    <w:p w14:paraId="749BD092">
      <w:pPr>
        <w:widowControl w:val="0"/>
        <w:autoSpaceDE w:val="0"/>
        <w:autoSpaceDN w:val="0"/>
        <w:spacing w:line="264" w:lineRule="auto"/>
        <w:jc w:val="both"/>
        <w:rPr>
          <w:sz w:val="28"/>
          <w:szCs w:val="28"/>
        </w:rPr>
      </w:pPr>
    </w:p>
    <w:p w14:paraId="6D62AB8A">
      <w:pPr>
        <w:widowControl w:val="0"/>
        <w:autoSpaceDE w:val="0"/>
        <w:autoSpaceDN w:val="0"/>
        <w:spacing w:line="264" w:lineRule="auto"/>
        <w:jc w:val="center"/>
        <w:rPr>
          <w:b/>
          <w:sz w:val="28"/>
          <w:szCs w:val="28"/>
        </w:rPr>
      </w:pPr>
      <w:bookmarkStart w:id="55" w:name="P895"/>
      <w:bookmarkEnd w:id="55"/>
      <w:r>
        <w:rPr>
          <w:b/>
          <w:sz w:val="28"/>
          <w:szCs w:val="28"/>
        </w:rPr>
        <w:t>Раздел IV. ПОРЯДОК ОСУЩЕСТВЛЕНИЯ НЕКОНКУРЕНТНОЙ ЗАКУПКИ</w:t>
      </w:r>
    </w:p>
    <w:p w14:paraId="67BB732F">
      <w:pPr>
        <w:widowControl w:val="0"/>
        <w:autoSpaceDE w:val="0"/>
        <w:autoSpaceDN w:val="0"/>
        <w:spacing w:line="264" w:lineRule="auto"/>
        <w:jc w:val="both"/>
        <w:rPr>
          <w:sz w:val="28"/>
          <w:szCs w:val="28"/>
        </w:rPr>
      </w:pPr>
    </w:p>
    <w:p w14:paraId="106BA4E2">
      <w:pPr>
        <w:widowControl w:val="0"/>
        <w:autoSpaceDE w:val="0"/>
        <w:autoSpaceDN w:val="0"/>
        <w:spacing w:line="264" w:lineRule="auto"/>
        <w:jc w:val="center"/>
        <w:rPr>
          <w:b/>
          <w:sz w:val="28"/>
          <w:szCs w:val="28"/>
        </w:rPr>
      </w:pPr>
      <w:r>
        <w:rPr>
          <w:b/>
          <w:sz w:val="28"/>
          <w:szCs w:val="28"/>
        </w:rPr>
        <w:t>Глава 39. Случаи осуществления неконкурентной закупки</w:t>
      </w:r>
    </w:p>
    <w:p w14:paraId="2BAD1ECF">
      <w:pPr>
        <w:widowControl w:val="0"/>
        <w:autoSpaceDE w:val="0"/>
        <w:autoSpaceDN w:val="0"/>
        <w:spacing w:line="264" w:lineRule="auto"/>
        <w:jc w:val="both"/>
        <w:rPr>
          <w:sz w:val="28"/>
          <w:szCs w:val="28"/>
        </w:rPr>
      </w:pPr>
    </w:p>
    <w:p w14:paraId="2742B7DD">
      <w:pPr>
        <w:widowControl w:val="0"/>
        <w:autoSpaceDE w:val="0"/>
        <w:autoSpaceDN w:val="0"/>
        <w:spacing w:line="264" w:lineRule="auto"/>
        <w:ind w:firstLine="540"/>
        <w:jc w:val="both"/>
        <w:rPr>
          <w:sz w:val="28"/>
          <w:szCs w:val="28"/>
        </w:rPr>
      </w:pPr>
      <w:r>
        <w:rPr>
          <w:sz w:val="28"/>
          <w:szCs w:val="28"/>
        </w:rPr>
        <w:t>39.1. Закупка у единственного поставщика (подрядчика, исполнителя) может осуществляться заказчиком в случаях, указанных в пункте 39.2 настоящей Главы.</w:t>
      </w:r>
    </w:p>
    <w:p w14:paraId="1C8A8E2D">
      <w:pPr>
        <w:widowControl w:val="0"/>
        <w:autoSpaceDE w:val="0"/>
        <w:autoSpaceDN w:val="0"/>
        <w:spacing w:line="264" w:lineRule="auto"/>
        <w:ind w:firstLine="540"/>
        <w:jc w:val="both"/>
        <w:rPr>
          <w:sz w:val="28"/>
          <w:szCs w:val="28"/>
        </w:rPr>
      </w:pPr>
      <w:bookmarkStart w:id="56" w:name="P901"/>
      <w:bookmarkEnd w:id="56"/>
      <w:r>
        <w:rPr>
          <w:sz w:val="28"/>
          <w:szCs w:val="28"/>
        </w:rPr>
        <w:t>39.2. Заказчик вправе осуществить закупку у единственного поставщика (подрядчика, исполнителя) в следующих случаях:</w:t>
      </w:r>
    </w:p>
    <w:p w14:paraId="410CDC62">
      <w:pPr>
        <w:widowControl w:val="0"/>
        <w:autoSpaceDE w:val="0"/>
        <w:autoSpaceDN w:val="0"/>
        <w:spacing w:line="264" w:lineRule="auto"/>
        <w:ind w:firstLine="540"/>
        <w:jc w:val="both"/>
        <w:rPr>
          <w:sz w:val="28"/>
          <w:szCs w:val="28"/>
        </w:rPr>
      </w:pPr>
      <w:r>
        <w:rPr>
          <w:sz w:val="28"/>
          <w:szCs w:val="28"/>
        </w:rPr>
        <w:t>1) при возникновении неотложной потребности в определенной продукции, в том числе в целях предотвращения и/или ликвидации (устранения) аварий, чрезвычайных и иных обстоятельств, способных существенно отразиться негативным образом на деятельности заказчика (простои производства, причинение заказчику убытков и т.п.), в объемах, необходимых для осуществления указанных действий, при одновременном выполнении следующих условий:</w:t>
      </w:r>
    </w:p>
    <w:p w14:paraId="0E01424E">
      <w:pPr>
        <w:widowControl w:val="0"/>
        <w:autoSpaceDE w:val="0"/>
        <w:autoSpaceDN w:val="0"/>
        <w:spacing w:line="264" w:lineRule="auto"/>
        <w:ind w:firstLine="540"/>
        <w:jc w:val="both"/>
        <w:rPr>
          <w:sz w:val="28"/>
          <w:szCs w:val="28"/>
        </w:rPr>
      </w:pPr>
      <w:r>
        <w:rPr>
          <w:sz w:val="28"/>
          <w:szCs w:val="28"/>
        </w:rPr>
        <w:t>а) если вследствие указанных обстоятельств (или их угрозы) создается явная опасность для жизни и здоровья человека, состояния окружающей среды либо риск причинения значительных убытков заказчику и/или третьим лицам, остановки основного технологического процесса;</w:t>
      </w:r>
    </w:p>
    <w:p w14:paraId="7DA7DED8">
      <w:pPr>
        <w:widowControl w:val="0"/>
        <w:autoSpaceDE w:val="0"/>
        <w:autoSpaceDN w:val="0"/>
        <w:spacing w:line="264" w:lineRule="auto"/>
        <w:ind w:firstLine="540"/>
        <w:jc w:val="both"/>
        <w:rPr>
          <w:sz w:val="28"/>
          <w:szCs w:val="28"/>
        </w:rPr>
      </w:pPr>
      <w:r>
        <w:rPr>
          <w:sz w:val="28"/>
          <w:szCs w:val="28"/>
        </w:rPr>
        <w:t>б) для ликвидации последствий указанных обстоятельств либо их предотвращения необходима определенная продукция, а применение конкурентной закупки неприемлемо вследствие отсутствия времени на ее проведение;</w:t>
      </w:r>
    </w:p>
    <w:p w14:paraId="45D01FBB">
      <w:pPr>
        <w:widowControl w:val="0"/>
        <w:autoSpaceDE w:val="0"/>
        <w:autoSpaceDN w:val="0"/>
        <w:spacing w:line="264" w:lineRule="auto"/>
        <w:ind w:firstLine="540"/>
        <w:jc w:val="both"/>
        <w:rPr>
          <w:sz w:val="28"/>
          <w:szCs w:val="28"/>
        </w:rPr>
      </w:pPr>
      <w:r>
        <w:rPr>
          <w:sz w:val="28"/>
          <w:szCs w:val="28"/>
        </w:rPr>
        <w:t>в) заказчик не обладает аварийным запасом товара, требуемого для предотвращения (устранения последствий) указанных обстоятельств (или их угрозы), либо у Заказчика отсутствует возможность предотвращения (устранения последствий) указанных обстоятельств (или их угрозы) собственными силами без использования соответствующей продукции;</w:t>
      </w:r>
    </w:p>
    <w:p w14:paraId="186BF758">
      <w:pPr>
        <w:widowControl w:val="0"/>
        <w:autoSpaceDE w:val="0"/>
        <w:autoSpaceDN w:val="0"/>
        <w:spacing w:line="264" w:lineRule="auto"/>
        <w:ind w:firstLine="540"/>
        <w:jc w:val="both"/>
        <w:rPr>
          <w:sz w:val="28"/>
          <w:szCs w:val="28"/>
        </w:rPr>
      </w:pPr>
      <w:r>
        <w:rPr>
          <w:sz w:val="28"/>
          <w:szCs w:val="28"/>
        </w:rPr>
        <w:t>г) ассортимент и объем закупаемой продукции не превышает необходимого для ликвидации последствий указанных обстоятельств (или их угрозы);</w:t>
      </w:r>
    </w:p>
    <w:p w14:paraId="41FE5703">
      <w:pPr>
        <w:autoSpaceDE w:val="0"/>
        <w:autoSpaceDN w:val="0"/>
        <w:adjustRightInd w:val="0"/>
        <w:ind w:firstLine="567"/>
        <w:jc w:val="both"/>
        <w:rPr>
          <w:color w:val="000000"/>
          <w:sz w:val="28"/>
          <w:szCs w:val="28"/>
        </w:rPr>
      </w:pPr>
      <w:r>
        <w:rPr>
          <w:color w:val="000000"/>
          <w:sz w:val="28"/>
          <w:szCs w:val="28"/>
        </w:rPr>
        <w:t>2) необходимо проведение дополнительной закупки и смена поставщика (подрядчика, исполнителя) нецелесообразна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и ограниченный объем предлагаемой закупки по сравнению с первоначальными закупками (не более 50 процентов первоначального объёма в сумме по всем предлагаемым дополнительным соглашениям), непригодность товаров или услуг, альтернативных рассматриваемым;</w:t>
      </w:r>
    </w:p>
    <w:p w14:paraId="5171D566">
      <w:pPr>
        <w:autoSpaceDE w:val="0"/>
        <w:autoSpaceDN w:val="0"/>
        <w:adjustRightInd w:val="0"/>
        <w:ind w:firstLine="567"/>
        <w:jc w:val="both"/>
        <w:rPr>
          <w:color w:val="000000"/>
          <w:sz w:val="28"/>
          <w:szCs w:val="28"/>
        </w:rPr>
      </w:pPr>
      <w:r>
        <w:rPr>
          <w:color w:val="000000"/>
          <w:sz w:val="28"/>
          <w:szCs w:val="28"/>
        </w:rPr>
        <w:t>3) заключение договора с поставщиком (подрядчиком, исполнителем) на поставку дополнительного товара, выполнение дополнительных работ, оказание дополнительных услуг, не включенных в первоначальный договор с этим поставщиком (подрядчиком, исполнителем) и неотделимых от основного договора без значительных трудностей и в объеме не более 50% от стоимости первоначально заключенного договора, при этом необходимость соответствующих работ, услуг выявилась в процессе выполнения первоначального договора;</w:t>
      </w:r>
    </w:p>
    <w:p w14:paraId="609A40E7">
      <w:pPr>
        <w:autoSpaceDE w:val="0"/>
        <w:autoSpaceDN w:val="0"/>
        <w:adjustRightInd w:val="0"/>
        <w:ind w:firstLine="567"/>
        <w:jc w:val="both"/>
        <w:rPr>
          <w:color w:val="000000"/>
          <w:sz w:val="28"/>
          <w:szCs w:val="28"/>
        </w:rPr>
      </w:pPr>
      <w:r>
        <w:rPr>
          <w:color w:val="000000"/>
          <w:sz w:val="28"/>
          <w:szCs w:val="28"/>
        </w:rPr>
        <w:t>4) заключение договора либо соглашения, направленного на выполнение обязательств заказчика как участника либо победителя закупки, объявленной третьими лицами:</w:t>
      </w:r>
    </w:p>
    <w:p w14:paraId="7501BE02">
      <w:pPr>
        <w:autoSpaceDE w:val="0"/>
        <w:autoSpaceDN w:val="0"/>
        <w:adjustRightInd w:val="0"/>
        <w:ind w:firstLine="567"/>
        <w:jc w:val="both"/>
        <w:rPr>
          <w:color w:val="000000"/>
          <w:sz w:val="28"/>
          <w:szCs w:val="28"/>
        </w:rPr>
      </w:pPr>
      <w:r>
        <w:rPr>
          <w:color w:val="000000"/>
          <w:sz w:val="28"/>
          <w:szCs w:val="28"/>
        </w:rPr>
        <w:t>а) у заказчика отсутствует время на проведение предусмотренных Положением конкурентных закупок с учетом сроков выполнения обязательств заказчика, предусмотренных договором с третьим лицом, либо ввиду прямого указания третьего лица на обязательство заказчика по заключению договора с конкретным поставщиком (подрядчиком, исполнителем);</w:t>
      </w:r>
    </w:p>
    <w:p w14:paraId="327571AA">
      <w:pPr>
        <w:autoSpaceDE w:val="0"/>
        <w:autoSpaceDN w:val="0"/>
        <w:adjustRightInd w:val="0"/>
        <w:ind w:firstLine="567"/>
        <w:jc w:val="both"/>
        <w:rPr>
          <w:color w:val="000000"/>
          <w:sz w:val="28"/>
          <w:szCs w:val="28"/>
        </w:rPr>
      </w:pPr>
      <w:r>
        <w:rPr>
          <w:color w:val="000000"/>
          <w:sz w:val="28"/>
          <w:szCs w:val="28"/>
        </w:rPr>
        <w:t>б) заказчик не обладает складскими запасами необходимой продукции в объеме, необходимом для исполнения обязательств (кроме случаев закупки работ, услуг);</w:t>
      </w:r>
    </w:p>
    <w:p w14:paraId="6DA4D7F1">
      <w:pPr>
        <w:autoSpaceDE w:val="0"/>
        <w:autoSpaceDN w:val="0"/>
        <w:adjustRightInd w:val="0"/>
        <w:ind w:firstLine="567"/>
        <w:jc w:val="both"/>
        <w:rPr>
          <w:color w:val="000000"/>
          <w:sz w:val="28"/>
          <w:szCs w:val="28"/>
        </w:rPr>
      </w:pPr>
      <w:r>
        <w:rPr>
          <w:color w:val="000000"/>
          <w:sz w:val="28"/>
          <w:szCs w:val="28"/>
        </w:rPr>
        <w:t>в) объем закупаемой продукции не должен превышать объем такой продукции, необходимый для исполнения обязательств перед третьим лицом в течение срока, требуемого Положением для проведения конкурентной закупки и заключения договора по ее итогам;</w:t>
      </w:r>
    </w:p>
    <w:p w14:paraId="29E20044">
      <w:pPr>
        <w:autoSpaceDE w:val="0"/>
        <w:autoSpaceDN w:val="0"/>
        <w:adjustRightInd w:val="0"/>
        <w:ind w:firstLine="567"/>
        <w:jc w:val="both"/>
        <w:rPr>
          <w:color w:val="000000"/>
          <w:sz w:val="28"/>
          <w:szCs w:val="28"/>
        </w:rPr>
      </w:pPr>
      <w:r>
        <w:rPr>
          <w:color w:val="000000"/>
          <w:sz w:val="28"/>
          <w:szCs w:val="28"/>
        </w:rPr>
        <w:t>5) заключение договора взамен договора, расторгнутого в связи с неисполнением или ненадлежащим исполнением поставщиком (подрядчиком, исполнителем) своих обязательств по договору. При этом существенные условия нового договора не должны изменяться, за исключением сроков исполнения договора.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учётом количества поставленного товара, объёма выполненных работ, оказанных услуг по ранее заключённому договору с пропорциональным уменьшением цены договора;</w:t>
      </w:r>
    </w:p>
    <w:p w14:paraId="488149E8">
      <w:pPr>
        <w:autoSpaceDE w:val="0"/>
        <w:autoSpaceDN w:val="0"/>
        <w:adjustRightInd w:val="0"/>
        <w:ind w:firstLine="567"/>
        <w:jc w:val="both"/>
        <w:rPr>
          <w:color w:val="000000"/>
          <w:sz w:val="28"/>
          <w:szCs w:val="28"/>
        </w:rPr>
      </w:pPr>
      <w:r>
        <w:rPr>
          <w:color w:val="000000"/>
          <w:sz w:val="28"/>
          <w:szCs w:val="28"/>
        </w:rPr>
        <w:t xml:space="preserve">6) осуществление закупки товаров, работ, услуг вследствие признания ранее проведенной конкурентной закупки несостоявшейся по причине отсутствия поданных заявок или отклонения всех поданных заявок, в случае уклонения участника конкурентной закупки, предложившего такую же цену, как и победитель конкурентной закупки, или предложившего условия, следующие после предложенных победителем конкурентной закупки,  в случае уклонения участника конкурентной закупки, сделавшего предпоследнее предложение о цене договора, в случае если при проведении аукциона не присутствовал ни один участник открытого аукциона, либо в случае, если в связи с отсутствием предложений о цене договора, предусматривающих более низкую цену договора, чем начальная (максимальная) цена договора (цена лота), шаг аукциона снижен до минимального размера и после троекратного объявления предложения о начальной (максимальной) цене договора (цене лота) не поступило ни одно предложение о цене договора, которое предусматривало бы более низкую цену договора. При этом не допускается изменение предмета закупки (включая детальные требования к предмету закупки и его характеристикам), а также не допускается изменение объема закупаемых товаров, работ, услуг в сторону его увеличения. </w:t>
      </w:r>
    </w:p>
    <w:p w14:paraId="5106C5ED">
      <w:pPr>
        <w:autoSpaceDE w:val="0"/>
        <w:autoSpaceDN w:val="0"/>
        <w:adjustRightInd w:val="0"/>
        <w:ind w:firstLine="567"/>
        <w:jc w:val="both"/>
        <w:rPr>
          <w:color w:val="000000"/>
          <w:sz w:val="28"/>
          <w:szCs w:val="28"/>
        </w:rPr>
      </w:pPr>
      <w:r>
        <w:rPr>
          <w:color w:val="000000"/>
          <w:sz w:val="28"/>
          <w:szCs w:val="28"/>
        </w:rPr>
        <w:t>7) заключение договора на оказание услуг, связанных с направлением работника в служебную командировку (при этом, к таким услугам относятся: проезд к месту служебной командировки и обратно, наем жилого помещения, транспортное обслуживание, обеспечение питанием);</w:t>
      </w:r>
    </w:p>
    <w:p w14:paraId="76DAE316">
      <w:pPr>
        <w:autoSpaceDE w:val="0"/>
        <w:autoSpaceDN w:val="0"/>
        <w:adjustRightInd w:val="0"/>
        <w:ind w:firstLine="567"/>
        <w:jc w:val="both"/>
        <w:rPr>
          <w:color w:val="000000"/>
          <w:sz w:val="28"/>
          <w:szCs w:val="28"/>
        </w:rPr>
      </w:pPr>
      <w:r>
        <w:rPr>
          <w:color w:val="000000"/>
          <w:sz w:val="28"/>
          <w:szCs w:val="28"/>
        </w:rPr>
        <w:t>8) заключение договора на оказание услуг по программам профессионального или дополнительного образования, или профессионального обучения, целевого обучения;</w:t>
      </w:r>
    </w:p>
    <w:p w14:paraId="025AABA2">
      <w:pPr>
        <w:autoSpaceDE w:val="0"/>
        <w:autoSpaceDN w:val="0"/>
        <w:adjustRightInd w:val="0"/>
        <w:ind w:firstLine="567"/>
        <w:jc w:val="both"/>
        <w:rPr>
          <w:color w:val="000000"/>
          <w:sz w:val="28"/>
          <w:szCs w:val="28"/>
        </w:rPr>
      </w:pPr>
      <w:r>
        <w:rPr>
          <w:color w:val="000000"/>
          <w:sz w:val="28"/>
          <w:szCs w:val="28"/>
        </w:rPr>
        <w:t>9) заключение договора на участие в выставке, конференции, семинаре, повышении квалификации и профессиональной переподготовке, стажировке, участии в ином мероприятии с исполнителем, являющимся организатором такого мероприятия или уполномоченным организатором мероприятия;</w:t>
      </w:r>
    </w:p>
    <w:p w14:paraId="0ADF6980">
      <w:pPr>
        <w:autoSpaceDE w:val="0"/>
        <w:autoSpaceDN w:val="0"/>
        <w:adjustRightInd w:val="0"/>
        <w:ind w:firstLine="567"/>
        <w:jc w:val="both"/>
        <w:rPr>
          <w:color w:val="000000"/>
          <w:sz w:val="28"/>
          <w:szCs w:val="28"/>
        </w:rPr>
      </w:pPr>
      <w:r>
        <w:rPr>
          <w:color w:val="000000"/>
          <w:sz w:val="28"/>
          <w:szCs w:val="28"/>
        </w:rPr>
        <w:t>10) возникновение потребности в услугах по опубликованию информации в конкретном печатном издании;</w:t>
      </w:r>
    </w:p>
    <w:p w14:paraId="3929BC3D">
      <w:pPr>
        <w:autoSpaceDE w:val="0"/>
        <w:autoSpaceDN w:val="0"/>
        <w:adjustRightInd w:val="0"/>
        <w:ind w:firstLine="567"/>
        <w:jc w:val="both"/>
        <w:rPr>
          <w:color w:val="000000"/>
          <w:sz w:val="28"/>
          <w:szCs w:val="28"/>
        </w:rPr>
      </w:pPr>
      <w:r>
        <w:rPr>
          <w:color w:val="000000"/>
          <w:sz w:val="28"/>
          <w:szCs w:val="28"/>
        </w:rPr>
        <w:t>11) заключение гражданско-правовых договоров о выполнении работ, оказании услуг заказчику физическими лицами (за исключением индивидуальных предпринимателей) с использованием их личного труда;</w:t>
      </w:r>
    </w:p>
    <w:p w14:paraId="10677FC6">
      <w:pPr>
        <w:autoSpaceDE w:val="0"/>
        <w:autoSpaceDN w:val="0"/>
        <w:adjustRightInd w:val="0"/>
        <w:ind w:firstLine="567"/>
        <w:jc w:val="both"/>
        <w:rPr>
          <w:color w:val="000000"/>
          <w:sz w:val="28"/>
          <w:szCs w:val="28"/>
        </w:rPr>
      </w:pPr>
      <w:r>
        <w:rPr>
          <w:color w:val="000000"/>
          <w:sz w:val="28"/>
          <w:szCs w:val="28"/>
        </w:rPr>
        <w:t>12) осуществляется закупка финансовых услуг (в том числе заключение договора на предоставление банковской гарантии), услуг финансовой аренды (лизинга), получения кредита (займа) и страховых услуг;</w:t>
      </w:r>
    </w:p>
    <w:p w14:paraId="77500E4E">
      <w:pPr>
        <w:autoSpaceDE w:val="0"/>
        <w:autoSpaceDN w:val="0"/>
        <w:adjustRightInd w:val="0"/>
        <w:ind w:firstLine="567"/>
        <w:jc w:val="both"/>
        <w:rPr>
          <w:color w:val="000000"/>
          <w:sz w:val="28"/>
          <w:szCs w:val="28"/>
        </w:rPr>
      </w:pPr>
      <w:r>
        <w:rPr>
          <w:color w:val="000000"/>
          <w:sz w:val="28"/>
          <w:szCs w:val="28"/>
        </w:rPr>
        <w:t>13) заключение договора (соглашения) с оператором электронной площадки в целях проведения процедур закупок в электронной форме или в целях участия в процедурах закупок в электронной форме в качестве участника;</w:t>
      </w:r>
    </w:p>
    <w:p w14:paraId="4DAEEE0E">
      <w:pPr>
        <w:autoSpaceDE w:val="0"/>
        <w:autoSpaceDN w:val="0"/>
        <w:adjustRightInd w:val="0"/>
        <w:ind w:firstLine="567"/>
        <w:jc w:val="both"/>
        <w:rPr>
          <w:color w:val="000000"/>
          <w:sz w:val="28"/>
          <w:szCs w:val="28"/>
        </w:rPr>
      </w:pPr>
      <w:r>
        <w:rPr>
          <w:color w:val="000000"/>
          <w:sz w:val="28"/>
          <w:szCs w:val="28"/>
        </w:rPr>
        <w:t>14) заключение договора на предоставление услуг связи (услуги телефонной связи (местной, внутризоновой, междугородной и международной), услуги почтовой, услуги телеграфной связи, телематические услуги, услуги связи по передаче данных);</w:t>
      </w:r>
    </w:p>
    <w:p w14:paraId="11AFEB4D">
      <w:pPr>
        <w:autoSpaceDE w:val="0"/>
        <w:autoSpaceDN w:val="0"/>
        <w:adjustRightInd w:val="0"/>
        <w:ind w:firstLine="567"/>
        <w:jc w:val="both"/>
        <w:rPr>
          <w:color w:val="000000"/>
          <w:sz w:val="28"/>
          <w:szCs w:val="28"/>
        </w:rPr>
      </w:pPr>
      <w:r>
        <w:rPr>
          <w:color w:val="000000"/>
          <w:sz w:val="28"/>
          <w:szCs w:val="28"/>
        </w:rPr>
        <w:t>15) заключение договора на приобретение в собственность или заключается (продляется) договор аренды (субаренды) на право временного владения и/или пользования недвижимого имущества (в том числе земельных участков, зданий, помещений, необходимых для производственной и хозяйственной деятельности Заказчика), имущественных комплексов, оборудования; заключается договор купли-продажи, аренды (субаренды), договор доверительного управления государственным или муниципальным имуществом, иной договор, предусматривающий переход прав владения и (или) пользования (в том числе договор купли продажи, аренды и т.п.) в отношении недвижимого имущества, а также договор, связанный с заключением и исполнением таких договоров;</w:t>
      </w:r>
    </w:p>
    <w:p w14:paraId="1D9E14EA">
      <w:pPr>
        <w:autoSpaceDE w:val="0"/>
        <w:autoSpaceDN w:val="0"/>
        <w:adjustRightInd w:val="0"/>
        <w:ind w:firstLine="567"/>
        <w:jc w:val="both"/>
        <w:rPr>
          <w:color w:val="000000"/>
          <w:sz w:val="28"/>
          <w:szCs w:val="28"/>
        </w:rPr>
      </w:pPr>
      <w:r>
        <w:rPr>
          <w:color w:val="000000"/>
          <w:sz w:val="28"/>
          <w:szCs w:val="28"/>
        </w:rPr>
        <w:t>16) заключение договора на оказание услуг по сертификации;</w:t>
      </w:r>
    </w:p>
    <w:p w14:paraId="763D38DC">
      <w:pPr>
        <w:autoSpaceDE w:val="0"/>
        <w:autoSpaceDN w:val="0"/>
        <w:adjustRightInd w:val="0"/>
        <w:ind w:firstLine="567"/>
        <w:jc w:val="both"/>
        <w:rPr>
          <w:color w:val="000000"/>
          <w:sz w:val="28"/>
          <w:szCs w:val="28"/>
        </w:rPr>
      </w:pPr>
      <w:r>
        <w:rPr>
          <w:color w:val="000000"/>
          <w:sz w:val="28"/>
          <w:szCs w:val="28"/>
        </w:rPr>
        <w:t>17) возникновение потребности в посещении культурно-массовых мероприятий, в том числе в посещении театра, кинотеатра, концерта, представления, музея, выставки, спортивного мероприятия;</w:t>
      </w:r>
    </w:p>
    <w:p w14:paraId="62578376">
      <w:pPr>
        <w:autoSpaceDE w:val="0"/>
        <w:autoSpaceDN w:val="0"/>
        <w:adjustRightInd w:val="0"/>
        <w:ind w:firstLine="567"/>
        <w:jc w:val="both"/>
        <w:rPr>
          <w:color w:val="000000"/>
          <w:sz w:val="28"/>
          <w:szCs w:val="28"/>
        </w:rPr>
      </w:pPr>
      <w:r>
        <w:rPr>
          <w:color w:val="000000"/>
          <w:sz w:val="28"/>
          <w:szCs w:val="28"/>
        </w:rPr>
        <w:t>18) заключение договора на поставку продукции, цена которой в силу особых обстоятельств существенно меньше обычных рыночных цен (распродажи, приобретение у поставщика, ликвидирующего свою хозяйственную деятельность; у конкурсных управляющих при банкротстве; по соглашению с кредиторами или согласно аналогичной процедуре; у поставщика, в силу каких-либо обстоятельств дающего значительные скидки именно заказчику, например, встречные поставки);</w:t>
      </w:r>
    </w:p>
    <w:p w14:paraId="38509824">
      <w:pPr>
        <w:autoSpaceDE w:val="0"/>
        <w:autoSpaceDN w:val="0"/>
        <w:adjustRightInd w:val="0"/>
        <w:ind w:firstLine="567"/>
        <w:jc w:val="both"/>
        <w:rPr>
          <w:color w:val="000000"/>
          <w:sz w:val="28"/>
          <w:szCs w:val="28"/>
        </w:rPr>
      </w:pPr>
      <w:r>
        <w:rPr>
          <w:color w:val="000000"/>
          <w:sz w:val="28"/>
          <w:szCs w:val="28"/>
        </w:rPr>
        <w:t>19) осуществление закупки услуги по техническому и санитарному содержанию помещений заказчика;</w:t>
      </w:r>
    </w:p>
    <w:p w14:paraId="12629F20">
      <w:pPr>
        <w:autoSpaceDE w:val="0"/>
        <w:autoSpaceDN w:val="0"/>
        <w:adjustRightInd w:val="0"/>
        <w:ind w:firstLine="567"/>
        <w:jc w:val="both"/>
        <w:rPr>
          <w:color w:val="000000"/>
          <w:sz w:val="28"/>
          <w:szCs w:val="28"/>
        </w:rPr>
      </w:pPr>
      <w:r>
        <w:rPr>
          <w:color w:val="000000"/>
          <w:sz w:val="28"/>
          <w:szCs w:val="28"/>
        </w:rPr>
        <w:t>20) осуществление закупки товаров, работ, услуг по предписанию контрольных и надзорных органов, вступивших в силу решения суда, если указанными актами предусмотрен безотлагательный срок исполнения и отсутствует временной интервал для осуществления конкурентной закупки в соответствии с настоящим Положением;</w:t>
      </w:r>
    </w:p>
    <w:p w14:paraId="558964FD">
      <w:pPr>
        <w:autoSpaceDE w:val="0"/>
        <w:autoSpaceDN w:val="0"/>
        <w:adjustRightInd w:val="0"/>
        <w:ind w:firstLine="567"/>
        <w:jc w:val="both"/>
        <w:rPr>
          <w:color w:val="000000"/>
          <w:sz w:val="28"/>
          <w:szCs w:val="28"/>
        </w:rPr>
      </w:pPr>
      <w:r>
        <w:rPr>
          <w:color w:val="000000"/>
          <w:sz w:val="28"/>
          <w:szCs w:val="28"/>
        </w:rPr>
        <w:t>21) заключение договоров (сделок) с юридическими лицами, которые признаются взаимозависимыми с заказчиком в соответствии с Налоговым кодексом Российской Федерации;</w:t>
      </w:r>
    </w:p>
    <w:p w14:paraId="5D3EBC30">
      <w:pPr>
        <w:autoSpaceDE w:val="0"/>
        <w:autoSpaceDN w:val="0"/>
        <w:adjustRightInd w:val="0"/>
        <w:ind w:firstLine="567"/>
        <w:jc w:val="both"/>
        <w:rPr>
          <w:color w:val="000000"/>
          <w:sz w:val="28"/>
          <w:szCs w:val="28"/>
        </w:rPr>
      </w:pPr>
      <w:r>
        <w:rPr>
          <w:color w:val="000000"/>
          <w:sz w:val="28"/>
          <w:szCs w:val="28"/>
        </w:rPr>
        <w:t>22) возникновение потребности в закупке юридических услуг, в том числе услуги нотариусов и адвокатов;</w:t>
      </w:r>
    </w:p>
    <w:p w14:paraId="7E7E3EDB">
      <w:pPr>
        <w:autoSpaceDE w:val="0"/>
        <w:autoSpaceDN w:val="0"/>
        <w:adjustRightInd w:val="0"/>
        <w:ind w:firstLine="567"/>
        <w:jc w:val="both"/>
        <w:rPr>
          <w:color w:val="000000"/>
          <w:sz w:val="28"/>
          <w:szCs w:val="28"/>
        </w:rPr>
      </w:pPr>
      <w:r>
        <w:rPr>
          <w:color w:val="000000"/>
          <w:sz w:val="28"/>
          <w:szCs w:val="28"/>
        </w:rPr>
        <w:t>23) возникновение неотложной потребности в определенных товарах, работах, услугах в течение 3 рабочих дней, в связи с чем применение иных способов закупки, требующих затрат времени, нецелесообразно; по данному основанию не может осуществляться закупка в случае, если срочность явилась следствием неосмотрительности или промедления со стороны ответственных лиц заказчика.</w:t>
      </w:r>
    </w:p>
    <w:p w14:paraId="0EA03344">
      <w:pPr>
        <w:autoSpaceDE w:val="0"/>
        <w:autoSpaceDN w:val="0"/>
        <w:adjustRightInd w:val="0"/>
        <w:ind w:firstLine="567"/>
        <w:jc w:val="both"/>
        <w:rPr>
          <w:color w:val="000000"/>
          <w:sz w:val="28"/>
          <w:szCs w:val="28"/>
        </w:rPr>
      </w:pPr>
      <w:r>
        <w:rPr>
          <w:color w:val="000000"/>
          <w:sz w:val="28"/>
          <w:szCs w:val="28"/>
        </w:rPr>
        <w:t xml:space="preserve">24) </w:t>
      </w:r>
      <w:r>
        <w:rPr>
          <w:sz w:val="28"/>
          <w:szCs w:val="28"/>
        </w:rPr>
        <w:t>заключение договора на поставку товара, выполнение работ, оказание услуг, которые относятся к сфере деятельности субъектов естественных монополий в соответствии с Федеральным законом от 17.08.1995 года № 147-ФЗ «О естественных монополиях», по регулируемым в соответствии с законодательством ценам (тарифам) у таких субъектов;</w:t>
      </w:r>
    </w:p>
    <w:p w14:paraId="10906264">
      <w:pPr>
        <w:autoSpaceDE w:val="0"/>
        <w:autoSpaceDN w:val="0"/>
        <w:adjustRightInd w:val="0"/>
        <w:ind w:firstLine="567"/>
        <w:jc w:val="both"/>
        <w:rPr>
          <w:color w:val="000000"/>
          <w:sz w:val="28"/>
          <w:szCs w:val="28"/>
        </w:rPr>
      </w:pPr>
      <w:r>
        <w:rPr>
          <w:color w:val="000000"/>
          <w:sz w:val="28"/>
          <w:szCs w:val="28"/>
        </w:rPr>
        <w:t>25) заключение договора на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w:t>
      </w:r>
    </w:p>
    <w:p w14:paraId="32837210">
      <w:pPr>
        <w:autoSpaceDE w:val="0"/>
        <w:autoSpaceDN w:val="0"/>
        <w:adjustRightInd w:val="0"/>
        <w:ind w:firstLine="567"/>
        <w:jc w:val="both"/>
        <w:rPr>
          <w:color w:val="000000"/>
          <w:sz w:val="28"/>
          <w:szCs w:val="28"/>
        </w:rPr>
      </w:pPr>
      <w:r>
        <w:rPr>
          <w:color w:val="000000"/>
          <w:sz w:val="28"/>
          <w:szCs w:val="28"/>
        </w:rPr>
        <w:t>26) заключение договора энергоснабжения или договора купли-продажи электрической энергии с поставщиком электрической энергии в случае заключения договоров на поставку электроэнергии (энергоснабжения)/ оказания услуг по передаче электроэнергии с гарантирующим поставщиком/ сетевой организацией;</w:t>
      </w:r>
    </w:p>
    <w:p w14:paraId="2CFB9EB4">
      <w:pPr>
        <w:autoSpaceDE w:val="0"/>
        <w:autoSpaceDN w:val="0"/>
        <w:adjustRightInd w:val="0"/>
        <w:ind w:firstLine="567"/>
        <w:jc w:val="both"/>
        <w:rPr>
          <w:color w:val="000000"/>
          <w:sz w:val="28"/>
          <w:szCs w:val="28"/>
        </w:rPr>
      </w:pPr>
      <w:r>
        <w:rPr>
          <w:color w:val="000000"/>
          <w:sz w:val="28"/>
          <w:szCs w:val="28"/>
        </w:rPr>
        <w:t>27) возникновение 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p w14:paraId="299E3CCB">
      <w:pPr>
        <w:autoSpaceDE w:val="0"/>
        <w:autoSpaceDN w:val="0"/>
        <w:adjustRightInd w:val="0"/>
        <w:ind w:firstLine="567"/>
        <w:jc w:val="both"/>
        <w:rPr>
          <w:color w:val="000000"/>
          <w:sz w:val="28"/>
          <w:szCs w:val="28"/>
        </w:rPr>
      </w:pPr>
      <w:r>
        <w:rPr>
          <w:color w:val="000000"/>
          <w:sz w:val="28"/>
          <w:szCs w:val="28"/>
        </w:rPr>
        <w:t>28) осуществление закупки товаров, работ, услуг в условиях, когда исключительные права на товары, работы, услуги или исключительные лицензии (в том числе исходные коды программного обеспечения) принадлежат одному (нескольким) лицу(ам);</w:t>
      </w:r>
    </w:p>
    <w:p w14:paraId="4FD5BE9F">
      <w:pPr>
        <w:autoSpaceDE w:val="0"/>
        <w:autoSpaceDN w:val="0"/>
        <w:adjustRightInd w:val="0"/>
        <w:ind w:firstLine="567"/>
        <w:jc w:val="both"/>
        <w:rPr>
          <w:color w:val="000000"/>
          <w:sz w:val="28"/>
          <w:szCs w:val="28"/>
        </w:rPr>
      </w:pPr>
      <w:r>
        <w:rPr>
          <w:color w:val="000000"/>
          <w:sz w:val="28"/>
          <w:szCs w:val="28"/>
        </w:rPr>
        <w:t>29) осуществление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и только один поставщик может поставить такую продукцию;</w:t>
      </w:r>
    </w:p>
    <w:p w14:paraId="31B3B098">
      <w:pPr>
        <w:autoSpaceDE w:val="0"/>
        <w:autoSpaceDN w:val="0"/>
        <w:adjustRightInd w:val="0"/>
        <w:ind w:firstLine="567"/>
        <w:jc w:val="both"/>
        <w:rPr>
          <w:color w:val="000000"/>
          <w:sz w:val="28"/>
          <w:szCs w:val="28"/>
        </w:rPr>
      </w:pPr>
      <w:r>
        <w:rPr>
          <w:color w:val="000000"/>
          <w:sz w:val="28"/>
          <w:szCs w:val="28"/>
        </w:rPr>
        <w:t>30) осуществление закупки на оказание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w:t>
      </w:r>
    </w:p>
    <w:p w14:paraId="516A7DFC">
      <w:pPr>
        <w:autoSpaceDE w:val="0"/>
        <w:autoSpaceDN w:val="0"/>
        <w:adjustRightInd w:val="0"/>
        <w:ind w:firstLine="567"/>
        <w:jc w:val="both"/>
        <w:rPr>
          <w:color w:val="000000"/>
          <w:sz w:val="28"/>
          <w:szCs w:val="28"/>
        </w:rPr>
      </w:pPr>
      <w:r>
        <w:rPr>
          <w:color w:val="000000"/>
          <w:sz w:val="28"/>
          <w:szCs w:val="28"/>
        </w:rPr>
        <w:t>31) осуществление закупки на оказание услуг по авторскому контролю, в том числе за разработкой проектной и конструкторской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изготовлением оборудования соответствующими авторами;</w:t>
      </w:r>
    </w:p>
    <w:p w14:paraId="7EBBF06C">
      <w:pPr>
        <w:autoSpaceDE w:val="0"/>
        <w:autoSpaceDN w:val="0"/>
        <w:adjustRightInd w:val="0"/>
        <w:ind w:firstLine="567"/>
        <w:jc w:val="both"/>
        <w:rPr>
          <w:color w:val="000000"/>
          <w:sz w:val="28"/>
          <w:szCs w:val="28"/>
        </w:rPr>
      </w:pPr>
      <w:r>
        <w:rPr>
          <w:color w:val="000000"/>
          <w:sz w:val="28"/>
          <w:szCs w:val="28"/>
        </w:rPr>
        <w:t xml:space="preserve">32) возникновение потребности в оплате членских взносов и иных обязательных платежей на неконкурентной основе. </w:t>
      </w:r>
    </w:p>
    <w:p w14:paraId="752C0528">
      <w:pPr>
        <w:autoSpaceDE w:val="0"/>
        <w:autoSpaceDN w:val="0"/>
        <w:adjustRightInd w:val="0"/>
        <w:ind w:firstLine="567"/>
        <w:jc w:val="both"/>
        <w:rPr>
          <w:color w:val="000000"/>
          <w:sz w:val="28"/>
          <w:szCs w:val="28"/>
        </w:rPr>
      </w:pPr>
      <w:r>
        <w:rPr>
          <w:color w:val="000000"/>
          <w:sz w:val="28"/>
          <w:szCs w:val="28"/>
        </w:rPr>
        <w:t xml:space="preserve">33) возникновение потребности в оплате услуг в соответствии с заключёнными заказчиком агентскими договорами. </w:t>
      </w:r>
    </w:p>
    <w:p w14:paraId="3FC976D5">
      <w:pPr>
        <w:autoSpaceDE w:val="0"/>
        <w:autoSpaceDN w:val="0"/>
        <w:adjustRightInd w:val="0"/>
        <w:ind w:firstLine="567"/>
        <w:jc w:val="both"/>
        <w:rPr>
          <w:color w:val="000000"/>
          <w:sz w:val="28"/>
          <w:szCs w:val="28"/>
        </w:rPr>
      </w:pPr>
      <w:r>
        <w:rPr>
          <w:color w:val="000000"/>
          <w:sz w:val="28"/>
          <w:szCs w:val="28"/>
        </w:rPr>
        <w:t>34) заключение договора с поставщиком или его представителем на осуществление гарантийного и текущего обслуживания ранее приобретенной продукции или поставку запасных частей и расходных материалов к данной продукции при условии невозможности осуществления указанного обслуживания или поставки другим поставщиком в силу предоставленной гарантии или лицензии на право использования;</w:t>
      </w:r>
    </w:p>
    <w:p w14:paraId="144E5C67">
      <w:pPr>
        <w:autoSpaceDE w:val="0"/>
        <w:autoSpaceDN w:val="0"/>
        <w:adjustRightInd w:val="0"/>
        <w:ind w:firstLine="567"/>
        <w:jc w:val="both"/>
        <w:rPr>
          <w:color w:val="000000"/>
          <w:sz w:val="28"/>
          <w:szCs w:val="28"/>
        </w:rPr>
      </w:pPr>
      <w:r>
        <w:rPr>
          <w:color w:val="000000"/>
          <w:sz w:val="28"/>
          <w:szCs w:val="28"/>
        </w:rPr>
        <w:t>35) заключение договора на поставку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с издателями таких изданий в случае, если указанным издателям принадлежат исключительные права или исключительные лицензии на использование таких изданий, а также на оказание услуг по предоставлению доступа к таким электронным изданиям;</w:t>
      </w:r>
    </w:p>
    <w:p w14:paraId="50E78012">
      <w:pPr>
        <w:widowControl w:val="0"/>
        <w:autoSpaceDE w:val="0"/>
        <w:autoSpaceDN w:val="0"/>
        <w:spacing w:line="264" w:lineRule="auto"/>
        <w:ind w:firstLine="540"/>
        <w:jc w:val="both"/>
        <w:rPr>
          <w:sz w:val="28"/>
          <w:szCs w:val="28"/>
        </w:rPr>
      </w:pPr>
      <w:bookmarkStart w:id="57" w:name="P903"/>
      <w:bookmarkEnd w:id="57"/>
      <w:r>
        <w:rPr>
          <w:sz w:val="28"/>
          <w:szCs w:val="28"/>
        </w:rPr>
        <w:t>36) осуществление закупки на оказание услуг организации и участия представителей заказчика в выставках, форумах, семинарах, тренингах, конференциях, совещаниях, конкурсах и иных мероприятиях;</w:t>
      </w:r>
    </w:p>
    <w:p w14:paraId="6BC228C9">
      <w:pPr>
        <w:widowControl w:val="0"/>
        <w:autoSpaceDE w:val="0"/>
        <w:autoSpaceDN w:val="0"/>
        <w:spacing w:line="264" w:lineRule="auto"/>
        <w:ind w:firstLine="540"/>
        <w:jc w:val="both"/>
        <w:rPr>
          <w:sz w:val="28"/>
          <w:szCs w:val="28"/>
        </w:rPr>
      </w:pPr>
      <w:r>
        <w:rPr>
          <w:sz w:val="28"/>
          <w:szCs w:val="28"/>
        </w:rPr>
        <w:t>37) осуществление закупки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обеспечение перевода с иностранных языков, услуги связи и прочие сопутствующие расходы);</w:t>
      </w:r>
    </w:p>
    <w:p w14:paraId="4C570BDA">
      <w:pPr>
        <w:widowControl w:val="0"/>
        <w:autoSpaceDE w:val="0"/>
        <w:autoSpaceDN w:val="0"/>
        <w:spacing w:line="264" w:lineRule="auto"/>
        <w:ind w:firstLine="540"/>
        <w:jc w:val="both"/>
        <w:rPr>
          <w:sz w:val="28"/>
          <w:szCs w:val="28"/>
        </w:rPr>
      </w:pPr>
      <w:r>
        <w:rPr>
          <w:sz w:val="28"/>
          <w:szCs w:val="28"/>
        </w:rPr>
        <w:t xml:space="preserve">38) осуществление поставки товаров, выполнения работ, оказания услуг для нужд заказчика на сумму, не превышающую 2 000 000 (два миллиона) рублей; при этом годовой объем закупок, который заказчик вправе осуществить на основании настоящего подпункта, не должен превышать 50% (пятьдесят процентов) от совокупного годового объема закупок заказчика; </w:t>
      </w:r>
    </w:p>
    <w:p w14:paraId="6682D27B">
      <w:pPr>
        <w:widowControl w:val="0"/>
        <w:autoSpaceDE w:val="0"/>
        <w:autoSpaceDN w:val="0"/>
        <w:spacing w:line="264" w:lineRule="auto"/>
        <w:ind w:firstLine="540"/>
        <w:jc w:val="both"/>
        <w:rPr>
          <w:sz w:val="28"/>
          <w:szCs w:val="28"/>
        </w:rPr>
      </w:pPr>
      <w:r>
        <w:rPr>
          <w:sz w:val="28"/>
          <w:szCs w:val="28"/>
        </w:rPr>
        <w:t>39) осуществление закупки услуг (работ) по сервисному, техническому обслуживанию (технической поддержке, обновлению, сопровождению), диагностике и ремонту, закупке запасных частей, расходных материалов и технических жидкостей для оборудования (устройства, техники), используемого заказчиком, при наличии требований производителя о соблюдении условий безопасной эксплуатации и обслуживания в течение срока использования;</w:t>
      </w:r>
    </w:p>
    <w:p w14:paraId="035D3500">
      <w:pPr>
        <w:widowControl w:val="0"/>
        <w:autoSpaceDE w:val="0"/>
        <w:autoSpaceDN w:val="0"/>
        <w:spacing w:line="264" w:lineRule="auto"/>
        <w:ind w:firstLine="539"/>
        <w:jc w:val="both"/>
        <w:rPr>
          <w:sz w:val="28"/>
          <w:szCs w:val="28"/>
        </w:rPr>
      </w:pPr>
      <w:bookmarkStart w:id="58" w:name="P912"/>
      <w:bookmarkEnd w:id="58"/>
      <w:bookmarkStart w:id="59" w:name="P908"/>
      <w:bookmarkEnd w:id="59"/>
      <w:r>
        <w:rPr>
          <w:sz w:val="28"/>
          <w:szCs w:val="28"/>
        </w:rPr>
        <w:t>39.3. При осуществлении закупки у единственного поставщика (подрядчика, исполнителя) договор должен содержать расчет и обоснование цены договора.</w:t>
      </w:r>
    </w:p>
    <w:p w14:paraId="19B7D29A">
      <w:pPr>
        <w:widowControl w:val="0"/>
        <w:autoSpaceDE w:val="0"/>
        <w:autoSpaceDN w:val="0"/>
        <w:spacing w:line="264" w:lineRule="auto"/>
        <w:jc w:val="both"/>
        <w:rPr>
          <w:sz w:val="28"/>
          <w:szCs w:val="28"/>
        </w:rPr>
      </w:pPr>
    </w:p>
    <w:p w14:paraId="1936FB5C">
      <w:pPr>
        <w:widowControl w:val="0"/>
        <w:autoSpaceDE w:val="0"/>
        <w:autoSpaceDN w:val="0"/>
        <w:spacing w:line="264" w:lineRule="auto"/>
        <w:jc w:val="center"/>
        <w:rPr>
          <w:b/>
          <w:sz w:val="28"/>
          <w:szCs w:val="28"/>
        </w:rPr>
      </w:pPr>
      <w:r>
        <w:rPr>
          <w:b/>
          <w:sz w:val="28"/>
          <w:szCs w:val="28"/>
        </w:rPr>
        <w:t>Глава 40. Извещение о неконкурентной закупке</w:t>
      </w:r>
    </w:p>
    <w:p w14:paraId="69096A1E">
      <w:pPr>
        <w:widowControl w:val="0"/>
        <w:autoSpaceDE w:val="0"/>
        <w:autoSpaceDN w:val="0"/>
        <w:spacing w:line="264" w:lineRule="auto"/>
        <w:jc w:val="both"/>
        <w:rPr>
          <w:sz w:val="28"/>
          <w:szCs w:val="28"/>
        </w:rPr>
      </w:pPr>
    </w:p>
    <w:p w14:paraId="236AF1D4">
      <w:pPr>
        <w:widowControl w:val="0"/>
        <w:autoSpaceDE w:val="0"/>
        <w:autoSpaceDN w:val="0"/>
        <w:spacing w:line="264" w:lineRule="auto"/>
        <w:ind w:firstLine="540"/>
        <w:jc w:val="both"/>
        <w:rPr>
          <w:sz w:val="28"/>
          <w:szCs w:val="28"/>
        </w:rPr>
      </w:pPr>
      <w:r>
        <w:rPr>
          <w:sz w:val="28"/>
          <w:szCs w:val="28"/>
        </w:rPr>
        <w:t xml:space="preserve">40.1. Не позднее дня заключения договора заказчик вправе разместить в единой информационной системе извещение о закупке у единственного поставщика (подрядчика, исполнителя) и проект договора, являющийся неотъемлемой частью извещения о закупке. Данное требование не распространяется на случаи, указанные в </w:t>
      </w:r>
      <w:r>
        <w:fldChar w:fldCharType="begin"/>
      </w:r>
      <w:r>
        <w:instrText xml:space="preserve"> HYPERLINK "consultantplus://offline/ref=DE73D7051431E00BF2927095EDA3E7026A582840AD3DB2B25EA651A7006EA3547C7A40D001A01E46CE1806B179F477481E2490F7E16299DATC1EH" </w:instrText>
      </w:r>
      <w:r>
        <w:fldChar w:fldCharType="separate"/>
      </w:r>
      <w:r>
        <w:rPr>
          <w:sz w:val="28"/>
          <w:szCs w:val="28"/>
        </w:rPr>
        <w:t>части 15 статьи 4</w:t>
      </w:r>
      <w:r>
        <w:rPr>
          <w:sz w:val="28"/>
          <w:szCs w:val="28"/>
        </w:rPr>
        <w:fldChar w:fldCharType="end"/>
      </w:r>
      <w:r>
        <w:rPr>
          <w:sz w:val="28"/>
          <w:szCs w:val="28"/>
        </w:rPr>
        <w:t xml:space="preserve"> Закона о закупках.</w:t>
      </w:r>
    </w:p>
    <w:p w14:paraId="646561C0">
      <w:pPr>
        <w:widowControl w:val="0"/>
        <w:autoSpaceDE w:val="0"/>
        <w:autoSpaceDN w:val="0"/>
        <w:spacing w:line="264" w:lineRule="auto"/>
        <w:ind w:firstLine="540"/>
        <w:jc w:val="both"/>
        <w:rPr>
          <w:sz w:val="28"/>
          <w:szCs w:val="28"/>
        </w:rPr>
      </w:pPr>
      <w:r>
        <w:rPr>
          <w:sz w:val="28"/>
          <w:szCs w:val="28"/>
        </w:rPr>
        <w:t>40.2. В извещении о закупке у единственного поставщика (подрядчика, исполнителя) должны быть указаны следующие сведения:</w:t>
      </w:r>
    </w:p>
    <w:p w14:paraId="142D70D0">
      <w:pPr>
        <w:widowControl w:val="0"/>
        <w:autoSpaceDE w:val="0"/>
        <w:autoSpaceDN w:val="0"/>
        <w:spacing w:line="264" w:lineRule="auto"/>
        <w:ind w:firstLine="540"/>
        <w:jc w:val="both"/>
        <w:rPr>
          <w:sz w:val="28"/>
          <w:szCs w:val="28"/>
        </w:rPr>
      </w:pPr>
      <w:r>
        <w:rPr>
          <w:sz w:val="28"/>
          <w:szCs w:val="28"/>
        </w:rPr>
        <w:t>1) способ осуществления закупки со ссылкой на пункт положения, позволяющий проводить закупку у единственного поставщика (подрядчика, исполнителя);</w:t>
      </w:r>
    </w:p>
    <w:p w14:paraId="797F501B">
      <w:pPr>
        <w:widowControl w:val="0"/>
        <w:autoSpaceDE w:val="0"/>
        <w:autoSpaceDN w:val="0"/>
        <w:spacing w:line="264" w:lineRule="auto"/>
        <w:ind w:firstLine="540"/>
        <w:jc w:val="both"/>
        <w:rPr>
          <w:sz w:val="28"/>
          <w:szCs w:val="28"/>
        </w:rPr>
      </w:pPr>
      <w:r>
        <w:rPr>
          <w:sz w:val="28"/>
          <w:szCs w:val="28"/>
        </w:rPr>
        <w:t>2) наименование, место нахождения, почтовый адрес, адрес электронной почты, номер контактного телефона заказчика;</w:t>
      </w:r>
    </w:p>
    <w:p w14:paraId="20DB5358">
      <w:pPr>
        <w:widowControl w:val="0"/>
        <w:autoSpaceDE w:val="0"/>
        <w:autoSpaceDN w:val="0"/>
        <w:spacing w:line="264" w:lineRule="auto"/>
        <w:ind w:firstLine="540"/>
        <w:jc w:val="both"/>
        <w:rPr>
          <w:sz w:val="28"/>
          <w:szCs w:val="28"/>
        </w:rPr>
      </w:pPr>
      <w:r>
        <w:rPr>
          <w:sz w:val="28"/>
          <w:szCs w:val="28"/>
        </w:rPr>
        <w:t>3) предмет договора с указанием количества поставляемого товара, объема выполняемой работы, оказываемой услуги, срока исполнения договора, также краткое описание предмета закупки;</w:t>
      </w:r>
    </w:p>
    <w:p w14:paraId="632D86C2">
      <w:pPr>
        <w:widowControl w:val="0"/>
        <w:autoSpaceDE w:val="0"/>
        <w:autoSpaceDN w:val="0"/>
        <w:spacing w:line="264" w:lineRule="auto"/>
        <w:ind w:firstLine="540"/>
        <w:jc w:val="both"/>
        <w:rPr>
          <w:sz w:val="28"/>
          <w:szCs w:val="28"/>
        </w:rPr>
      </w:pPr>
      <w:r>
        <w:rPr>
          <w:sz w:val="28"/>
          <w:szCs w:val="28"/>
        </w:rPr>
        <w:t>4) место поставки товара, выполнения работы, оказания услуги;</w:t>
      </w:r>
    </w:p>
    <w:p w14:paraId="2018C70C">
      <w:pPr>
        <w:widowControl w:val="0"/>
        <w:autoSpaceDE w:val="0"/>
        <w:autoSpaceDN w:val="0"/>
        <w:spacing w:line="264" w:lineRule="auto"/>
        <w:ind w:firstLine="540"/>
        <w:jc w:val="both"/>
        <w:rPr>
          <w:sz w:val="28"/>
          <w:szCs w:val="28"/>
        </w:rPr>
      </w:pPr>
      <w:r>
        <w:rPr>
          <w:sz w:val="28"/>
          <w:szCs w:val="28"/>
        </w:rPr>
        <w:t>5) сведения о цене договора, либо формула цены, устанавливающая правила расчета сумм, подлежащих уплате заказчиком поставщику (подрядчику, исполнителю)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75F523E4">
      <w:pPr>
        <w:widowControl w:val="0"/>
        <w:autoSpaceDE w:val="0"/>
        <w:autoSpaceDN w:val="0"/>
        <w:spacing w:line="264" w:lineRule="auto"/>
        <w:ind w:firstLine="540"/>
        <w:jc w:val="both"/>
        <w:rPr>
          <w:sz w:val="28"/>
          <w:szCs w:val="28"/>
        </w:rPr>
      </w:pPr>
    </w:p>
    <w:p w14:paraId="5DA99DEE">
      <w:pPr>
        <w:widowControl w:val="0"/>
        <w:autoSpaceDE w:val="0"/>
        <w:autoSpaceDN w:val="0"/>
        <w:spacing w:line="264" w:lineRule="auto"/>
        <w:jc w:val="center"/>
        <w:rPr>
          <w:b/>
          <w:sz w:val="28"/>
          <w:szCs w:val="28"/>
        </w:rPr>
      </w:pPr>
      <w:r>
        <w:rPr>
          <w:b/>
          <w:sz w:val="28"/>
          <w:szCs w:val="28"/>
        </w:rPr>
        <w:t>Раздел V. ТРЕБОВАНИЯ К ДОГОВОРУ, ПОРЯДОК ЗАКЛЮЧЕНИЯ, ИСПОЛНЕНИЯ, РАСТОРЖЕНИЯ ДОГОВОРА</w:t>
      </w:r>
    </w:p>
    <w:p w14:paraId="48E35A7D">
      <w:pPr>
        <w:widowControl w:val="0"/>
        <w:autoSpaceDE w:val="0"/>
        <w:autoSpaceDN w:val="0"/>
        <w:spacing w:line="264" w:lineRule="auto"/>
        <w:jc w:val="both"/>
        <w:rPr>
          <w:sz w:val="28"/>
          <w:szCs w:val="28"/>
        </w:rPr>
      </w:pPr>
    </w:p>
    <w:p w14:paraId="68DC66F1">
      <w:pPr>
        <w:widowControl w:val="0"/>
        <w:autoSpaceDE w:val="0"/>
        <w:autoSpaceDN w:val="0"/>
        <w:spacing w:line="264" w:lineRule="auto"/>
        <w:jc w:val="center"/>
        <w:rPr>
          <w:b/>
          <w:sz w:val="28"/>
          <w:szCs w:val="28"/>
        </w:rPr>
      </w:pPr>
      <w:r>
        <w:rPr>
          <w:b/>
          <w:sz w:val="28"/>
          <w:szCs w:val="28"/>
        </w:rPr>
        <w:t>Глава 41. Требования к договору</w:t>
      </w:r>
    </w:p>
    <w:p w14:paraId="03589595">
      <w:pPr>
        <w:widowControl w:val="0"/>
        <w:autoSpaceDE w:val="0"/>
        <w:autoSpaceDN w:val="0"/>
        <w:spacing w:line="264" w:lineRule="auto"/>
        <w:jc w:val="both"/>
        <w:rPr>
          <w:sz w:val="28"/>
          <w:szCs w:val="28"/>
        </w:rPr>
      </w:pPr>
    </w:p>
    <w:p w14:paraId="08882C07">
      <w:pPr>
        <w:widowControl w:val="0"/>
        <w:autoSpaceDE w:val="0"/>
        <w:autoSpaceDN w:val="0"/>
        <w:spacing w:line="264" w:lineRule="auto"/>
        <w:ind w:firstLine="540"/>
        <w:jc w:val="both"/>
        <w:rPr>
          <w:sz w:val="28"/>
          <w:szCs w:val="28"/>
        </w:rPr>
      </w:pPr>
      <w:r>
        <w:rPr>
          <w:sz w:val="28"/>
          <w:szCs w:val="28"/>
        </w:rPr>
        <w:t>41.1. Договор по результатам конкурентной закупки заключается в письменной форме либо в электронной форме путем обмена электронными документами на электронной площадке.</w:t>
      </w:r>
    </w:p>
    <w:p w14:paraId="6CDDCFEE">
      <w:pPr>
        <w:widowControl w:val="0"/>
        <w:autoSpaceDE w:val="0"/>
        <w:autoSpaceDN w:val="0"/>
        <w:spacing w:line="264" w:lineRule="auto"/>
        <w:ind w:firstLine="540"/>
        <w:jc w:val="both"/>
        <w:rPr>
          <w:sz w:val="28"/>
          <w:szCs w:val="28"/>
        </w:rPr>
      </w:pPr>
      <w:r>
        <w:rPr>
          <w:sz w:val="28"/>
          <w:szCs w:val="28"/>
        </w:rPr>
        <w:t>41.2. Договор</w:t>
      </w:r>
      <w:r>
        <w:rPr>
          <w:rFonts w:eastAsia="Calibri"/>
          <w:sz w:val="28"/>
          <w:szCs w:val="28"/>
        </w:rPr>
        <w:t xml:space="preserve"> по результатам закупки </w:t>
      </w:r>
      <w:r>
        <w:rPr>
          <w:sz w:val="28"/>
          <w:szCs w:val="28"/>
        </w:rPr>
        <w:t xml:space="preserve">у единственного поставщика (подрядчика, исполнителя) может быть заключен в любой форме, предусмотренной Гражданским </w:t>
      </w:r>
      <w:r>
        <w:fldChar w:fldCharType="begin"/>
      </w:r>
      <w:r>
        <w:instrText xml:space="preserve"> HYPERLINK "consultantplus://offline/ref=DE73D7051431E00BF2927095EDA3E7026A592843A03BB2B25EA651A7006EA3546E7A18DC03A90141CC0D50E03CTA18H" </w:instrText>
      </w:r>
      <w:r>
        <w:fldChar w:fldCharType="separate"/>
      </w:r>
      <w:r>
        <w:rPr>
          <w:sz w:val="28"/>
          <w:szCs w:val="28"/>
        </w:rPr>
        <w:t>кодексом</w:t>
      </w:r>
      <w:r>
        <w:rPr>
          <w:sz w:val="28"/>
          <w:szCs w:val="28"/>
        </w:rPr>
        <w:fldChar w:fldCharType="end"/>
      </w:r>
      <w:r>
        <w:rPr>
          <w:sz w:val="28"/>
          <w:szCs w:val="28"/>
        </w:rPr>
        <w:t xml:space="preserve"> Российской Федерации для совершения сделок.</w:t>
      </w:r>
    </w:p>
    <w:p w14:paraId="3F84C325">
      <w:pPr>
        <w:widowControl w:val="0"/>
        <w:autoSpaceDE w:val="0"/>
        <w:autoSpaceDN w:val="0"/>
        <w:spacing w:line="264" w:lineRule="auto"/>
        <w:ind w:firstLine="540"/>
        <w:jc w:val="both"/>
        <w:rPr>
          <w:sz w:val="28"/>
          <w:szCs w:val="28"/>
        </w:rPr>
      </w:pPr>
      <w:r>
        <w:rPr>
          <w:sz w:val="28"/>
          <w:szCs w:val="28"/>
        </w:rPr>
        <w:t>41.3. В случае признания закупки несостоявшейся в связи с отсутствием других участников закупки, заказчик вправе не заключать договор и провести закупку повторно в соответствии с настоящим Положением.</w:t>
      </w:r>
    </w:p>
    <w:p w14:paraId="2D1B35A3">
      <w:pPr>
        <w:widowControl w:val="0"/>
        <w:autoSpaceDE w:val="0"/>
        <w:autoSpaceDN w:val="0"/>
        <w:spacing w:line="264" w:lineRule="auto"/>
        <w:ind w:firstLine="540"/>
        <w:jc w:val="both"/>
        <w:rPr>
          <w:sz w:val="28"/>
          <w:szCs w:val="28"/>
        </w:rPr>
      </w:pPr>
      <w:r>
        <w:rPr>
          <w:sz w:val="28"/>
          <w:szCs w:val="28"/>
        </w:rPr>
        <w:t>При этом, в случае признания закупки несостоявшейся на указанном основании, заказчик не намерен отказаться от заключения договора с единственным участником закупки, договор заключается при отсутствии объективных препятствий к заключению договора с таким участником (предложение единственного участника является конкурентным, соответствует документации о закупке и не ограничивает условия для свободной конкуренции). При этом такой участник закупки признается победителем закупки и не вправе отказаться от заключения договора.</w:t>
      </w:r>
    </w:p>
    <w:p w14:paraId="5725588C">
      <w:pPr>
        <w:widowControl w:val="0"/>
        <w:autoSpaceDE w:val="0"/>
        <w:autoSpaceDN w:val="0"/>
        <w:spacing w:line="264" w:lineRule="auto"/>
        <w:ind w:firstLine="540"/>
        <w:jc w:val="both"/>
        <w:rPr>
          <w:sz w:val="28"/>
          <w:szCs w:val="28"/>
        </w:rPr>
      </w:pPr>
      <w:r>
        <w:rPr>
          <w:sz w:val="28"/>
          <w:szCs w:val="28"/>
        </w:rPr>
        <w:t>41.4. Заказчик вправе предусмотреть в проекте договора выплату аванса, не превышающей цены договора.</w:t>
      </w:r>
    </w:p>
    <w:p w14:paraId="0514A163">
      <w:pPr>
        <w:widowControl w:val="0"/>
        <w:autoSpaceDE w:val="0"/>
        <w:autoSpaceDN w:val="0"/>
        <w:spacing w:line="264" w:lineRule="auto"/>
        <w:ind w:firstLine="540"/>
        <w:jc w:val="both"/>
        <w:rPr>
          <w:sz w:val="28"/>
          <w:szCs w:val="28"/>
        </w:rPr>
      </w:pPr>
      <w:r>
        <w:rPr>
          <w:sz w:val="28"/>
          <w:szCs w:val="28"/>
        </w:rPr>
        <w:t>В случае, если проектом договора на поставку товара предусмотрена выплата аванса в размере свыше 30% от цены договора, то заказчик вправе предусмотреть в таком проекте договора условие о том, что в случае нарушения срока поставки товара аванс является коммерческим кредитом для поставщика. При этом проценты на сумму аванса начисляются в следующем порядке: с момента нарушения срока поставки товара до момента передачи товара (или возврата уплаченной суммы аванса) поставщик уплачивает заказчику проценты за пользование коммерческим кредитом в размере 0,03 (ноль целых три сотых) процента от суммы аванса в день. Проценты за весь период уплачиваются единовременно, в течение 3 (трех) рабочих дней с момента передачи товара (или возврата уплаченной суммы аванса).</w:t>
      </w:r>
    </w:p>
    <w:p w14:paraId="6EBFA47E">
      <w:pPr>
        <w:widowControl w:val="0"/>
        <w:autoSpaceDE w:val="0"/>
        <w:autoSpaceDN w:val="0"/>
        <w:spacing w:line="264" w:lineRule="auto"/>
        <w:ind w:firstLine="540"/>
        <w:jc w:val="both"/>
        <w:rPr>
          <w:sz w:val="28"/>
          <w:szCs w:val="28"/>
        </w:rPr>
      </w:pPr>
      <w:r>
        <w:rPr>
          <w:sz w:val="28"/>
          <w:szCs w:val="28"/>
        </w:rPr>
        <w:t>41.5. В договор, заключаемый по результатам конкурентной закупки, включаются обязательные условия:</w:t>
      </w:r>
    </w:p>
    <w:p w14:paraId="511ADDDE">
      <w:pPr>
        <w:widowControl w:val="0"/>
        <w:autoSpaceDE w:val="0"/>
        <w:autoSpaceDN w:val="0"/>
        <w:spacing w:line="264" w:lineRule="auto"/>
        <w:ind w:firstLine="540"/>
        <w:jc w:val="both"/>
        <w:rPr>
          <w:sz w:val="28"/>
          <w:szCs w:val="28"/>
        </w:rPr>
      </w:pPr>
      <w:r>
        <w:rPr>
          <w:sz w:val="28"/>
          <w:szCs w:val="28"/>
        </w:rPr>
        <w:t>1)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договором, а также о порядке и сроках оформления результатов такой приемки;</w:t>
      </w:r>
    </w:p>
    <w:p w14:paraId="7B44397F">
      <w:pPr>
        <w:widowControl w:val="0"/>
        <w:autoSpaceDE w:val="0"/>
        <w:autoSpaceDN w:val="0"/>
        <w:spacing w:line="264" w:lineRule="auto"/>
        <w:ind w:firstLine="540"/>
        <w:jc w:val="both"/>
        <w:rPr>
          <w:sz w:val="28"/>
          <w:szCs w:val="28"/>
        </w:rPr>
      </w:pPr>
      <w:r>
        <w:rPr>
          <w:sz w:val="28"/>
          <w:szCs w:val="28"/>
        </w:rPr>
        <w:t>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003A31">
      <w:pPr>
        <w:widowControl w:val="0"/>
        <w:autoSpaceDE w:val="0"/>
        <w:autoSpaceDN w:val="0"/>
        <w:spacing w:line="264" w:lineRule="auto"/>
        <w:ind w:firstLine="540"/>
        <w:jc w:val="both"/>
        <w:rPr>
          <w:sz w:val="28"/>
          <w:szCs w:val="28"/>
        </w:rPr>
      </w:pPr>
      <w:r>
        <w:rPr>
          <w:sz w:val="28"/>
          <w:szCs w:val="28"/>
        </w:rPr>
        <w:t xml:space="preserve">41.6. Срок оплаты заказчиком поставленного товара, выполненной работы (ее результатов), оказанной услуги, отдельных этапов исполнения договора должен </w:t>
      </w:r>
      <w:r>
        <w:rPr>
          <w:rFonts w:eastAsia="Calibri"/>
          <w:sz w:val="28"/>
          <w:szCs w:val="28"/>
        </w:rPr>
        <w:t xml:space="preserve">составлять не более </w:t>
      </w:r>
      <w:r>
        <w:rPr>
          <w:sz w:val="28"/>
          <w:szCs w:val="28"/>
        </w:rPr>
        <w:t>7 (семи) рабочих дней с даты</w:t>
      </w:r>
      <w:r>
        <w:rPr>
          <w:rFonts w:eastAsia="Calibri"/>
          <w:sz w:val="28"/>
          <w:szCs w:val="28"/>
        </w:rPr>
        <w:t xml:space="preserve"> подписания заказчиком документа о приемке,</w:t>
      </w:r>
      <w:r>
        <w:rPr>
          <w:sz w:val="28"/>
          <w:szCs w:val="28"/>
        </w:rPr>
        <w:t xml:space="preserve">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w:t>
      </w:r>
    </w:p>
    <w:p w14:paraId="2923B1B8">
      <w:pPr>
        <w:widowControl w:val="0"/>
        <w:autoSpaceDE w:val="0"/>
        <w:autoSpaceDN w:val="0"/>
        <w:spacing w:line="264" w:lineRule="auto"/>
        <w:ind w:firstLine="540"/>
        <w:jc w:val="both"/>
        <w:rPr>
          <w:sz w:val="28"/>
          <w:szCs w:val="28"/>
        </w:rPr>
      </w:pPr>
      <w:r>
        <w:rPr>
          <w:rFonts w:eastAsia="Calibri"/>
          <w:sz w:val="28"/>
          <w:szCs w:val="28"/>
        </w:rPr>
        <w:t xml:space="preserve">При осуществлении закупки в соответствии с пунктом 14.2 настоящего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sz w:val="28"/>
          <w:szCs w:val="28"/>
        </w:rPr>
        <w:t>7 (семи) рабочих дней</w:t>
      </w:r>
      <w:r>
        <w:rPr>
          <w:rFonts w:eastAsia="Calibri"/>
          <w:sz w:val="28"/>
          <w:szCs w:val="28"/>
        </w:rPr>
        <w:t xml:space="preserve">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0DB90F51">
      <w:pPr>
        <w:widowControl w:val="0"/>
        <w:autoSpaceDE w:val="0"/>
        <w:autoSpaceDN w:val="0"/>
        <w:spacing w:line="264" w:lineRule="auto"/>
        <w:ind w:firstLine="540"/>
        <w:jc w:val="both"/>
        <w:rPr>
          <w:sz w:val="28"/>
          <w:szCs w:val="28"/>
        </w:rPr>
      </w:pPr>
      <w:r>
        <w:rPr>
          <w:sz w:val="28"/>
          <w:szCs w:val="28"/>
        </w:rPr>
        <w:t>41.7.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14:paraId="62DF1C60">
      <w:pPr>
        <w:widowControl w:val="0"/>
        <w:autoSpaceDE w:val="0"/>
        <w:autoSpaceDN w:val="0"/>
        <w:spacing w:line="264" w:lineRule="auto"/>
        <w:ind w:firstLine="540"/>
        <w:jc w:val="both"/>
        <w:rPr>
          <w:sz w:val="28"/>
          <w:szCs w:val="28"/>
        </w:rPr>
      </w:pPr>
      <w:r>
        <w:rPr>
          <w:sz w:val="28"/>
          <w:szCs w:val="28"/>
        </w:rPr>
        <w:t>41.8.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14:paraId="04EAF96C">
      <w:pPr>
        <w:widowControl w:val="0"/>
        <w:autoSpaceDE w:val="0"/>
        <w:autoSpaceDN w:val="0"/>
        <w:spacing w:line="264" w:lineRule="auto"/>
        <w:ind w:firstLine="540"/>
        <w:jc w:val="both"/>
        <w:rPr>
          <w:sz w:val="28"/>
          <w:szCs w:val="28"/>
        </w:rPr>
      </w:pPr>
      <w:r>
        <w:rPr>
          <w:sz w:val="28"/>
          <w:szCs w:val="28"/>
        </w:rPr>
        <w:t>41.9. Пеня начисляется за каждый день просрочки исполнения поставщиком (подрядчиком, исполнителем) обязательства, предусмотренного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Штрафы начисляются за ненадлежащее исполнение поставщиком (подрядчиком,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w:t>
      </w:r>
    </w:p>
    <w:p w14:paraId="47C59527">
      <w:pPr>
        <w:widowControl w:val="0"/>
        <w:autoSpaceDE w:val="0"/>
        <w:autoSpaceDN w:val="0"/>
        <w:spacing w:line="264" w:lineRule="auto"/>
        <w:ind w:firstLine="540"/>
        <w:jc w:val="both"/>
        <w:rPr>
          <w:sz w:val="28"/>
          <w:szCs w:val="28"/>
        </w:rPr>
      </w:pPr>
      <w:r>
        <w:rPr>
          <w:sz w:val="28"/>
          <w:szCs w:val="28"/>
        </w:rPr>
        <w:t>41.10. 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3B010789">
      <w:pPr>
        <w:widowControl w:val="0"/>
        <w:autoSpaceDE w:val="0"/>
        <w:autoSpaceDN w:val="0"/>
        <w:spacing w:line="264" w:lineRule="auto"/>
        <w:ind w:firstLine="540"/>
        <w:jc w:val="both"/>
        <w:rPr>
          <w:sz w:val="28"/>
          <w:szCs w:val="28"/>
        </w:rPr>
      </w:pPr>
      <w:r>
        <w:rPr>
          <w:sz w:val="28"/>
          <w:szCs w:val="28"/>
        </w:rPr>
        <w:t>41.11.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(если такая форма обеспечения исполнения договора применяется поставщиком (подрядчиком, исполнителем) после исполнения договора поставщиком (подрядчиком, исполнителем).</w:t>
      </w:r>
    </w:p>
    <w:p w14:paraId="38EF0BF5">
      <w:pPr>
        <w:widowControl w:val="0"/>
        <w:autoSpaceDE w:val="0"/>
        <w:autoSpaceDN w:val="0"/>
        <w:spacing w:line="264" w:lineRule="auto"/>
        <w:ind w:firstLine="540"/>
        <w:jc w:val="both"/>
        <w:rPr>
          <w:sz w:val="28"/>
          <w:szCs w:val="28"/>
        </w:rPr>
      </w:pPr>
      <w:r>
        <w:rPr>
          <w:sz w:val="28"/>
          <w:szCs w:val="28"/>
        </w:rPr>
        <w:t>41.12. В договор может быть включено условие о возможности одностороннего отказа от исполнения договора.</w:t>
      </w:r>
    </w:p>
    <w:p w14:paraId="70ABDC27">
      <w:pPr>
        <w:widowControl w:val="0"/>
        <w:autoSpaceDE w:val="0"/>
        <w:autoSpaceDN w:val="0"/>
        <w:spacing w:line="264" w:lineRule="auto"/>
        <w:jc w:val="both"/>
        <w:rPr>
          <w:sz w:val="28"/>
          <w:szCs w:val="28"/>
        </w:rPr>
      </w:pPr>
    </w:p>
    <w:p w14:paraId="6781CFDA">
      <w:pPr>
        <w:widowControl w:val="0"/>
        <w:autoSpaceDE w:val="0"/>
        <w:autoSpaceDN w:val="0"/>
        <w:spacing w:line="264" w:lineRule="auto"/>
        <w:jc w:val="center"/>
        <w:rPr>
          <w:b/>
          <w:sz w:val="28"/>
          <w:szCs w:val="28"/>
        </w:rPr>
      </w:pPr>
      <w:r>
        <w:rPr>
          <w:b/>
          <w:sz w:val="28"/>
          <w:szCs w:val="28"/>
        </w:rPr>
        <w:t>Глава 42. Порядок заключения договора по результатам</w:t>
      </w:r>
    </w:p>
    <w:p w14:paraId="3CB38659">
      <w:pPr>
        <w:widowControl w:val="0"/>
        <w:autoSpaceDE w:val="0"/>
        <w:autoSpaceDN w:val="0"/>
        <w:spacing w:line="264" w:lineRule="auto"/>
        <w:jc w:val="center"/>
        <w:rPr>
          <w:b/>
          <w:sz w:val="28"/>
          <w:szCs w:val="28"/>
        </w:rPr>
      </w:pPr>
      <w:r>
        <w:rPr>
          <w:b/>
          <w:sz w:val="28"/>
          <w:szCs w:val="28"/>
        </w:rPr>
        <w:t>конкурентной закупки</w:t>
      </w:r>
    </w:p>
    <w:p w14:paraId="3EA04B2D">
      <w:pPr>
        <w:widowControl w:val="0"/>
        <w:autoSpaceDE w:val="0"/>
        <w:autoSpaceDN w:val="0"/>
        <w:spacing w:line="264" w:lineRule="auto"/>
        <w:jc w:val="both"/>
        <w:rPr>
          <w:sz w:val="28"/>
          <w:szCs w:val="28"/>
        </w:rPr>
      </w:pPr>
    </w:p>
    <w:p w14:paraId="4BB8B99D">
      <w:pPr>
        <w:widowControl w:val="0"/>
        <w:autoSpaceDE w:val="0"/>
        <w:autoSpaceDN w:val="0"/>
        <w:spacing w:line="264" w:lineRule="auto"/>
        <w:ind w:firstLine="540"/>
        <w:jc w:val="both"/>
        <w:rPr>
          <w:sz w:val="28"/>
          <w:szCs w:val="28"/>
        </w:rPr>
      </w:pPr>
      <w:r>
        <w:rPr>
          <w:sz w:val="28"/>
          <w:szCs w:val="28"/>
        </w:rPr>
        <w:t>42.1. Договор по результатам конкурентной закупки заключается в порядке, указанном в документации о проведении закупки, путем включения условий исполнения договора, предложенных участником закупки, с которым заключается договор, в проект договора.</w:t>
      </w:r>
    </w:p>
    <w:p w14:paraId="76EF5F61">
      <w:pPr>
        <w:widowControl w:val="0"/>
        <w:autoSpaceDE w:val="0"/>
        <w:autoSpaceDN w:val="0"/>
        <w:spacing w:line="264" w:lineRule="auto"/>
        <w:ind w:firstLine="540"/>
        <w:jc w:val="both"/>
        <w:rPr>
          <w:sz w:val="28"/>
          <w:szCs w:val="28"/>
        </w:rPr>
      </w:pPr>
      <w:r>
        <w:rPr>
          <w:sz w:val="28"/>
          <w:szCs w:val="28"/>
        </w:rPr>
        <w:t>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такого обеспечения в виде гарантии или внесения денежных средств на расчетный счет заказчика в размере обеспечения исполнения договора, указанном в документации о закупке. Способ обеспечения исполнения договора из перечисленных в настоящем пункте способов определяется таким участником закупки самостоятельно.</w:t>
      </w:r>
    </w:p>
    <w:p w14:paraId="5D95421A">
      <w:pPr>
        <w:widowControl w:val="0"/>
        <w:autoSpaceDE w:val="0"/>
        <w:autoSpaceDN w:val="0"/>
        <w:spacing w:line="264" w:lineRule="auto"/>
        <w:ind w:firstLine="540"/>
        <w:jc w:val="both"/>
        <w:rPr>
          <w:sz w:val="28"/>
          <w:szCs w:val="28"/>
        </w:rPr>
      </w:pPr>
      <w:r>
        <w:rPr>
          <w:sz w:val="28"/>
          <w:szCs w:val="28"/>
        </w:rPr>
        <w:t>42.2. Договор по результатам конкурентной закупки заключается не ранее чем через 10 дней и не позднее чем через 20 дней с даты размещения в единой информационной системе итогового протокола, составленного по результатам конкурентной закупки.</w:t>
      </w:r>
    </w:p>
    <w:p w14:paraId="318B059E">
      <w:pPr>
        <w:widowControl w:val="0"/>
        <w:autoSpaceDE w:val="0"/>
        <w:autoSpaceDN w:val="0"/>
        <w:spacing w:line="264" w:lineRule="auto"/>
        <w:ind w:firstLine="540"/>
        <w:jc w:val="both"/>
        <w:rPr>
          <w:sz w:val="28"/>
          <w:szCs w:val="28"/>
        </w:rPr>
      </w:pPr>
      <w:bookmarkStart w:id="60" w:name="P996"/>
      <w:bookmarkEnd w:id="60"/>
      <w:r>
        <w:rPr>
          <w:sz w:val="28"/>
          <w:szCs w:val="28"/>
        </w:rPr>
        <w:t>42.3. По результатам закупки договор заключается с победителем закупки, а в случаях, предусмотренных настоящим положением, - с иным участником этой закупки, заявка которого на участие в закупке признана соответствующей требованиям, установленным извещением и/или документацией о закупке.</w:t>
      </w:r>
    </w:p>
    <w:p w14:paraId="010F5074">
      <w:pPr>
        <w:widowControl w:val="0"/>
        <w:autoSpaceDE w:val="0"/>
        <w:autoSpaceDN w:val="0"/>
        <w:spacing w:line="264" w:lineRule="auto"/>
        <w:ind w:firstLine="540"/>
        <w:jc w:val="both"/>
        <w:rPr>
          <w:sz w:val="28"/>
          <w:szCs w:val="28"/>
        </w:rPr>
      </w:pPr>
      <w:r>
        <w:rPr>
          <w:sz w:val="28"/>
          <w:szCs w:val="28"/>
        </w:rPr>
        <w:t xml:space="preserve">42.4. </w:t>
      </w:r>
      <w:r>
        <w:rPr>
          <w:color w:val="000000"/>
          <w:sz w:val="28"/>
          <w:szCs w:val="28"/>
        </w:rPr>
        <w:t>Заказчик принимает решение об отказе от заключения договора, если после размещения в единой информационной системе итогового протокола по результатам конкурентной закупки установит, что участник закупки, с которым заключается договор:</w:t>
      </w:r>
    </w:p>
    <w:p w14:paraId="1F5FB494">
      <w:pPr>
        <w:widowControl w:val="0"/>
        <w:autoSpaceDE w:val="0"/>
        <w:autoSpaceDN w:val="0"/>
        <w:spacing w:line="264" w:lineRule="auto"/>
        <w:ind w:firstLine="540"/>
        <w:jc w:val="both"/>
        <w:rPr>
          <w:sz w:val="28"/>
          <w:szCs w:val="28"/>
        </w:rPr>
      </w:pPr>
      <w:r>
        <w:rPr>
          <w:sz w:val="28"/>
          <w:szCs w:val="28"/>
        </w:rPr>
        <w:t>1) не соответствует требованиям, предъявляемым к участникам закупки, указанным в извещении и/или документации о закупке;</w:t>
      </w:r>
    </w:p>
    <w:p w14:paraId="5561371A">
      <w:pPr>
        <w:widowControl w:val="0"/>
        <w:autoSpaceDE w:val="0"/>
        <w:autoSpaceDN w:val="0"/>
        <w:spacing w:line="264" w:lineRule="auto"/>
        <w:ind w:firstLine="540"/>
        <w:jc w:val="both"/>
        <w:rPr>
          <w:sz w:val="28"/>
          <w:szCs w:val="28"/>
        </w:rPr>
      </w:pPr>
      <w:r>
        <w:rPr>
          <w:sz w:val="28"/>
          <w:szCs w:val="28"/>
        </w:rPr>
        <w:t>2) представил недостоверную информацию о своем соответствии требованиям, указанным в извещении и/или документации о закупке, а также недостоверные сведения в заявке на участие в закупке.</w:t>
      </w:r>
    </w:p>
    <w:p w14:paraId="66A72BBC">
      <w:pPr>
        <w:widowControl w:val="0"/>
        <w:autoSpaceDE w:val="0"/>
        <w:autoSpaceDN w:val="0"/>
        <w:spacing w:line="264" w:lineRule="auto"/>
        <w:ind w:firstLine="540"/>
        <w:jc w:val="both"/>
        <w:rPr>
          <w:sz w:val="28"/>
          <w:szCs w:val="28"/>
        </w:rPr>
      </w:pPr>
      <w:r>
        <w:rPr>
          <w:sz w:val="28"/>
          <w:szCs w:val="28"/>
        </w:rPr>
        <w:t>Отказ от заключения договора оформляется заказчиком протоколом отказа от заключения договора.</w:t>
      </w:r>
    </w:p>
    <w:p w14:paraId="3F304E8C">
      <w:pPr>
        <w:widowControl w:val="0"/>
        <w:autoSpaceDE w:val="0"/>
        <w:autoSpaceDN w:val="0"/>
        <w:spacing w:line="264" w:lineRule="auto"/>
        <w:ind w:firstLine="540"/>
        <w:jc w:val="both"/>
        <w:rPr>
          <w:sz w:val="28"/>
          <w:szCs w:val="28"/>
        </w:rPr>
      </w:pPr>
      <w:r>
        <w:rPr>
          <w:sz w:val="28"/>
          <w:szCs w:val="28"/>
        </w:rPr>
        <w:t xml:space="preserve">42.5. </w:t>
      </w:r>
      <w:bookmarkStart w:id="61" w:name="P1005"/>
      <w:bookmarkEnd w:id="61"/>
      <w:r>
        <w:rPr>
          <w:sz w:val="28"/>
          <w:szCs w:val="28"/>
        </w:rPr>
        <w:t xml:space="preserve">Заказчик в течение 5 дней со дня размещения в единой информационной системе, на официальном сайте, за исключением случаев, предусмотренных Законом о закупках, итогового протокола, составленного по результатам конкурентной закупки, направляет победителю закупки (или участнику закупки, на которого возлагается обязанность заключения договора в соответствии с </w:t>
      </w:r>
      <w:r>
        <w:fldChar w:fldCharType="begin"/>
      </w:r>
      <w:r>
        <w:instrText xml:space="preserve"> HYPERLINK \l "P996" </w:instrText>
      </w:r>
      <w:r>
        <w:fldChar w:fldCharType="separate"/>
      </w:r>
      <w:r>
        <w:rPr>
          <w:sz w:val="28"/>
          <w:szCs w:val="28"/>
        </w:rPr>
        <w:t>пунктом 42.3</w:t>
      </w:r>
      <w:r>
        <w:rPr>
          <w:sz w:val="28"/>
          <w:szCs w:val="28"/>
        </w:rPr>
        <w:fldChar w:fldCharType="end"/>
      </w:r>
      <w:r>
        <w:rPr>
          <w:sz w:val="28"/>
          <w:szCs w:val="28"/>
        </w:rPr>
        <w:t xml:space="preserve"> настоящей Главы) посредством использования электронной площадки проект договора, который составляется путем включения условий исполнения договора, предложенных победителем (или участником закупки, на которого возлагается обязанность заключения договора в соответствии с </w:t>
      </w:r>
      <w:r>
        <w:fldChar w:fldCharType="begin"/>
      </w:r>
      <w:r>
        <w:instrText xml:space="preserve"> HYPERLINK \l "P996" </w:instrText>
      </w:r>
      <w:r>
        <w:fldChar w:fldCharType="separate"/>
      </w:r>
      <w:r>
        <w:rPr>
          <w:sz w:val="28"/>
          <w:szCs w:val="28"/>
        </w:rPr>
        <w:t>пунктом 42.3</w:t>
      </w:r>
      <w:r>
        <w:rPr>
          <w:sz w:val="28"/>
          <w:szCs w:val="28"/>
        </w:rPr>
        <w:fldChar w:fldCharType="end"/>
      </w:r>
      <w:r>
        <w:rPr>
          <w:sz w:val="28"/>
          <w:szCs w:val="28"/>
        </w:rPr>
        <w:t xml:space="preserve"> настоящей Главы), в проект договора, прилагаемый к извещению и (или) документации о закупке.</w:t>
      </w:r>
    </w:p>
    <w:p w14:paraId="61EF5725">
      <w:pPr>
        <w:widowControl w:val="0"/>
        <w:autoSpaceDE w:val="0"/>
        <w:autoSpaceDN w:val="0"/>
        <w:spacing w:line="264" w:lineRule="auto"/>
        <w:ind w:firstLine="540"/>
        <w:jc w:val="both"/>
        <w:rPr>
          <w:sz w:val="28"/>
          <w:szCs w:val="28"/>
        </w:rPr>
      </w:pPr>
      <w:r>
        <w:rPr>
          <w:sz w:val="28"/>
          <w:szCs w:val="28"/>
        </w:rPr>
        <w:t>42</w:t>
      </w:r>
      <w:r>
        <w:rPr>
          <w:spacing w:val="2"/>
          <w:sz w:val="28"/>
          <w:szCs w:val="28"/>
        </w:rPr>
        <w:t xml:space="preserve">.6. Победитель закупки (или участник закупки, на которого возлагается обязанность заключения договора в соответствии с </w:t>
      </w:r>
      <w:r>
        <w:fldChar w:fldCharType="begin"/>
      </w:r>
      <w:r>
        <w:instrText xml:space="preserve"> HYPERLINK "consultantplus://offline/ref=01E23FE2769584BB52AF76002CE682F343DBAEB72BAE69D71746C4D3D4BC024FFF597A5B3F696CB470D921B980F0F4CD473848F5C38B054C26A000q4U2P" </w:instrText>
      </w:r>
      <w:r>
        <w:fldChar w:fldCharType="separate"/>
      </w:r>
      <w:r>
        <w:rPr>
          <w:spacing w:val="2"/>
          <w:sz w:val="28"/>
          <w:szCs w:val="28"/>
        </w:rPr>
        <w:t>пунктом 43.3</w:t>
      </w:r>
      <w:r>
        <w:rPr>
          <w:spacing w:val="2"/>
          <w:sz w:val="28"/>
          <w:szCs w:val="28"/>
        </w:rPr>
        <w:fldChar w:fldCharType="end"/>
      </w:r>
      <w:r>
        <w:rPr>
          <w:spacing w:val="2"/>
          <w:sz w:val="28"/>
          <w:szCs w:val="28"/>
        </w:rPr>
        <w:t xml:space="preserve"> настоящей Главы) в течение 5 дней со дня направления ему проекта договора обязан подписать проект договора и документ, подтверждающий предоставление обеспечения исполнения договора, соответствующего требованиям извещения и/или документации о закупке (если требование о предоставлении обеспечения исполнения договора было предусмотрено заказчиком в извещении и/или документации о закупке), усиленной электронной подписью лица, имеющего право действовать от имени победителя конкурентной закупки (или участника закупки, на которого возлагается обязанность заключения договора в соответствии с </w:t>
      </w:r>
      <w:r>
        <w:fldChar w:fldCharType="begin"/>
      </w:r>
      <w:r>
        <w:instrText xml:space="preserve"> HYPERLINK "consultantplus://offline/ref=01E23FE2769584BB52AF76002CE682F343DBAEB72BAE69D71746C4D3D4BC024FFF597A5B3F696CB470D921B980F0F4CD473848F5C38B054C26A000q4U2P" </w:instrText>
      </w:r>
      <w:r>
        <w:fldChar w:fldCharType="separate"/>
      </w:r>
      <w:r>
        <w:rPr>
          <w:spacing w:val="2"/>
          <w:sz w:val="28"/>
          <w:szCs w:val="28"/>
        </w:rPr>
        <w:t xml:space="preserve">пунктом </w:t>
      </w:r>
      <w:r>
        <w:rPr>
          <w:sz w:val="28"/>
          <w:szCs w:val="28"/>
        </w:rPr>
        <w:t>42</w:t>
      </w:r>
      <w:r>
        <w:rPr>
          <w:spacing w:val="2"/>
          <w:sz w:val="28"/>
          <w:szCs w:val="28"/>
        </w:rPr>
        <w:t xml:space="preserve">.3 </w:t>
      </w:r>
      <w:r>
        <w:rPr>
          <w:spacing w:val="2"/>
          <w:sz w:val="28"/>
          <w:szCs w:val="28"/>
        </w:rPr>
        <w:fldChar w:fldCharType="end"/>
      </w:r>
      <w:r>
        <w:rPr>
          <w:spacing w:val="2"/>
          <w:sz w:val="28"/>
          <w:szCs w:val="28"/>
        </w:rPr>
        <w:t xml:space="preserve">настоящей Главы) и направить их заказчику посредством использования электронной площадки, а в случае наличия разногласий по проекту договора обязан разместить на электронной площадке протокол разногласий, подписанный усиленной электронной подписью лица, имеющего право действовать от имени победителя конкурентной закупки в электронной форме. При этом победитель закупки (или участник закупки, на которого возлагается обязанность заключения договора в соответствии с </w:t>
      </w:r>
      <w:r>
        <w:fldChar w:fldCharType="begin"/>
      </w:r>
      <w:r>
        <w:instrText xml:space="preserve"> HYPERLINK "consultantplus://offline/ref=01E23FE2769584BB52AF76002CE682F343DBAEB72BAE69D71746C4D3D4BC024FFF597A5B3F696CB470D921B980F0F4CD473848F5C38B054C26A000q4U2P" </w:instrText>
      </w:r>
      <w:r>
        <w:fldChar w:fldCharType="separate"/>
      </w:r>
      <w:r>
        <w:rPr>
          <w:spacing w:val="2"/>
          <w:sz w:val="28"/>
          <w:szCs w:val="28"/>
        </w:rPr>
        <w:t xml:space="preserve">пунктом </w:t>
      </w:r>
      <w:r>
        <w:rPr>
          <w:sz w:val="28"/>
          <w:szCs w:val="28"/>
        </w:rPr>
        <w:t>42</w:t>
      </w:r>
      <w:r>
        <w:rPr>
          <w:spacing w:val="2"/>
          <w:sz w:val="28"/>
          <w:szCs w:val="28"/>
        </w:rPr>
        <w:t xml:space="preserve">.3 </w:t>
      </w:r>
      <w:r>
        <w:rPr>
          <w:spacing w:val="2"/>
          <w:sz w:val="28"/>
          <w:szCs w:val="28"/>
        </w:rPr>
        <w:fldChar w:fldCharType="end"/>
      </w:r>
      <w:r>
        <w:rPr>
          <w:spacing w:val="2"/>
          <w:sz w:val="28"/>
          <w:szCs w:val="28"/>
        </w:rPr>
        <w:t xml:space="preserve">настоящей Главы),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w:t>
      </w:r>
      <w:r>
        <w:rPr>
          <w:sz w:val="28"/>
          <w:szCs w:val="28"/>
        </w:rPr>
        <w:t>положений данных документов.</w:t>
      </w:r>
    </w:p>
    <w:p w14:paraId="65D6F439">
      <w:pPr>
        <w:widowControl w:val="0"/>
        <w:autoSpaceDE w:val="0"/>
        <w:autoSpaceDN w:val="0"/>
        <w:spacing w:line="264" w:lineRule="auto"/>
        <w:ind w:firstLine="540"/>
        <w:jc w:val="both"/>
        <w:rPr>
          <w:sz w:val="28"/>
          <w:szCs w:val="28"/>
        </w:rPr>
      </w:pPr>
      <w:r>
        <w:rPr>
          <w:sz w:val="28"/>
          <w:szCs w:val="28"/>
        </w:rPr>
        <w:t xml:space="preserve">42.7. В течение 3 дней с даты размещения в соответствии с пунктом 42.6 настоящей Главы победителем закупки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в электронной форме. </w:t>
      </w:r>
    </w:p>
    <w:p w14:paraId="668FAA56">
      <w:pPr>
        <w:widowControl w:val="0"/>
        <w:autoSpaceDE w:val="0"/>
        <w:autoSpaceDN w:val="0"/>
        <w:spacing w:line="264" w:lineRule="auto"/>
        <w:ind w:firstLine="540"/>
        <w:jc w:val="both"/>
        <w:rPr>
          <w:sz w:val="28"/>
          <w:szCs w:val="28"/>
        </w:rPr>
      </w:pPr>
      <w:r>
        <w:rPr>
          <w:sz w:val="28"/>
          <w:szCs w:val="28"/>
        </w:rPr>
        <w:t xml:space="preserve">42.8. В течение 3 дней с даты размещения заказчиком на электронной площадке документов, предусмотренных </w:t>
      </w:r>
      <w:r>
        <w:fldChar w:fldCharType="begin"/>
      </w:r>
      <w:r>
        <w:instrText xml:space="preserve"> HYPERLINK \l "Par0" </w:instrText>
      </w:r>
      <w:r>
        <w:fldChar w:fldCharType="separate"/>
      </w:r>
      <w:r>
        <w:rPr>
          <w:sz w:val="28"/>
          <w:szCs w:val="28"/>
        </w:rPr>
        <w:t>пунктом</w:t>
      </w:r>
      <w:r>
        <w:rPr>
          <w:sz w:val="28"/>
          <w:szCs w:val="28"/>
        </w:rPr>
        <w:fldChar w:fldCharType="end"/>
      </w:r>
      <w:r>
        <w:rPr>
          <w:sz w:val="28"/>
          <w:szCs w:val="28"/>
        </w:rPr>
        <w:t xml:space="preserve"> 42.7 настоящей Главы, победитель закупки (или участник закупки, на которого возлагается обязанность заключения договора в соответствии с </w:t>
      </w:r>
      <w:r>
        <w:fldChar w:fldCharType="begin"/>
      </w:r>
      <w:r>
        <w:instrText xml:space="preserve"> HYPERLINK "consultantplus://offline/ref=01E23FE2769584BB52AF76002CE682F343DBAEB72BAE69D71746C4D3D4BC024FFF597A5B3F696CB470D921B980F0F4CD473848F5C38B054C26A000q4U2P" </w:instrText>
      </w:r>
      <w:r>
        <w:fldChar w:fldCharType="separate"/>
      </w:r>
      <w:r>
        <w:rPr>
          <w:sz w:val="28"/>
          <w:szCs w:val="28"/>
        </w:rPr>
        <w:t xml:space="preserve">пунктом 42.6 </w:t>
      </w:r>
      <w:r>
        <w:rPr>
          <w:sz w:val="28"/>
          <w:szCs w:val="28"/>
        </w:rPr>
        <w:fldChar w:fldCharType="end"/>
      </w:r>
      <w:r>
        <w:rPr>
          <w:sz w:val="28"/>
          <w:szCs w:val="28"/>
        </w:rPr>
        <w:t>настоящей Главы) подписывает усиленной электронной подписью лица, имеющего право действовать от имени такого победителя (такого участника) и направляет заказчику посредством использования электронной площадки проект договора, указанный в пункте 42.7 настоящей Главы, и документ, подтверждающий предоставление обеспечения исполнения договора, соответствующего требованиям извещения и/или документации о закупке.</w:t>
      </w:r>
    </w:p>
    <w:p w14:paraId="5AFFE8FE">
      <w:pPr>
        <w:widowControl w:val="0"/>
        <w:autoSpaceDE w:val="0"/>
        <w:autoSpaceDN w:val="0"/>
        <w:spacing w:line="264" w:lineRule="auto"/>
        <w:ind w:firstLine="540"/>
        <w:jc w:val="both"/>
        <w:rPr>
          <w:sz w:val="28"/>
          <w:szCs w:val="28"/>
        </w:rPr>
      </w:pPr>
      <w:r>
        <w:rPr>
          <w:sz w:val="28"/>
          <w:szCs w:val="28"/>
        </w:rPr>
        <w:t xml:space="preserve">42.9. В течение 3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закупки (или участника закупки, на которого возлагается обязанность заключения договора в соответствии с </w:t>
      </w:r>
      <w:r>
        <w:fldChar w:fldCharType="begin"/>
      </w:r>
      <w:r>
        <w:instrText xml:space="preserve"> HYPERLINK "consultantplus://offline/ref=01E23FE2769584BB52AF76002CE682F343DBAEB72BAE69D71746C4D3D4BC024FFF597A5B3F696CB470D921B980F0F4CD473848F5C38B054C26A000q4U2P" </w:instrText>
      </w:r>
      <w:r>
        <w:fldChar w:fldCharType="separate"/>
      </w:r>
      <w:r>
        <w:rPr>
          <w:sz w:val="28"/>
          <w:szCs w:val="28"/>
        </w:rPr>
        <w:t xml:space="preserve">пунктом 42.3 </w:t>
      </w:r>
      <w:r>
        <w:rPr>
          <w:sz w:val="28"/>
          <w:szCs w:val="28"/>
        </w:rPr>
        <w:fldChar w:fldCharType="end"/>
      </w:r>
      <w:r>
        <w:rPr>
          <w:sz w:val="28"/>
          <w:szCs w:val="28"/>
        </w:rPr>
        <w:t>настоящей Главы), и предоставления таким победителем (таким участником) соответствующего требованиям извещения о проведении закупки, документации о закупке обеспечения исполнения договора заказчик обязан подписать такой договор на электронной площадке усиленной электронной подписью лица, имеющего право действовать от имени заказчика.</w:t>
      </w:r>
    </w:p>
    <w:p w14:paraId="3C6A0180">
      <w:pPr>
        <w:widowControl w:val="0"/>
        <w:autoSpaceDE w:val="0"/>
        <w:autoSpaceDN w:val="0"/>
        <w:spacing w:line="264" w:lineRule="auto"/>
        <w:ind w:firstLine="540"/>
        <w:jc w:val="both"/>
        <w:rPr>
          <w:sz w:val="28"/>
          <w:szCs w:val="28"/>
        </w:rPr>
      </w:pPr>
      <w:r>
        <w:rPr>
          <w:sz w:val="28"/>
          <w:szCs w:val="28"/>
        </w:rPr>
        <w:t xml:space="preserve">43.10. В случае, если победитель закупки (или участник закупки, на которого возлагается обязанность заключения договора в соответствии с </w:t>
      </w:r>
      <w:r>
        <w:fldChar w:fldCharType="begin"/>
      </w:r>
      <w:r>
        <w:instrText xml:space="preserve"> HYPERLINK \l "P996" </w:instrText>
      </w:r>
      <w:r>
        <w:fldChar w:fldCharType="separate"/>
      </w:r>
      <w:r>
        <w:rPr>
          <w:sz w:val="28"/>
          <w:szCs w:val="28"/>
        </w:rPr>
        <w:t xml:space="preserve">пунктом 42.3. </w:t>
      </w:r>
      <w:r>
        <w:rPr>
          <w:sz w:val="28"/>
          <w:szCs w:val="28"/>
        </w:rPr>
        <w:fldChar w:fldCharType="end"/>
      </w:r>
      <w:r>
        <w:rPr>
          <w:sz w:val="28"/>
          <w:szCs w:val="28"/>
        </w:rPr>
        <w:t xml:space="preserve">настоящей Главы) не представил заказчику в указанный в </w:t>
      </w:r>
      <w:r>
        <w:fldChar w:fldCharType="begin"/>
      </w:r>
      <w:r>
        <w:instrText xml:space="preserve"> HYPERLINK \l "P1005" </w:instrText>
      </w:r>
      <w:r>
        <w:fldChar w:fldCharType="separate"/>
      </w:r>
      <w:r>
        <w:rPr>
          <w:sz w:val="28"/>
          <w:szCs w:val="28"/>
        </w:rPr>
        <w:t>пункте 42.6</w:t>
      </w:r>
      <w:r>
        <w:rPr>
          <w:sz w:val="28"/>
          <w:szCs w:val="28"/>
        </w:rPr>
        <w:fldChar w:fldCharType="end"/>
      </w:r>
      <w:r>
        <w:rPr>
          <w:sz w:val="28"/>
          <w:szCs w:val="28"/>
        </w:rPr>
        <w:t xml:space="preserve"> настоящей Главы срок подписанный договор либо не предоставил надлежащее обеспечение исполнения договора, такой победитель (или участник закупки, на которого возлагается обязанность заключения договора в соответствии с </w:t>
      </w:r>
      <w:r>
        <w:fldChar w:fldCharType="begin"/>
      </w:r>
      <w:r>
        <w:instrText xml:space="preserve"> HYPERLINK \l "P996" </w:instrText>
      </w:r>
      <w:r>
        <w:fldChar w:fldCharType="separate"/>
      </w:r>
      <w:r>
        <w:rPr>
          <w:sz w:val="28"/>
          <w:szCs w:val="28"/>
        </w:rPr>
        <w:t>пунктом 42.3</w:t>
      </w:r>
      <w:r>
        <w:rPr>
          <w:sz w:val="28"/>
          <w:szCs w:val="28"/>
        </w:rPr>
        <w:fldChar w:fldCharType="end"/>
      </w:r>
      <w:r>
        <w:rPr>
          <w:sz w:val="28"/>
          <w:szCs w:val="28"/>
        </w:rPr>
        <w:t xml:space="preserve"> настоящей Главы) признается уклонившимся от заключения договора. В случае уклонения вышеуказанного участника от заключения договора денежные средства, внесенные в качестве обеспечения заявки, такому участнику не возвращаются (если требование о предоставлении обеспечения заявки на участие в закупке было предусмотрено заказчиком в документации о закупке).</w:t>
      </w:r>
    </w:p>
    <w:p w14:paraId="239572BE">
      <w:pPr>
        <w:widowControl w:val="0"/>
        <w:autoSpaceDE w:val="0"/>
        <w:autoSpaceDN w:val="0"/>
        <w:spacing w:line="264" w:lineRule="auto"/>
        <w:ind w:firstLine="540"/>
        <w:jc w:val="both"/>
        <w:rPr>
          <w:sz w:val="28"/>
          <w:szCs w:val="28"/>
        </w:rPr>
      </w:pPr>
      <w:r>
        <w:rPr>
          <w:sz w:val="28"/>
          <w:szCs w:val="28"/>
        </w:rPr>
        <w:t xml:space="preserve">42.11. Победитель закупки или участник закупки, на которого возлагается обязанность заключения договора в соответствии с </w:t>
      </w:r>
      <w:r>
        <w:fldChar w:fldCharType="begin"/>
      </w:r>
      <w:r>
        <w:instrText xml:space="preserve"> HYPERLINK \l "P996" </w:instrText>
      </w:r>
      <w:r>
        <w:fldChar w:fldCharType="separate"/>
      </w:r>
      <w:r>
        <w:rPr>
          <w:sz w:val="28"/>
          <w:szCs w:val="28"/>
        </w:rPr>
        <w:t>пунктом 42.3</w:t>
      </w:r>
      <w:r>
        <w:rPr>
          <w:sz w:val="28"/>
          <w:szCs w:val="28"/>
        </w:rPr>
        <w:fldChar w:fldCharType="end"/>
      </w:r>
      <w:r>
        <w:rPr>
          <w:sz w:val="28"/>
          <w:szCs w:val="28"/>
        </w:rPr>
        <w:t xml:space="preserve"> настоящей Главы, считается уклонившимся от заключения договора при наступлении любого из следующих событий:</w:t>
      </w:r>
    </w:p>
    <w:p w14:paraId="0BDA2ABB">
      <w:pPr>
        <w:widowControl w:val="0"/>
        <w:autoSpaceDE w:val="0"/>
        <w:autoSpaceDN w:val="0"/>
        <w:spacing w:line="264" w:lineRule="auto"/>
        <w:ind w:firstLine="540"/>
        <w:jc w:val="both"/>
        <w:rPr>
          <w:sz w:val="28"/>
          <w:szCs w:val="28"/>
        </w:rPr>
      </w:pPr>
      <w:r>
        <w:rPr>
          <w:sz w:val="28"/>
          <w:szCs w:val="28"/>
        </w:rPr>
        <w:t>1) представление письменного отказа от заключения договора;</w:t>
      </w:r>
    </w:p>
    <w:p w14:paraId="75A8D120">
      <w:pPr>
        <w:widowControl w:val="0"/>
        <w:autoSpaceDE w:val="0"/>
        <w:autoSpaceDN w:val="0"/>
        <w:spacing w:line="264" w:lineRule="auto"/>
        <w:ind w:firstLine="540"/>
        <w:jc w:val="both"/>
        <w:rPr>
          <w:sz w:val="28"/>
          <w:szCs w:val="28"/>
        </w:rPr>
      </w:pPr>
      <w:r>
        <w:rPr>
          <w:sz w:val="28"/>
          <w:szCs w:val="28"/>
        </w:rPr>
        <w:t>2) непредставление в указанные в извещении и (или) документации сроки подписанного со своей стороны проекта договора;</w:t>
      </w:r>
    </w:p>
    <w:p w14:paraId="74148077">
      <w:pPr>
        <w:widowControl w:val="0"/>
        <w:autoSpaceDE w:val="0"/>
        <w:autoSpaceDN w:val="0"/>
        <w:spacing w:line="264" w:lineRule="auto"/>
        <w:ind w:firstLine="540"/>
        <w:jc w:val="both"/>
        <w:rPr>
          <w:sz w:val="28"/>
          <w:szCs w:val="28"/>
        </w:rPr>
      </w:pPr>
      <w:r>
        <w:rPr>
          <w:sz w:val="28"/>
          <w:szCs w:val="28"/>
        </w:rPr>
        <w:t>3) непредоставление обеспечения исполнения договора в соответствии с указанными в извещении о проведении закупки и (или) в документации о закупке требуемом размере и с соблюдением требуемого порядка при наличии в документации таких требований.</w:t>
      </w:r>
    </w:p>
    <w:p w14:paraId="65F7C9CE">
      <w:pPr>
        <w:widowControl w:val="0"/>
        <w:autoSpaceDE w:val="0"/>
        <w:autoSpaceDN w:val="0"/>
        <w:spacing w:line="264" w:lineRule="auto"/>
        <w:ind w:firstLine="540"/>
        <w:jc w:val="both"/>
        <w:rPr>
          <w:sz w:val="28"/>
          <w:szCs w:val="28"/>
        </w:rPr>
      </w:pPr>
      <w:r>
        <w:rPr>
          <w:sz w:val="28"/>
          <w:szCs w:val="28"/>
        </w:rPr>
        <w:t xml:space="preserve">Уклонение победителя закупки или иного участника закупки, на которого возлагается обязанность заключения договора в соответствии с </w:t>
      </w:r>
      <w:r>
        <w:fldChar w:fldCharType="begin"/>
      </w:r>
      <w:r>
        <w:instrText xml:space="preserve"> HYPERLINK \l "P996" </w:instrText>
      </w:r>
      <w:r>
        <w:fldChar w:fldCharType="separate"/>
      </w:r>
      <w:r>
        <w:rPr>
          <w:sz w:val="28"/>
          <w:szCs w:val="28"/>
        </w:rPr>
        <w:t xml:space="preserve">пунктом 42.3 </w:t>
      </w:r>
      <w:r>
        <w:rPr>
          <w:sz w:val="28"/>
          <w:szCs w:val="28"/>
        </w:rPr>
        <w:fldChar w:fldCharType="end"/>
      </w:r>
      <w:r>
        <w:rPr>
          <w:sz w:val="28"/>
          <w:szCs w:val="28"/>
        </w:rPr>
        <w:t>настоящей Главы, от заключения договора является основанием возникновения ответственности такого участника, предусмотренной действующим законодательством Российской Федерации.</w:t>
      </w:r>
    </w:p>
    <w:p w14:paraId="7712E299">
      <w:pPr>
        <w:widowControl w:val="0"/>
        <w:autoSpaceDE w:val="0"/>
        <w:autoSpaceDN w:val="0"/>
        <w:spacing w:line="264" w:lineRule="auto"/>
        <w:ind w:firstLine="540"/>
        <w:jc w:val="both"/>
        <w:rPr>
          <w:sz w:val="28"/>
          <w:szCs w:val="28"/>
        </w:rPr>
      </w:pPr>
      <w:r>
        <w:rPr>
          <w:sz w:val="28"/>
          <w:szCs w:val="28"/>
        </w:rPr>
        <w:t xml:space="preserve">42.12. Если участник конкурентной закупки, признанный победителем, уклонился от заключения договора, </w:t>
      </w:r>
      <w:r>
        <w:rPr>
          <w:color w:val="000000"/>
          <w:sz w:val="28"/>
          <w:szCs w:val="28"/>
        </w:rPr>
        <w:t xml:space="preserve">а также в случае, если заказчик отказался от заключения договора с победителем по основаниям, предусмотренным пунктом </w:t>
      </w:r>
      <w:r>
        <w:rPr>
          <w:sz w:val="28"/>
          <w:szCs w:val="28"/>
        </w:rPr>
        <w:t>42</w:t>
      </w:r>
      <w:r>
        <w:rPr>
          <w:color w:val="000000"/>
          <w:sz w:val="28"/>
          <w:szCs w:val="28"/>
        </w:rPr>
        <w:t xml:space="preserve">.4 настоящей Главы, </w:t>
      </w:r>
      <w:r>
        <w:rPr>
          <w:sz w:val="28"/>
          <w:szCs w:val="28"/>
        </w:rPr>
        <w:t xml:space="preserve">заказчик вправе заключить договор с участником закупки, занявшим второе место по итогам проведения конкурентной закупки (далее - второй участник закупки). При этом срок подписания договора вторым участником закупки аналогичен сроку, указанному в </w:t>
      </w:r>
      <w:r>
        <w:fldChar w:fldCharType="begin"/>
      </w:r>
      <w:r>
        <w:instrText xml:space="preserve"> HYPERLINK \l "P1005" </w:instrText>
      </w:r>
      <w:r>
        <w:fldChar w:fldCharType="separate"/>
      </w:r>
      <w:r>
        <w:rPr>
          <w:sz w:val="28"/>
          <w:szCs w:val="28"/>
        </w:rPr>
        <w:t>пункте 42.6</w:t>
      </w:r>
      <w:r>
        <w:rPr>
          <w:sz w:val="28"/>
          <w:szCs w:val="28"/>
        </w:rPr>
        <w:fldChar w:fldCharType="end"/>
      </w:r>
      <w:r>
        <w:rPr>
          <w:sz w:val="28"/>
          <w:szCs w:val="28"/>
        </w:rPr>
        <w:t xml:space="preserve"> настоящей Главы.</w:t>
      </w:r>
    </w:p>
    <w:p w14:paraId="4F77A2AE">
      <w:pPr>
        <w:widowControl w:val="0"/>
        <w:autoSpaceDE w:val="0"/>
        <w:autoSpaceDN w:val="0"/>
        <w:spacing w:line="264" w:lineRule="auto"/>
        <w:ind w:firstLine="540"/>
        <w:jc w:val="both"/>
        <w:rPr>
          <w:sz w:val="28"/>
          <w:szCs w:val="28"/>
        </w:rPr>
      </w:pPr>
      <w:r>
        <w:rPr>
          <w:sz w:val="28"/>
          <w:szCs w:val="28"/>
        </w:rPr>
        <w:t>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w:t>
      </w:r>
    </w:p>
    <w:p w14:paraId="3A1002E4">
      <w:pPr>
        <w:widowControl w:val="0"/>
        <w:autoSpaceDE w:val="0"/>
        <w:autoSpaceDN w:val="0"/>
        <w:spacing w:line="264" w:lineRule="auto"/>
        <w:ind w:firstLine="540"/>
        <w:jc w:val="both"/>
        <w:rPr>
          <w:sz w:val="28"/>
          <w:szCs w:val="28"/>
        </w:rPr>
      </w:pPr>
      <w:r>
        <w:rPr>
          <w:sz w:val="28"/>
          <w:szCs w:val="28"/>
        </w:rPr>
        <w:t>42.13. В случае заключения договора не в электронной форме такой договор заключается путем обмена письменными документами в сроки, указанные в пунктах 42.6-42.9 настоящей Главы. При этом указанные сроки отсчитываются с даты получения таких документов соответствующей стороной договора.</w:t>
      </w:r>
    </w:p>
    <w:p w14:paraId="50E02761">
      <w:pPr>
        <w:widowControl w:val="0"/>
        <w:autoSpaceDE w:val="0"/>
        <w:autoSpaceDN w:val="0"/>
        <w:spacing w:line="264" w:lineRule="auto"/>
        <w:rPr>
          <w:sz w:val="28"/>
          <w:szCs w:val="28"/>
        </w:rPr>
      </w:pPr>
    </w:p>
    <w:p w14:paraId="0CC3B26D">
      <w:pPr>
        <w:widowControl w:val="0"/>
        <w:autoSpaceDE w:val="0"/>
        <w:autoSpaceDN w:val="0"/>
        <w:spacing w:line="264" w:lineRule="auto"/>
        <w:jc w:val="center"/>
        <w:rPr>
          <w:b/>
          <w:sz w:val="28"/>
          <w:szCs w:val="28"/>
        </w:rPr>
      </w:pPr>
      <w:r>
        <w:rPr>
          <w:b/>
          <w:sz w:val="28"/>
          <w:szCs w:val="28"/>
        </w:rPr>
        <w:t>Глава 43. Порядок изменения договора</w:t>
      </w:r>
    </w:p>
    <w:p w14:paraId="1FF08D03">
      <w:pPr>
        <w:widowControl w:val="0"/>
        <w:autoSpaceDE w:val="0"/>
        <w:autoSpaceDN w:val="0"/>
        <w:spacing w:line="264" w:lineRule="auto"/>
        <w:rPr>
          <w:sz w:val="28"/>
          <w:szCs w:val="28"/>
        </w:rPr>
      </w:pPr>
    </w:p>
    <w:p w14:paraId="4DB6E2EC">
      <w:pPr>
        <w:widowControl w:val="0"/>
        <w:autoSpaceDE w:val="0"/>
        <w:autoSpaceDN w:val="0"/>
        <w:spacing w:line="264" w:lineRule="auto"/>
        <w:ind w:firstLine="539"/>
        <w:jc w:val="both"/>
        <w:rPr>
          <w:sz w:val="28"/>
          <w:szCs w:val="28"/>
        </w:rPr>
      </w:pPr>
      <w:r>
        <w:rPr>
          <w:sz w:val="28"/>
          <w:szCs w:val="28"/>
        </w:rPr>
        <w:t>43.1. Изменение существенных условий договора при его исполнении не допускается, за исключением их изменения по соглашению сторон:</w:t>
      </w:r>
    </w:p>
    <w:p w14:paraId="16854A35">
      <w:pPr>
        <w:widowControl w:val="0"/>
        <w:autoSpaceDE w:val="0"/>
        <w:autoSpaceDN w:val="0"/>
        <w:spacing w:line="264" w:lineRule="auto"/>
        <w:ind w:firstLine="539"/>
        <w:jc w:val="both"/>
        <w:rPr>
          <w:sz w:val="28"/>
          <w:szCs w:val="28"/>
        </w:rPr>
      </w:pPr>
      <w:r>
        <w:rPr>
          <w:sz w:val="28"/>
          <w:szCs w:val="28"/>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F7F52E2">
      <w:pPr>
        <w:widowControl w:val="0"/>
        <w:autoSpaceDE w:val="0"/>
        <w:autoSpaceDN w:val="0"/>
        <w:spacing w:line="264" w:lineRule="auto"/>
        <w:ind w:firstLine="539"/>
        <w:jc w:val="both"/>
        <w:rPr>
          <w:sz w:val="28"/>
          <w:szCs w:val="28"/>
        </w:rPr>
      </w:pPr>
      <w:r>
        <w:rPr>
          <w:sz w:val="28"/>
          <w:szCs w:val="28"/>
        </w:rPr>
        <w:t xml:space="preserve">2) если по предложению заказчика предусмотренные договором </w:t>
      </w:r>
      <w:r>
        <w:rPr>
          <w:bCs/>
          <w:spacing w:val="2"/>
          <w:sz w:val="28"/>
          <w:szCs w:val="28"/>
        </w:rPr>
        <w:t xml:space="preserve">(за исключением договора,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w:t>
      </w:r>
      <w:r>
        <w:rPr>
          <w:sz w:val="28"/>
          <w:szCs w:val="28"/>
        </w:rPr>
        <w:t>количество товара, объем работы или услуги увеличиваются не более чем на 20% или уменьшаются не более чем на 20%;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20%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15B7FAD3">
      <w:pPr>
        <w:widowControl w:val="0"/>
        <w:autoSpaceDE w:val="0"/>
        <w:autoSpaceDN w:val="0"/>
        <w:spacing w:line="264" w:lineRule="auto"/>
        <w:ind w:firstLine="539"/>
        <w:jc w:val="both"/>
        <w:rPr>
          <w:sz w:val="28"/>
          <w:szCs w:val="28"/>
        </w:rPr>
      </w:pPr>
      <w:r>
        <w:rPr>
          <w:bCs/>
          <w:spacing w:val="2"/>
          <w:sz w:val="28"/>
          <w:szCs w:val="28"/>
        </w:rPr>
        <w:t>3) 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текущему ремонту, сносу объекта капитального строительства, благоустройству территории, проведению работ по сохранению объектов культурного наследия; при этом допускается изменение цены договора пропорционально изменению объема и (или) видов работ по договору, но не более чем на 30 %;</w:t>
      </w:r>
    </w:p>
    <w:p w14:paraId="6C9631C5">
      <w:pPr>
        <w:widowControl w:val="0"/>
        <w:autoSpaceDE w:val="0"/>
        <w:autoSpaceDN w:val="0"/>
        <w:spacing w:line="264" w:lineRule="auto"/>
        <w:ind w:firstLine="539"/>
        <w:jc w:val="both"/>
        <w:rPr>
          <w:sz w:val="28"/>
          <w:szCs w:val="28"/>
        </w:rPr>
      </w:pPr>
      <w:r>
        <w:rPr>
          <w:sz w:val="28"/>
          <w:szCs w:val="28"/>
        </w:rPr>
        <w:t>4) изменение срока исполнения договора в случае, если необходимость изменения сроков вызвана обстоятельствами непреодолимой силы или просрочкой выполнения заказчиком договора либо в случае возникновения обстоятельств, предвидеть которые на дату подписания договора было невозможно.</w:t>
      </w:r>
    </w:p>
    <w:p w14:paraId="49DEB9B7">
      <w:pPr>
        <w:widowControl w:val="0"/>
        <w:autoSpaceDE w:val="0"/>
        <w:autoSpaceDN w:val="0"/>
        <w:spacing w:line="264" w:lineRule="auto"/>
        <w:ind w:firstLine="539"/>
        <w:jc w:val="both"/>
        <w:rPr>
          <w:sz w:val="28"/>
          <w:szCs w:val="28"/>
        </w:rPr>
      </w:pPr>
      <w:r>
        <w:rPr>
          <w:sz w:val="28"/>
          <w:szCs w:val="28"/>
        </w:rPr>
        <w:t>43.2. При исполнении договора по согласованию заказчика с поставщиком (подрядчиком, исполнителем) допускаются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внесены заказчиком в реестр договоров, заключенных заказчиком.</w:t>
      </w:r>
    </w:p>
    <w:p w14:paraId="083070B9">
      <w:pPr>
        <w:widowControl w:val="0"/>
        <w:autoSpaceDE w:val="0"/>
        <w:autoSpaceDN w:val="0"/>
        <w:spacing w:line="264" w:lineRule="auto"/>
        <w:rPr>
          <w:sz w:val="28"/>
          <w:szCs w:val="28"/>
        </w:rPr>
      </w:pPr>
    </w:p>
    <w:p w14:paraId="562AAFB1">
      <w:pPr>
        <w:widowControl w:val="0"/>
        <w:autoSpaceDE w:val="0"/>
        <w:autoSpaceDN w:val="0"/>
        <w:spacing w:line="264" w:lineRule="auto"/>
        <w:jc w:val="center"/>
        <w:rPr>
          <w:b/>
          <w:sz w:val="28"/>
          <w:szCs w:val="28"/>
        </w:rPr>
      </w:pPr>
      <w:r>
        <w:rPr>
          <w:b/>
          <w:sz w:val="28"/>
          <w:szCs w:val="28"/>
        </w:rPr>
        <w:t>Глава 44. Порядок расторжения договора</w:t>
      </w:r>
    </w:p>
    <w:p w14:paraId="305267B0">
      <w:pPr>
        <w:widowControl w:val="0"/>
        <w:autoSpaceDE w:val="0"/>
        <w:autoSpaceDN w:val="0"/>
        <w:spacing w:line="264" w:lineRule="auto"/>
        <w:jc w:val="both"/>
        <w:rPr>
          <w:sz w:val="28"/>
          <w:szCs w:val="28"/>
        </w:rPr>
      </w:pPr>
    </w:p>
    <w:p w14:paraId="7A009728">
      <w:pPr>
        <w:widowControl w:val="0"/>
        <w:autoSpaceDE w:val="0"/>
        <w:autoSpaceDN w:val="0"/>
        <w:spacing w:line="264" w:lineRule="auto"/>
        <w:ind w:firstLine="540"/>
        <w:jc w:val="both"/>
        <w:rPr>
          <w:sz w:val="28"/>
          <w:szCs w:val="28"/>
        </w:rPr>
      </w:pPr>
      <w:r>
        <w:rPr>
          <w:sz w:val="28"/>
          <w:szCs w:val="28"/>
        </w:rPr>
        <w:t>44.1. Расторжение договора допускается по соглашению сторон, решению суда или в случае одностороннего отказа стороны договора от его исполнения в соответствии с гражданским законодательством при условии наличия в договоре такого права.</w:t>
      </w:r>
    </w:p>
    <w:p w14:paraId="3321C27B">
      <w:pPr>
        <w:widowControl w:val="0"/>
        <w:autoSpaceDE w:val="0"/>
        <w:autoSpaceDN w:val="0"/>
        <w:spacing w:line="264" w:lineRule="auto"/>
        <w:ind w:firstLine="540"/>
        <w:jc w:val="both"/>
        <w:rPr>
          <w:sz w:val="28"/>
          <w:szCs w:val="28"/>
        </w:rPr>
      </w:pPr>
      <w:r>
        <w:rPr>
          <w:sz w:val="28"/>
          <w:szCs w:val="28"/>
        </w:rPr>
        <w:t xml:space="preserve">44.2. Сторона договора вправе принять решение об одностороннем отказе от исполнения договора по основаниям, предусмотренным Гражданским </w:t>
      </w:r>
      <w:r>
        <w:fldChar w:fldCharType="begin"/>
      </w:r>
      <w:r>
        <w:instrText xml:space="preserve"> HYPERLINK "consultantplus://offline/ref=DE73D7051431E00BF2927095EDA3E7026A592843A03BB2B25EA651A7006EA3546E7A18DC03A90141CC0D50E03CTA18H" </w:instrText>
      </w:r>
      <w:r>
        <w:fldChar w:fldCharType="separate"/>
      </w:r>
      <w:r>
        <w:rPr>
          <w:sz w:val="28"/>
          <w:szCs w:val="28"/>
        </w:rPr>
        <w:t>кодексом</w:t>
      </w:r>
      <w:r>
        <w:rPr>
          <w:sz w:val="28"/>
          <w:szCs w:val="28"/>
        </w:rPr>
        <w:fldChar w:fldCharType="end"/>
      </w:r>
      <w:r>
        <w:rPr>
          <w:sz w:val="28"/>
          <w:szCs w:val="28"/>
        </w:rPr>
        <w:t xml:space="preserve"> Российской Федерации для одностороннего отказа от исполнения отдельных видов обязательств.</w:t>
      </w:r>
    </w:p>
    <w:p w14:paraId="4F29FC98">
      <w:pPr>
        <w:widowControl w:val="0"/>
        <w:autoSpaceDE w:val="0"/>
        <w:autoSpaceDN w:val="0"/>
        <w:spacing w:line="264" w:lineRule="auto"/>
        <w:ind w:firstLine="540"/>
        <w:jc w:val="both"/>
        <w:rPr>
          <w:spacing w:val="2"/>
          <w:sz w:val="28"/>
          <w:szCs w:val="28"/>
        </w:rPr>
      </w:pPr>
      <w:r>
        <w:rPr>
          <w:sz w:val="28"/>
          <w:szCs w:val="28"/>
        </w:rPr>
        <w:t>44</w:t>
      </w:r>
      <w:r>
        <w:rPr>
          <w:spacing w:val="2"/>
          <w:sz w:val="28"/>
          <w:szCs w:val="28"/>
        </w:rPr>
        <w:t xml:space="preserve">.3. В случае расторжения договора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заказчик вправе заключить договор с участником закупки, с которым в соответствии с настоящим положением заключается договор при уклонении от заключения договора победителя закупки (участника закупки), указанного в пунктах 29.25, 33.13, 36.13, 37.19, </w:t>
      </w:r>
      <w:r>
        <w:rPr>
          <w:sz w:val="28"/>
          <w:szCs w:val="28"/>
        </w:rPr>
        <w:t>37(1)</w:t>
      </w:r>
      <w:r>
        <w:rPr>
          <w:spacing w:val="2"/>
          <w:sz w:val="28"/>
          <w:szCs w:val="28"/>
        </w:rPr>
        <w:t xml:space="preserve">.11, 38.21, 38(1).13, 39.11, 39.28 настоящего Положения, победителя закупки в электронной форме (за исключением случая, предусмотренного </w:t>
      </w:r>
      <w:r>
        <w:fldChar w:fldCharType="begin"/>
      </w:r>
      <w:r>
        <w:instrText xml:space="preserve"> HYPERLINK "consultantplus://offline/ref=0B408AD798A14DBD69AC721F506173F80A364BC1FC3D3759A00783F244C7DC0BFD156F1DADC169F74F2F34DD8B11CB6861A8D47BB4w4j3H" </w:instrText>
      </w:r>
      <w:r>
        <w:fldChar w:fldCharType="separate"/>
      </w:r>
      <w:r>
        <w:rPr>
          <w:spacing w:val="2"/>
          <w:sz w:val="28"/>
          <w:szCs w:val="28"/>
        </w:rPr>
        <w:t>пунктом</w:t>
      </w:r>
      <w:r>
        <w:rPr>
          <w:spacing w:val="2"/>
          <w:sz w:val="28"/>
          <w:szCs w:val="28"/>
        </w:rPr>
        <w:fldChar w:fldCharType="end"/>
      </w:r>
      <w:r>
        <w:rPr>
          <w:spacing w:val="2"/>
          <w:sz w:val="28"/>
          <w:szCs w:val="28"/>
        </w:rPr>
        <w:t xml:space="preserve"> 42.12 настоящего Положения), и при условии согласия такого победителя (такого участника) закупки заключить договор. Указанный договор заключается с соблюдением условий, предусмотренных </w:t>
      </w:r>
      <w:r>
        <w:fldChar w:fldCharType="begin"/>
      </w:r>
      <w:r>
        <w:instrText xml:space="preserve"> HYPERLINK "consultantplus://offline/ref=0B408AD798A14DBD69AC721F506173F80A364BC1FC3D3759A00783F244C7DC0BFD156F15A8C065A84A3A25858713D67663B4C879B641wEj3H" </w:instrText>
      </w:r>
      <w:r>
        <w:fldChar w:fldCharType="separate"/>
      </w:r>
      <w:r>
        <w:rPr>
          <w:spacing w:val="2"/>
          <w:sz w:val="28"/>
          <w:szCs w:val="28"/>
        </w:rPr>
        <w:t>пунктом</w:t>
      </w:r>
      <w:r>
        <w:rPr>
          <w:spacing w:val="2"/>
          <w:sz w:val="28"/>
          <w:szCs w:val="28"/>
        </w:rPr>
        <w:fldChar w:fldCharType="end"/>
      </w:r>
      <w:r>
        <w:rPr>
          <w:spacing w:val="2"/>
          <w:sz w:val="28"/>
          <w:szCs w:val="28"/>
        </w:rPr>
        <w:t xml:space="preserve"> 42.1 настоящего Положения, и после предоставления в соответствии с настоящим положением участником закупки обеспечения исполнения договора, если требование обеспечения исполнения договора предусмотрено извещением о проведении конкурентной закупки и (или) документацией о конкурентной закупке.</w:t>
      </w:r>
    </w:p>
    <w:p w14:paraId="4B348050">
      <w:pPr>
        <w:widowControl w:val="0"/>
        <w:autoSpaceDE w:val="0"/>
        <w:autoSpaceDN w:val="0"/>
        <w:spacing w:line="264" w:lineRule="auto"/>
        <w:ind w:firstLine="540"/>
        <w:jc w:val="both"/>
        <w:rPr>
          <w:spacing w:val="2"/>
          <w:sz w:val="28"/>
          <w:szCs w:val="28"/>
        </w:rPr>
      </w:pPr>
    </w:p>
    <w:bookmarkEnd w:id="0"/>
    <w:p w14:paraId="3539FB06">
      <w:pPr>
        <w:spacing w:after="200" w:line="276" w:lineRule="auto"/>
        <w:rPr>
          <w:sz w:val="28"/>
          <w:szCs w:val="28"/>
        </w:rPr>
      </w:pPr>
      <w:r>
        <w:rPr>
          <w:sz w:val="28"/>
          <w:szCs w:val="28"/>
        </w:rPr>
        <w:br w:type="page"/>
      </w:r>
    </w:p>
    <w:p w14:paraId="35EF8D5C">
      <w:pPr>
        <w:ind w:left="6804"/>
        <w:jc w:val="center"/>
      </w:pPr>
      <w:bookmarkStart w:id="62" w:name="_Toc530312076"/>
      <w:r>
        <w:t xml:space="preserve">Приложение </w:t>
      </w:r>
      <w:bookmarkEnd w:id="62"/>
      <w:r>
        <w:t>№ 1</w:t>
      </w:r>
    </w:p>
    <w:p w14:paraId="0E816F12">
      <w:pPr>
        <w:ind w:left="6804"/>
        <w:jc w:val="center"/>
      </w:pPr>
      <w:r>
        <w:t>к Положению</w:t>
      </w:r>
    </w:p>
    <w:p w14:paraId="5EB17783">
      <w:pPr>
        <w:jc w:val="center"/>
        <w:rPr>
          <w:b/>
          <w:sz w:val="28"/>
          <w:szCs w:val="28"/>
        </w:rPr>
      </w:pPr>
    </w:p>
    <w:p w14:paraId="47EBDC46">
      <w:pPr>
        <w:jc w:val="center"/>
        <w:rPr>
          <w:b/>
          <w:sz w:val="28"/>
          <w:szCs w:val="28"/>
        </w:rPr>
      </w:pPr>
    </w:p>
    <w:p w14:paraId="799C5EFC">
      <w:pPr>
        <w:jc w:val="center"/>
        <w:rPr>
          <w:b/>
          <w:sz w:val="28"/>
          <w:szCs w:val="28"/>
        </w:rPr>
      </w:pPr>
      <w:r>
        <w:rPr>
          <w:b/>
          <w:sz w:val="28"/>
          <w:szCs w:val="28"/>
        </w:rPr>
        <w:t>Перечень товаров, работ, услуг, закупки которых осуществляются у субъектов малого и среднего предпринимательства для нужд заказчика</w:t>
      </w:r>
    </w:p>
    <w:p w14:paraId="7ABE29FF">
      <w:pPr>
        <w:jc w:val="both"/>
        <w:rPr>
          <w:sz w:val="28"/>
          <w:szCs w:val="28"/>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5546"/>
        <w:gridCol w:w="1427"/>
        <w:gridCol w:w="2136"/>
      </w:tblGrid>
      <w:tr w14:paraId="25BC5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3EB4B582">
            <w:pPr>
              <w:jc w:val="center"/>
              <w:rPr>
                <w:sz w:val="28"/>
                <w:szCs w:val="28"/>
              </w:rPr>
            </w:pPr>
            <w:r>
              <w:rPr>
                <w:sz w:val="28"/>
                <w:szCs w:val="28"/>
              </w:rPr>
              <w:t>№</w:t>
            </w:r>
          </w:p>
          <w:p w14:paraId="65B337BD">
            <w:pPr>
              <w:jc w:val="center"/>
              <w:rPr>
                <w:sz w:val="28"/>
                <w:szCs w:val="28"/>
              </w:rPr>
            </w:pPr>
            <w:r>
              <w:rPr>
                <w:sz w:val="28"/>
                <w:szCs w:val="28"/>
              </w:rPr>
              <w:t>п/п</w:t>
            </w:r>
          </w:p>
        </w:tc>
        <w:tc>
          <w:tcPr>
            <w:tcW w:w="2814" w:type="pct"/>
            <w:vAlign w:val="center"/>
          </w:tcPr>
          <w:p w14:paraId="6D7E1A51">
            <w:pPr>
              <w:jc w:val="center"/>
              <w:rPr>
                <w:sz w:val="28"/>
                <w:szCs w:val="28"/>
              </w:rPr>
            </w:pPr>
            <w:r>
              <w:rPr>
                <w:sz w:val="28"/>
                <w:szCs w:val="28"/>
              </w:rPr>
              <w:t>Наименование товара, работ, услуг</w:t>
            </w:r>
          </w:p>
        </w:tc>
        <w:tc>
          <w:tcPr>
            <w:tcW w:w="724" w:type="pct"/>
            <w:vAlign w:val="center"/>
          </w:tcPr>
          <w:p w14:paraId="62CD2EAF">
            <w:pPr>
              <w:jc w:val="center"/>
              <w:rPr>
                <w:sz w:val="28"/>
                <w:szCs w:val="28"/>
              </w:rPr>
            </w:pPr>
            <w:r>
              <w:rPr>
                <w:sz w:val="28"/>
                <w:szCs w:val="28"/>
              </w:rPr>
              <w:t>ОКПД2</w:t>
            </w:r>
          </w:p>
        </w:tc>
        <w:tc>
          <w:tcPr>
            <w:tcW w:w="1084" w:type="pct"/>
            <w:vAlign w:val="center"/>
          </w:tcPr>
          <w:p w14:paraId="7B1A8ADD">
            <w:pPr>
              <w:jc w:val="center"/>
              <w:rPr>
                <w:sz w:val="28"/>
                <w:szCs w:val="28"/>
              </w:rPr>
            </w:pPr>
            <w:r>
              <w:rPr>
                <w:sz w:val="28"/>
                <w:szCs w:val="28"/>
              </w:rPr>
              <w:t>Примечания</w:t>
            </w:r>
          </w:p>
        </w:tc>
      </w:tr>
      <w:tr w14:paraId="1E64E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Pr>
          <w:p w14:paraId="429FFF49">
            <w:pPr>
              <w:jc w:val="both"/>
              <w:rPr>
                <w:sz w:val="28"/>
                <w:szCs w:val="28"/>
              </w:rPr>
            </w:pPr>
            <w:r>
              <w:rPr>
                <w:sz w:val="28"/>
                <w:szCs w:val="28"/>
              </w:rPr>
              <w:t>1</w:t>
            </w:r>
          </w:p>
        </w:tc>
        <w:tc>
          <w:tcPr>
            <w:tcW w:w="2814" w:type="pct"/>
          </w:tcPr>
          <w:p w14:paraId="7E45B840">
            <w:pPr>
              <w:rPr>
                <w:sz w:val="28"/>
                <w:szCs w:val="28"/>
              </w:rPr>
            </w:pPr>
          </w:p>
        </w:tc>
        <w:tc>
          <w:tcPr>
            <w:tcW w:w="724" w:type="pct"/>
          </w:tcPr>
          <w:p w14:paraId="5001FE6C">
            <w:pPr>
              <w:rPr>
                <w:sz w:val="28"/>
                <w:szCs w:val="28"/>
              </w:rPr>
            </w:pPr>
          </w:p>
        </w:tc>
        <w:tc>
          <w:tcPr>
            <w:tcW w:w="1084" w:type="pct"/>
          </w:tcPr>
          <w:p w14:paraId="06725652">
            <w:pPr>
              <w:rPr>
                <w:i/>
                <w:sz w:val="28"/>
                <w:szCs w:val="28"/>
              </w:rPr>
            </w:pPr>
          </w:p>
        </w:tc>
      </w:tr>
      <w:tr w14:paraId="22FD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Pr>
          <w:p w14:paraId="0A81F2C8">
            <w:pPr>
              <w:jc w:val="both"/>
              <w:rPr>
                <w:sz w:val="28"/>
                <w:szCs w:val="28"/>
              </w:rPr>
            </w:pPr>
            <w:r>
              <w:rPr>
                <w:sz w:val="28"/>
                <w:szCs w:val="28"/>
              </w:rPr>
              <w:t>2</w:t>
            </w:r>
          </w:p>
        </w:tc>
        <w:tc>
          <w:tcPr>
            <w:tcW w:w="2814" w:type="pct"/>
          </w:tcPr>
          <w:p w14:paraId="169B0E81">
            <w:pPr>
              <w:rPr>
                <w:sz w:val="28"/>
                <w:szCs w:val="28"/>
              </w:rPr>
            </w:pPr>
          </w:p>
        </w:tc>
        <w:tc>
          <w:tcPr>
            <w:tcW w:w="724" w:type="pct"/>
          </w:tcPr>
          <w:p w14:paraId="5C3CC83B">
            <w:pPr>
              <w:rPr>
                <w:sz w:val="28"/>
                <w:szCs w:val="28"/>
              </w:rPr>
            </w:pPr>
          </w:p>
        </w:tc>
        <w:tc>
          <w:tcPr>
            <w:tcW w:w="1084" w:type="pct"/>
          </w:tcPr>
          <w:p w14:paraId="10707ABD">
            <w:pPr>
              <w:rPr>
                <w:i/>
                <w:sz w:val="28"/>
                <w:szCs w:val="28"/>
              </w:rPr>
            </w:pPr>
          </w:p>
        </w:tc>
      </w:tr>
      <w:tr w14:paraId="2694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Pr>
          <w:p w14:paraId="21671346">
            <w:pPr>
              <w:jc w:val="both"/>
              <w:rPr>
                <w:sz w:val="28"/>
                <w:szCs w:val="28"/>
              </w:rPr>
            </w:pPr>
            <w:r>
              <w:rPr>
                <w:sz w:val="28"/>
                <w:szCs w:val="28"/>
              </w:rPr>
              <w:t>3</w:t>
            </w:r>
          </w:p>
        </w:tc>
        <w:tc>
          <w:tcPr>
            <w:tcW w:w="2814" w:type="pct"/>
          </w:tcPr>
          <w:p w14:paraId="28E2D3AD">
            <w:pPr>
              <w:rPr>
                <w:sz w:val="28"/>
                <w:szCs w:val="28"/>
              </w:rPr>
            </w:pPr>
          </w:p>
        </w:tc>
        <w:tc>
          <w:tcPr>
            <w:tcW w:w="724" w:type="pct"/>
          </w:tcPr>
          <w:p w14:paraId="08E231D0">
            <w:pPr>
              <w:rPr>
                <w:sz w:val="28"/>
                <w:szCs w:val="28"/>
              </w:rPr>
            </w:pPr>
          </w:p>
        </w:tc>
        <w:tc>
          <w:tcPr>
            <w:tcW w:w="1084" w:type="pct"/>
          </w:tcPr>
          <w:p w14:paraId="50DA03A6">
            <w:pPr>
              <w:rPr>
                <w:i/>
                <w:sz w:val="28"/>
                <w:szCs w:val="28"/>
              </w:rPr>
            </w:pPr>
          </w:p>
        </w:tc>
      </w:tr>
      <w:tr w14:paraId="09562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tcPr>
          <w:p w14:paraId="09B41EB1">
            <w:pPr>
              <w:jc w:val="both"/>
              <w:rPr>
                <w:sz w:val="28"/>
                <w:szCs w:val="28"/>
              </w:rPr>
            </w:pPr>
            <w:r>
              <w:rPr>
                <w:sz w:val="28"/>
                <w:szCs w:val="28"/>
              </w:rPr>
              <w:t>…</w:t>
            </w:r>
          </w:p>
        </w:tc>
        <w:tc>
          <w:tcPr>
            <w:tcW w:w="2814" w:type="pct"/>
          </w:tcPr>
          <w:p w14:paraId="36E24EE0">
            <w:pPr>
              <w:rPr>
                <w:sz w:val="28"/>
                <w:szCs w:val="28"/>
              </w:rPr>
            </w:pPr>
          </w:p>
        </w:tc>
        <w:tc>
          <w:tcPr>
            <w:tcW w:w="724" w:type="pct"/>
          </w:tcPr>
          <w:p w14:paraId="32F34292">
            <w:pPr>
              <w:rPr>
                <w:sz w:val="28"/>
                <w:szCs w:val="28"/>
              </w:rPr>
            </w:pPr>
          </w:p>
        </w:tc>
        <w:tc>
          <w:tcPr>
            <w:tcW w:w="1084" w:type="pct"/>
          </w:tcPr>
          <w:p w14:paraId="211C608E">
            <w:pPr>
              <w:rPr>
                <w:i/>
                <w:sz w:val="28"/>
                <w:szCs w:val="28"/>
              </w:rPr>
            </w:pPr>
          </w:p>
        </w:tc>
      </w:tr>
    </w:tbl>
    <w:p w14:paraId="037937D3">
      <w:pPr>
        <w:keepNext/>
        <w:spacing w:after="60"/>
        <w:outlineLvl w:val="0"/>
        <w:rPr>
          <w:b/>
          <w:bCs/>
          <w:kern w:val="32"/>
          <w:sz w:val="28"/>
          <w:szCs w:val="28"/>
        </w:rPr>
        <w:sectPr>
          <w:headerReference r:id="rId5" w:type="default"/>
          <w:pgSz w:w="11906" w:h="16838"/>
          <w:pgMar w:top="851" w:right="567" w:bottom="851" w:left="1701" w:header="567" w:footer="284" w:gutter="0"/>
          <w:pgNumType w:start="1"/>
          <w:cols w:space="708" w:num="1"/>
          <w:titlePg/>
          <w:docGrid w:linePitch="360" w:charSpace="0"/>
        </w:sectPr>
      </w:pPr>
    </w:p>
    <w:p w14:paraId="088EA0A8">
      <w:pPr>
        <w:ind w:left="6804"/>
        <w:jc w:val="center"/>
      </w:pPr>
      <w:r>
        <w:t>Приложение № 2</w:t>
      </w:r>
    </w:p>
    <w:p w14:paraId="02D6291E">
      <w:pPr>
        <w:ind w:left="6804"/>
        <w:jc w:val="center"/>
        <w:rPr>
          <w:sz w:val="28"/>
          <w:szCs w:val="28"/>
        </w:rPr>
      </w:pPr>
      <w:r>
        <w:t>к Положению</w:t>
      </w:r>
    </w:p>
    <w:p w14:paraId="7484C303">
      <w:pPr>
        <w:jc w:val="center"/>
        <w:rPr>
          <w:b/>
          <w:sz w:val="28"/>
          <w:szCs w:val="28"/>
        </w:rPr>
      </w:pPr>
    </w:p>
    <w:p w14:paraId="2CF741DC">
      <w:pPr>
        <w:jc w:val="center"/>
        <w:rPr>
          <w:b/>
          <w:sz w:val="28"/>
          <w:szCs w:val="28"/>
        </w:rPr>
      </w:pPr>
    </w:p>
    <w:p w14:paraId="25E48335">
      <w:pPr>
        <w:jc w:val="center"/>
        <w:rPr>
          <w:b/>
          <w:sz w:val="28"/>
          <w:szCs w:val="28"/>
        </w:rPr>
      </w:pPr>
      <w:r>
        <w:rPr>
          <w:b/>
          <w:sz w:val="28"/>
          <w:szCs w:val="28"/>
        </w:rPr>
        <w:t>Перечень лиц, признанных взаимозависимыми с заказчиком в соответствии с положениями главы 14.1 части I Налогового кодекса Российской Федерации</w:t>
      </w:r>
    </w:p>
    <w:p w14:paraId="2E878A05">
      <w:pPr>
        <w:jc w:val="both"/>
        <w:rPr>
          <w:sz w:val="28"/>
          <w:szCs w:val="28"/>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2968"/>
        <w:gridCol w:w="1932"/>
        <w:gridCol w:w="4360"/>
      </w:tblGrid>
      <w:tr w14:paraId="441E9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1" w:type="pct"/>
            <w:vAlign w:val="center"/>
          </w:tcPr>
          <w:p w14:paraId="29EAA560">
            <w:pPr>
              <w:jc w:val="center"/>
              <w:rPr>
                <w:sz w:val="28"/>
                <w:szCs w:val="28"/>
              </w:rPr>
            </w:pPr>
            <w:r>
              <w:rPr>
                <w:sz w:val="28"/>
                <w:szCs w:val="28"/>
              </w:rPr>
              <w:t>№</w:t>
            </w:r>
          </w:p>
          <w:p w14:paraId="5CD15F03">
            <w:pPr>
              <w:jc w:val="center"/>
              <w:rPr>
                <w:sz w:val="28"/>
                <w:szCs w:val="28"/>
              </w:rPr>
            </w:pPr>
            <w:r>
              <w:rPr>
                <w:sz w:val="28"/>
                <w:szCs w:val="28"/>
              </w:rPr>
              <w:t>п/п</w:t>
            </w:r>
          </w:p>
        </w:tc>
        <w:tc>
          <w:tcPr>
            <w:tcW w:w="1506" w:type="pct"/>
            <w:vAlign w:val="center"/>
          </w:tcPr>
          <w:p w14:paraId="781BA5B6">
            <w:pPr>
              <w:jc w:val="center"/>
              <w:rPr>
                <w:sz w:val="28"/>
                <w:szCs w:val="28"/>
              </w:rPr>
            </w:pPr>
            <w:r>
              <w:rPr>
                <w:sz w:val="28"/>
                <w:szCs w:val="28"/>
              </w:rPr>
              <w:t>Наименование взаимозависимого лица</w:t>
            </w:r>
          </w:p>
        </w:tc>
        <w:tc>
          <w:tcPr>
            <w:tcW w:w="980" w:type="pct"/>
            <w:vAlign w:val="center"/>
          </w:tcPr>
          <w:p w14:paraId="53D480F3">
            <w:pPr>
              <w:jc w:val="center"/>
              <w:rPr>
                <w:sz w:val="28"/>
                <w:szCs w:val="28"/>
              </w:rPr>
            </w:pPr>
            <w:r>
              <w:rPr>
                <w:sz w:val="28"/>
                <w:szCs w:val="28"/>
              </w:rPr>
              <w:t>ИНН</w:t>
            </w:r>
          </w:p>
        </w:tc>
        <w:tc>
          <w:tcPr>
            <w:tcW w:w="2212" w:type="pct"/>
            <w:vAlign w:val="center"/>
          </w:tcPr>
          <w:p w14:paraId="406C2232">
            <w:pPr>
              <w:jc w:val="center"/>
              <w:rPr>
                <w:sz w:val="28"/>
                <w:szCs w:val="28"/>
              </w:rPr>
            </w:pPr>
            <w:r>
              <w:rPr>
                <w:sz w:val="28"/>
                <w:szCs w:val="28"/>
              </w:rPr>
              <w:t>Основание признания взаимозависимости в соответствии с положениями Налогового кодекса Российской Федерации (НК РФ)</w:t>
            </w:r>
          </w:p>
        </w:tc>
      </w:tr>
      <w:tr w14:paraId="4B937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1409C7E6">
            <w:pPr>
              <w:jc w:val="both"/>
              <w:rPr>
                <w:sz w:val="28"/>
                <w:szCs w:val="28"/>
              </w:rPr>
            </w:pPr>
            <w:r>
              <w:rPr>
                <w:sz w:val="28"/>
                <w:szCs w:val="28"/>
              </w:rPr>
              <w:t>1</w:t>
            </w:r>
          </w:p>
        </w:tc>
        <w:tc>
          <w:tcPr>
            <w:tcW w:w="1506" w:type="pct"/>
          </w:tcPr>
          <w:p w14:paraId="3645DEB7">
            <w:pPr>
              <w:rPr>
                <w:sz w:val="28"/>
                <w:szCs w:val="28"/>
              </w:rPr>
            </w:pPr>
          </w:p>
        </w:tc>
        <w:tc>
          <w:tcPr>
            <w:tcW w:w="980" w:type="pct"/>
          </w:tcPr>
          <w:p w14:paraId="0F81F06D">
            <w:pPr>
              <w:rPr>
                <w:sz w:val="28"/>
                <w:szCs w:val="28"/>
              </w:rPr>
            </w:pPr>
          </w:p>
        </w:tc>
        <w:tc>
          <w:tcPr>
            <w:tcW w:w="2212" w:type="pct"/>
          </w:tcPr>
          <w:p w14:paraId="76B627B2">
            <w:pPr>
              <w:rPr>
                <w:i/>
                <w:sz w:val="28"/>
                <w:szCs w:val="28"/>
              </w:rPr>
            </w:pPr>
            <w:r>
              <w:rPr>
                <w:i/>
                <w:sz w:val="28"/>
                <w:szCs w:val="28"/>
              </w:rPr>
              <w:t>Пп. 1 п. 2 ст. 105.1 НК РФ</w:t>
            </w:r>
          </w:p>
        </w:tc>
      </w:tr>
      <w:tr w14:paraId="6E3D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7C6294B9">
            <w:pPr>
              <w:jc w:val="both"/>
              <w:rPr>
                <w:sz w:val="28"/>
                <w:szCs w:val="28"/>
              </w:rPr>
            </w:pPr>
            <w:r>
              <w:rPr>
                <w:sz w:val="28"/>
                <w:szCs w:val="28"/>
              </w:rPr>
              <w:t>2</w:t>
            </w:r>
          </w:p>
        </w:tc>
        <w:tc>
          <w:tcPr>
            <w:tcW w:w="1506" w:type="pct"/>
          </w:tcPr>
          <w:p w14:paraId="428789DB">
            <w:pPr>
              <w:rPr>
                <w:sz w:val="28"/>
                <w:szCs w:val="28"/>
              </w:rPr>
            </w:pPr>
          </w:p>
        </w:tc>
        <w:tc>
          <w:tcPr>
            <w:tcW w:w="980" w:type="pct"/>
          </w:tcPr>
          <w:p w14:paraId="0088F6EF">
            <w:pPr>
              <w:rPr>
                <w:sz w:val="28"/>
                <w:szCs w:val="28"/>
              </w:rPr>
            </w:pPr>
          </w:p>
        </w:tc>
        <w:tc>
          <w:tcPr>
            <w:tcW w:w="2212" w:type="pct"/>
          </w:tcPr>
          <w:p w14:paraId="2A7A555D">
            <w:pPr>
              <w:rPr>
                <w:i/>
                <w:sz w:val="28"/>
                <w:szCs w:val="28"/>
              </w:rPr>
            </w:pPr>
            <w:r>
              <w:rPr>
                <w:i/>
                <w:sz w:val="28"/>
                <w:szCs w:val="28"/>
              </w:rPr>
              <w:t>Пп. 2 п. 2 ст. 105.1 НК РФ</w:t>
            </w:r>
          </w:p>
        </w:tc>
      </w:tr>
      <w:tr w14:paraId="1180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1B043BBE">
            <w:pPr>
              <w:jc w:val="both"/>
              <w:rPr>
                <w:sz w:val="28"/>
                <w:szCs w:val="28"/>
              </w:rPr>
            </w:pPr>
            <w:r>
              <w:rPr>
                <w:sz w:val="28"/>
                <w:szCs w:val="28"/>
              </w:rPr>
              <w:t>3</w:t>
            </w:r>
          </w:p>
        </w:tc>
        <w:tc>
          <w:tcPr>
            <w:tcW w:w="1506" w:type="pct"/>
          </w:tcPr>
          <w:p w14:paraId="2CAC03BF">
            <w:pPr>
              <w:rPr>
                <w:sz w:val="28"/>
                <w:szCs w:val="28"/>
              </w:rPr>
            </w:pPr>
          </w:p>
        </w:tc>
        <w:tc>
          <w:tcPr>
            <w:tcW w:w="980" w:type="pct"/>
          </w:tcPr>
          <w:p w14:paraId="43048BC5">
            <w:pPr>
              <w:rPr>
                <w:sz w:val="28"/>
                <w:szCs w:val="28"/>
              </w:rPr>
            </w:pPr>
          </w:p>
        </w:tc>
        <w:tc>
          <w:tcPr>
            <w:tcW w:w="2212" w:type="pct"/>
          </w:tcPr>
          <w:p w14:paraId="0A9D3304">
            <w:pPr>
              <w:rPr>
                <w:i/>
                <w:sz w:val="28"/>
                <w:szCs w:val="28"/>
              </w:rPr>
            </w:pPr>
            <w:r>
              <w:rPr>
                <w:i/>
                <w:sz w:val="28"/>
                <w:szCs w:val="28"/>
              </w:rPr>
              <w:t>Пп. 3 п. 2 ст. 105.1 НК РФ</w:t>
            </w:r>
          </w:p>
        </w:tc>
      </w:tr>
      <w:tr w14:paraId="31CA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70A9A1DA">
            <w:pPr>
              <w:jc w:val="both"/>
              <w:rPr>
                <w:sz w:val="28"/>
                <w:szCs w:val="28"/>
              </w:rPr>
            </w:pPr>
            <w:r>
              <w:rPr>
                <w:sz w:val="28"/>
                <w:szCs w:val="28"/>
              </w:rPr>
              <w:t>…</w:t>
            </w:r>
          </w:p>
        </w:tc>
        <w:tc>
          <w:tcPr>
            <w:tcW w:w="1506" w:type="pct"/>
          </w:tcPr>
          <w:p w14:paraId="3671AFE0">
            <w:pPr>
              <w:rPr>
                <w:sz w:val="28"/>
                <w:szCs w:val="28"/>
              </w:rPr>
            </w:pPr>
          </w:p>
        </w:tc>
        <w:tc>
          <w:tcPr>
            <w:tcW w:w="980" w:type="pct"/>
          </w:tcPr>
          <w:p w14:paraId="24D36A0C">
            <w:pPr>
              <w:rPr>
                <w:sz w:val="28"/>
                <w:szCs w:val="28"/>
              </w:rPr>
            </w:pPr>
          </w:p>
        </w:tc>
        <w:tc>
          <w:tcPr>
            <w:tcW w:w="2212" w:type="pct"/>
          </w:tcPr>
          <w:p w14:paraId="6E2FFA53">
            <w:pPr>
              <w:rPr>
                <w:i/>
                <w:sz w:val="28"/>
                <w:szCs w:val="28"/>
              </w:rPr>
            </w:pPr>
            <w:r>
              <w:rPr>
                <w:i/>
                <w:sz w:val="28"/>
                <w:szCs w:val="28"/>
              </w:rPr>
              <w:t>Пп. _ п. 2 ст. 105.1 НК РФ</w:t>
            </w:r>
          </w:p>
        </w:tc>
      </w:tr>
    </w:tbl>
    <w:p w14:paraId="2BC2A8FD">
      <w:pPr>
        <w:spacing w:after="200" w:line="276" w:lineRule="auto"/>
        <w:rPr>
          <w:sz w:val="28"/>
          <w:szCs w:val="28"/>
        </w:rPr>
      </w:pPr>
      <w:r>
        <w:rPr>
          <w:sz w:val="28"/>
          <w:szCs w:val="28"/>
        </w:rPr>
        <w:br w:type="page"/>
      </w:r>
    </w:p>
    <w:p w14:paraId="3592E8BC">
      <w:pPr>
        <w:ind w:left="6804"/>
        <w:jc w:val="center"/>
      </w:pPr>
      <w:r>
        <w:t>Приложение № 3</w:t>
      </w:r>
    </w:p>
    <w:p w14:paraId="25CF6326">
      <w:pPr>
        <w:ind w:left="6804"/>
        <w:jc w:val="center"/>
      </w:pPr>
      <w:r>
        <w:t>к Положению</w:t>
      </w:r>
    </w:p>
    <w:p w14:paraId="22BB5462">
      <w:pPr>
        <w:jc w:val="center"/>
        <w:rPr>
          <w:b/>
          <w:sz w:val="28"/>
          <w:szCs w:val="28"/>
        </w:rPr>
      </w:pPr>
    </w:p>
    <w:p w14:paraId="215F189B">
      <w:pPr>
        <w:jc w:val="center"/>
        <w:rPr>
          <w:b/>
          <w:sz w:val="28"/>
          <w:szCs w:val="28"/>
        </w:rPr>
      </w:pPr>
    </w:p>
    <w:p w14:paraId="6650A899">
      <w:pPr>
        <w:jc w:val="center"/>
        <w:rPr>
          <w:b/>
          <w:sz w:val="28"/>
          <w:szCs w:val="28"/>
        </w:rPr>
      </w:pPr>
      <w:r>
        <w:rPr>
          <w:b/>
          <w:sz w:val="28"/>
          <w:szCs w:val="28"/>
        </w:rPr>
        <w:t>Перечень товаров, работ, услуг, при осуществлении закупок которых применяются сроки оплаты, отличные от указанных в части 5.3. статьи 3 Закона о закупках, с указанием конкретных сроков оплаты и (или) порядок определения таких сроков.</w:t>
      </w:r>
    </w:p>
    <w:p w14:paraId="12043E6C">
      <w:pPr>
        <w:jc w:val="center"/>
        <w:rPr>
          <w:b/>
          <w:sz w:val="28"/>
          <w:szCs w:val="28"/>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2968"/>
        <w:gridCol w:w="1932"/>
        <w:gridCol w:w="4360"/>
      </w:tblGrid>
      <w:tr w14:paraId="3D8D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vAlign w:val="center"/>
          </w:tcPr>
          <w:p w14:paraId="5D02DA03">
            <w:pPr>
              <w:jc w:val="center"/>
              <w:rPr>
                <w:sz w:val="28"/>
                <w:szCs w:val="28"/>
              </w:rPr>
            </w:pPr>
            <w:r>
              <w:rPr>
                <w:sz w:val="28"/>
                <w:szCs w:val="28"/>
              </w:rPr>
              <w:t>№</w:t>
            </w:r>
          </w:p>
          <w:p w14:paraId="4496EFE5">
            <w:pPr>
              <w:jc w:val="center"/>
              <w:rPr>
                <w:sz w:val="28"/>
                <w:szCs w:val="28"/>
              </w:rPr>
            </w:pPr>
            <w:r>
              <w:rPr>
                <w:sz w:val="28"/>
                <w:szCs w:val="28"/>
              </w:rPr>
              <w:t>п/п</w:t>
            </w:r>
          </w:p>
        </w:tc>
        <w:tc>
          <w:tcPr>
            <w:tcW w:w="1506" w:type="pct"/>
            <w:vAlign w:val="center"/>
          </w:tcPr>
          <w:p w14:paraId="31E1FF20">
            <w:pPr>
              <w:jc w:val="center"/>
              <w:rPr>
                <w:sz w:val="28"/>
                <w:szCs w:val="28"/>
              </w:rPr>
            </w:pPr>
            <w:r>
              <w:rPr>
                <w:sz w:val="28"/>
                <w:szCs w:val="28"/>
              </w:rPr>
              <w:t>Наименование товара, работ, услуг</w:t>
            </w:r>
          </w:p>
        </w:tc>
        <w:tc>
          <w:tcPr>
            <w:tcW w:w="980" w:type="pct"/>
            <w:vAlign w:val="center"/>
          </w:tcPr>
          <w:p w14:paraId="04C8529D">
            <w:pPr>
              <w:jc w:val="center"/>
              <w:rPr>
                <w:sz w:val="28"/>
                <w:szCs w:val="28"/>
              </w:rPr>
            </w:pPr>
            <w:r>
              <w:rPr>
                <w:sz w:val="28"/>
                <w:szCs w:val="28"/>
              </w:rPr>
              <w:t>ОКПД 2</w:t>
            </w:r>
          </w:p>
        </w:tc>
        <w:tc>
          <w:tcPr>
            <w:tcW w:w="2212" w:type="pct"/>
            <w:vAlign w:val="center"/>
          </w:tcPr>
          <w:p w14:paraId="7075FA7C">
            <w:pPr>
              <w:jc w:val="center"/>
              <w:rPr>
                <w:sz w:val="28"/>
                <w:szCs w:val="28"/>
              </w:rPr>
            </w:pPr>
            <w:r>
              <w:rPr>
                <w:sz w:val="28"/>
                <w:szCs w:val="28"/>
              </w:rPr>
              <w:t>Порядок оплаты</w:t>
            </w:r>
          </w:p>
        </w:tc>
      </w:tr>
      <w:tr w14:paraId="09F9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1F1A9B60">
            <w:pPr>
              <w:jc w:val="both"/>
              <w:rPr>
                <w:sz w:val="28"/>
                <w:szCs w:val="28"/>
              </w:rPr>
            </w:pPr>
            <w:r>
              <w:rPr>
                <w:sz w:val="28"/>
                <w:szCs w:val="28"/>
              </w:rPr>
              <w:t>1</w:t>
            </w:r>
          </w:p>
        </w:tc>
        <w:tc>
          <w:tcPr>
            <w:tcW w:w="1506" w:type="pct"/>
          </w:tcPr>
          <w:p w14:paraId="55AAE300">
            <w:pPr>
              <w:autoSpaceDE w:val="0"/>
              <w:autoSpaceDN w:val="0"/>
              <w:adjustRightInd w:val="0"/>
              <w:rPr>
                <w:i/>
                <w:sz w:val="28"/>
                <w:szCs w:val="28"/>
              </w:rPr>
            </w:pPr>
            <w:r>
              <w:rPr>
                <w:rFonts w:eastAsiaTheme="minorHAnsi"/>
                <w:i/>
                <w:sz w:val="28"/>
                <w:szCs w:val="28"/>
                <w:lang w:eastAsia="en-US"/>
              </w:rPr>
              <w:t>Оказание услуг охраны</w:t>
            </w:r>
          </w:p>
        </w:tc>
        <w:tc>
          <w:tcPr>
            <w:tcW w:w="980" w:type="pct"/>
          </w:tcPr>
          <w:p w14:paraId="55C0D701">
            <w:pPr>
              <w:autoSpaceDE w:val="0"/>
              <w:autoSpaceDN w:val="0"/>
              <w:adjustRightInd w:val="0"/>
              <w:rPr>
                <w:rFonts w:eastAsiaTheme="minorHAnsi"/>
                <w:i/>
                <w:sz w:val="28"/>
                <w:szCs w:val="28"/>
                <w:lang w:eastAsia="en-US"/>
              </w:rPr>
            </w:pPr>
            <w:r>
              <w:rPr>
                <w:rFonts w:eastAsiaTheme="minorHAnsi"/>
                <w:i/>
                <w:sz w:val="28"/>
                <w:szCs w:val="28"/>
                <w:lang w:eastAsia="en-US"/>
              </w:rPr>
              <w:t>80.10.12.200</w:t>
            </w:r>
          </w:p>
        </w:tc>
        <w:tc>
          <w:tcPr>
            <w:tcW w:w="2212" w:type="pct"/>
          </w:tcPr>
          <w:p w14:paraId="0094BF1A">
            <w:pPr>
              <w:rPr>
                <w:i/>
                <w:sz w:val="28"/>
                <w:szCs w:val="28"/>
              </w:rPr>
            </w:pPr>
            <w:r>
              <w:rPr>
                <w:i/>
                <w:sz w:val="28"/>
                <w:szCs w:val="28"/>
              </w:rPr>
              <w:t>не позднее 5 (пяти) рабочих дней с даты подписания заказчиком акта оказанных услуг</w:t>
            </w:r>
          </w:p>
        </w:tc>
      </w:tr>
      <w:tr w14:paraId="4CAB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05DA4475">
            <w:pPr>
              <w:jc w:val="both"/>
              <w:rPr>
                <w:sz w:val="28"/>
                <w:szCs w:val="28"/>
              </w:rPr>
            </w:pPr>
            <w:r>
              <w:rPr>
                <w:sz w:val="28"/>
                <w:szCs w:val="28"/>
              </w:rPr>
              <w:t>2</w:t>
            </w:r>
          </w:p>
        </w:tc>
        <w:tc>
          <w:tcPr>
            <w:tcW w:w="1506" w:type="pct"/>
          </w:tcPr>
          <w:p w14:paraId="77BB0498">
            <w:pPr>
              <w:rPr>
                <w:sz w:val="28"/>
                <w:szCs w:val="28"/>
              </w:rPr>
            </w:pPr>
          </w:p>
        </w:tc>
        <w:tc>
          <w:tcPr>
            <w:tcW w:w="980" w:type="pct"/>
          </w:tcPr>
          <w:p w14:paraId="0A00ED2B">
            <w:pPr>
              <w:rPr>
                <w:sz w:val="28"/>
                <w:szCs w:val="28"/>
              </w:rPr>
            </w:pPr>
          </w:p>
        </w:tc>
        <w:tc>
          <w:tcPr>
            <w:tcW w:w="2212" w:type="pct"/>
          </w:tcPr>
          <w:p w14:paraId="1011194D">
            <w:pPr>
              <w:rPr>
                <w:i/>
                <w:sz w:val="28"/>
                <w:szCs w:val="28"/>
              </w:rPr>
            </w:pPr>
          </w:p>
        </w:tc>
      </w:tr>
      <w:tr w14:paraId="07ED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64C9BA03">
            <w:pPr>
              <w:jc w:val="both"/>
              <w:rPr>
                <w:sz w:val="28"/>
                <w:szCs w:val="28"/>
              </w:rPr>
            </w:pPr>
            <w:r>
              <w:rPr>
                <w:sz w:val="28"/>
                <w:szCs w:val="28"/>
              </w:rPr>
              <w:t>3</w:t>
            </w:r>
          </w:p>
        </w:tc>
        <w:tc>
          <w:tcPr>
            <w:tcW w:w="1506" w:type="pct"/>
          </w:tcPr>
          <w:p w14:paraId="4B7FFD13">
            <w:pPr>
              <w:rPr>
                <w:sz w:val="28"/>
                <w:szCs w:val="28"/>
              </w:rPr>
            </w:pPr>
          </w:p>
        </w:tc>
        <w:tc>
          <w:tcPr>
            <w:tcW w:w="980" w:type="pct"/>
          </w:tcPr>
          <w:p w14:paraId="653DC451">
            <w:pPr>
              <w:rPr>
                <w:sz w:val="28"/>
                <w:szCs w:val="28"/>
              </w:rPr>
            </w:pPr>
          </w:p>
        </w:tc>
        <w:tc>
          <w:tcPr>
            <w:tcW w:w="2212" w:type="pct"/>
          </w:tcPr>
          <w:p w14:paraId="61B29C34">
            <w:pPr>
              <w:rPr>
                <w:i/>
                <w:sz w:val="28"/>
                <w:szCs w:val="28"/>
              </w:rPr>
            </w:pPr>
          </w:p>
        </w:tc>
      </w:tr>
      <w:tr w14:paraId="5840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1" w:type="pct"/>
          </w:tcPr>
          <w:p w14:paraId="373CB291">
            <w:pPr>
              <w:jc w:val="both"/>
              <w:rPr>
                <w:sz w:val="28"/>
                <w:szCs w:val="28"/>
              </w:rPr>
            </w:pPr>
            <w:r>
              <w:rPr>
                <w:sz w:val="28"/>
                <w:szCs w:val="28"/>
              </w:rPr>
              <w:t>…</w:t>
            </w:r>
          </w:p>
        </w:tc>
        <w:tc>
          <w:tcPr>
            <w:tcW w:w="1506" w:type="pct"/>
          </w:tcPr>
          <w:p w14:paraId="6BA6EA62">
            <w:pPr>
              <w:rPr>
                <w:sz w:val="28"/>
                <w:szCs w:val="28"/>
              </w:rPr>
            </w:pPr>
          </w:p>
        </w:tc>
        <w:tc>
          <w:tcPr>
            <w:tcW w:w="980" w:type="pct"/>
          </w:tcPr>
          <w:p w14:paraId="0BEC6429">
            <w:pPr>
              <w:rPr>
                <w:sz w:val="28"/>
                <w:szCs w:val="28"/>
              </w:rPr>
            </w:pPr>
          </w:p>
        </w:tc>
        <w:tc>
          <w:tcPr>
            <w:tcW w:w="2212" w:type="pct"/>
          </w:tcPr>
          <w:p w14:paraId="546D22DA">
            <w:pPr>
              <w:rPr>
                <w:i/>
                <w:sz w:val="28"/>
                <w:szCs w:val="28"/>
              </w:rPr>
            </w:pPr>
          </w:p>
        </w:tc>
      </w:tr>
    </w:tbl>
    <w:p w14:paraId="03414A95">
      <w:pPr>
        <w:spacing w:after="160" w:line="259" w:lineRule="auto"/>
        <w:rPr>
          <w:sz w:val="28"/>
          <w:szCs w:val="28"/>
        </w:rPr>
      </w:pPr>
    </w:p>
    <w:p w14:paraId="692F45FB">
      <w:pPr>
        <w:spacing w:after="160" w:line="259" w:lineRule="auto"/>
        <w:rPr>
          <w:sz w:val="28"/>
          <w:szCs w:val="28"/>
        </w:rPr>
      </w:pPr>
      <w:r>
        <w:rPr>
          <w:sz w:val="28"/>
          <w:szCs w:val="28"/>
        </w:rPr>
        <w:br w:type="page"/>
      </w:r>
    </w:p>
    <w:p w14:paraId="11148D84">
      <w:pPr>
        <w:spacing w:after="160" w:line="259" w:lineRule="auto"/>
        <w:ind w:firstLine="567"/>
        <w:jc w:val="right"/>
        <w:rPr>
          <w:sz w:val="28"/>
          <w:szCs w:val="28"/>
        </w:rPr>
      </w:pPr>
      <w:r>
        <w:rPr>
          <w:sz w:val="28"/>
          <w:szCs w:val="28"/>
        </w:rPr>
        <w:t>Приложение № 4 к Положению</w:t>
      </w:r>
    </w:p>
    <w:p w14:paraId="1527904D">
      <w:pPr>
        <w:spacing w:after="160" w:line="259" w:lineRule="auto"/>
        <w:ind w:firstLine="567"/>
        <w:jc w:val="center"/>
        <w:rPr>
          <w:sz w:val="28"/>
          <w:szCs w:val="28"/>
        </w:rPr>
      </w:pPr>
    </w:p>
    <w:p w14:paraId="53BC8A04">
      <w:pPr>
        <w:spacing w:after="160" w:line="259" w:lineRule="auto"/>
        <w:ind w:firstLine="567"/>
        <w:jc w:val="center"/>
        <w:rPr>
          <w:sz w:val="28"/>
          <w:szCs w:val="28"/>
        </w:rPr>
      </w:pPr>
      <w:r>
        <w:rPr>
          <w:sz w:val="28"/>
          <w:szCs w:val="28"/>
        </w:rPr>
        <w:t>НЕКОНКУРЕНТНЫЕ СПОСОБЫ ЗАКУПОК</w:t>
      </w:r>
    </w:p>
    <w:p w14:paraId="35DB55AE">
      <w:pPr>
        <w:spacing w:after="160" w:line="259" w:lineRule="auto"/>
        <w:ind w:firstLine="567"/>
        <w:jc w:val="both"/>
        <w:rPr>
          <w:sz w:val="28"/>
          <w:szCs w:val="28"/>
        </w:rPr>
      </w:pPr>
    </w:p>
    <w:p w14:paraId="655DC757">
      <w:pPr>
        <w:spacing w:after="160" w:line="259" w:lineRule="auto"/>
        <w:ind w:firstLine="567"/>
        <w:jc w:val="both"/>
        <w:rPr>
          <w:sz w:val="28"/>
          <w:szCs w:val="28"/>
        </w:rPr>
      </w:pPr>
      <w:r>
        <w:rPr>
          <w:sz w:val="28"/>
          <w:szCs w:val="28"/>
        </w:rPr>
        <w:t>1. Комплексная закупка.</w:t>
      </w:r>
    </w:p>
    <w:p w14:paraId="5E421FD9">
      <w:pPr>
        <w:spacing w:after="160" w:line="259" w:lineRule="auto"/>
        <w:ind w:firstLine="567"/>
        <w:jc w:val="both"/>
        <w:rPr>
          <w:sz w:val="28"/>
          <w:szCs w:val="28"/>
        </w:rPr>
      </w:pPr>
      <w:r>
        <w:rPr>
          <w:sz w:val="28"/>
          <w:szCs w:val="28"/>
        </w:rPr>
        <w:t>1.</w:t>
      </w:r>
      <w:r>
        <w:rPr>
          <w:sz w:val="28"/>
          <w:szCs w:val="28"/>
        </w:rPr>
        <w:tab/>
      </w:r>
      <w:r>
        <w:rPr>
          <w:sz w:val="28"/>
          <w:szCs w:val="28"/>
        </w:rPr>
        <w:t>Комплексная закупка – неконкурентный способ закупки, не являющийся торгами, при котором победителем признается участник закупки, заявка на участие в закупке, и окончательное предложение которого соответствует требованиям, установленным документацией о закупке, и содержит лучшие условия исполнения договора на основании указанных в документации о такой закупке критериев оценки</w:t>
      </w:r>
    </w:p>
    <w:p w14:paraId="393A97D9">
      <w:pPr>
        <w:spacing w:after="160" w:line="259" w:lineRule="auto"/>
        <w:ind w:firstLine="567"/>
        <w:jc w:val="both"/>
        <w:rPr>
          <w:sz w:val="28"/>
          <w:szCs w:val="28"/>
        </w:rPr>
      </w:pPr>
      <w:r>
        <w:rPr>
          <w:sz w:val="28"/>
          <w:szCs w:val="28"/>
        </w:rPr>
        <w:t>2.</w:t>
      </w:r>
      <w:r>
        <w:rPr>
          <w:sz w:val="28"/>
          <w:szCs w:val="28"/>
        </w:rPr>
        <w:tab/>
      </w:r>
      <w:r>
        <w:rPr>
          <w:sz w:val="28"/>
          <w:szCs w:val="28"/>
        </w:rPr>
        <w:t>Комплексная закупка проводится в электронной форме.</w:t>
      </w:r>
    </w:p>
    <w:p w14:paraId="130A8593">
      <w:pPr>
        <w:spacing w:after="160" w:line="259" w:lineRule="auto"/>
        <w:ind w:firstLine="567"/>
        <w:jc w:val="both"/>
        <w:rPr>
          <w:sz w:val="28"/>
          <w:szCs w:val="28"/>
        </w:rPr>
      </w:pPr>
      <w:r>
        <w:rPr>
          <w:sz w:val="28"/>
          <w:szCs w:val="28"/>
        </w:rPr>
        <w:t>3.</w:t>
      </w:r>
      <w:r>
        <w:rPr>
          <w:sz w:val="28"/>
          <w:szCs w:val="28"/>
        </w:rPr>
        <w:tab/>
      </w:r>
      <w:r>
        <w:rPr>
          <w:sz w:val="28"/>
          <w:szCs w:val="28"/>
        </w:rPr>
        <w:t>Извещение и документация о проведении комплексной закупки размещается Заказчиком в ЕИС не менее чем за 2 (два) рабочих дня до дня окончания подачи заявок, установленного в документации о проведении комплексной закупки.</w:t>
      </w:r>
    </w:p>
    <w:p w14:paraId="7CA7BEFB">
      <w:pPr>
        <w:spacing w:after="160" w:line="259" w:lineRule="auto"/>
        <w:ind w:firstLine="567"/>
        <w:jc w:val="both"/>
        <w:rPr>
          <w:sz w:val="28"/>
          <w:szCs w:val="28"/>
        </w:rPr>
      </w:pPr>
      <w:r>
        <w:rPr>
          <w:sz w:val="28"/>
          <w:szCs w:val="28"/>
        </w:rPr>
        <w:t>4.</w:t>
      </w:r>
      <w:r>
        <w:rPr>
          <w:sz w:val="28"/>
          <w:szCs w:val="28"/>
        </w:rPr>
        <w:tab/>
      </w:r>
      <w:r>
        <w:rPr>
          <w:sz w:val="28"/>
          <w:szCs w:val="28"/>
        </w:rPr>
        <w:t>Заказчик вправе принять решение о внесении изменений в извещение о проведении комплексной закупки в любой момент до даты окончания приема заявок. Изменение предмета закупки не допускается.</w:t>
      </w:r>
    </w:p>
    <w:p w14:paraId="4C3CC8A8">
      <w:pPr>
        <w:spacing w:after="160" w:line="259" w:lineRule="auto"/>
        <w:ind w:firstLine="567"/>
        <w:jc w:val="both"/>
        <w:rPr>
          <w:sz w:val="28"/>
          <w:szCs w:val="28"/>
        </w:rPr>
      </w:pPr>
      <w:r>
        <w:rPr>
          <w:sz w:val="28"/>
          <w:szCs w:val="28"/>
        </w:rPr>
        <w:t>5.</w:t>
      </w:r>
      <w:r>
        <w:rPr>
          <w:sz w:val="28"/>
          <w:szCs w:val="28"/>
        </w:rPr>
        <w:tab/>
      </w:r>
      <w:r>
        <w:rPr>
          <w:sz w:val="28"/>
          <w:szCs w:val="28"/>
        </w:rPr>
        <w:t>Заказчик вправе отказаться от проведения комплексной закупки в любой момент на любом этапе закупки, не неся при этом никакой ответственности перед участниками закупки, победителем закупки, в том числе в случае причинения таким лицам убытков. Решение об отмене закупки публикуется в ЕИС в день принятия такого решения.</w:t>
      </w:r>
    </w:p>
    <w:p w14:paraId="0EA5D006">
      <w:pPr>
        <w:spacing w:after="160" w:line="259" w:lineRule="auto"/>
        <w:ind w:firstLine="567"/>
        <w:jc w:val="both"/>
        <w:rPr>
          <w:sz w:val="28"/>
          <w:szCs w:val="28"/>
        </w:rPr>
      </w:pPr>
      <w:r>
        <w:rPr>
          <w:sz w:val="28"/>
          <w:szCs w:val="28"/>
        </w:rPr>
        <w:t>6.</w:t>
      </w:r>
      <w:r>
        <w:rPr>
          <w:sz w:val="28"/>
          <w:szCs w:val="28"/>
        </w:rPr>
        <w:tab/>
      </w:r>
      <w:r>
        <w:rPr>
          <w:sz w:val="28"/>
          <w:szCs w:val="28"/>
        </w:rPr>
        <w:t>Для участия в комплексной закупке участники вносят на счет оператора ЭТП гарантийный взнос, либо обеспечение заявки в соответствии Регламентом ЭТП.</w:t>
      </w:r>
    </w:p>
    <w:p w14:paraId="4DE9B3E9">
      <w:pPr>
        <w:spacing w:after="160" w:line="259" w:lineRule="auto"/>
        <w:ind w:firstLine="567"/>
        <w:jc w:val="both"/>
        <w:rPr>
          <w:sz w:val="28"/>
          <w:szCs w:val="28"/>
        </w:rPr>
      </w:pPr>
      <w:r>
        <w:rPr>
          <w:sz w:val="28"/>
          <w:szCs w:val="28"/>
        </w:rPr>
        <w:t>7.</w:t>
      </w:r>
      <w:r>
        <w:rPr>
          <w:sz w:val="28"/>
          <w:szCs w:val="28"/>
        </w:rPr>
        <w:tab/>
      </w:r>
      <w:r>
        <w:rPr>
          <w:sz w:val="28"/>
          <w:szCs w:val="28"/>
        </w:rPr>
        <w:t>К извещению, документации о проведении комплексной закупки должен быть приложен проект договора, который является их неотъемлемой частью.</w:t>
      </w:r>
    </w:p>
    <w:p w14:paraId="23B59F26">
      <w:pPr>
        <w:spacing w:after="160" w:line="259" w:lineRule="auto"/>
        <w:ind w:firstLine="567"/>
        <w:jc w:val="both"/>
        <w:rPr>
          <w:sz w:val="28"/>
          <w:szCs w:val="28"/>
        </w:rPr>
      </w:pPr>
      <w:r>
        <w:rPr>
          <w:sz w:val="28"/>
          <w:szCs w:val="28"/>
        </w:rPr>
        <w:t>8.</w:t>
      </w:r>
      <w:r>
        <w:rPr>
          <w:sz w:val="28"/>
          <w:szCs w:val="28"/>
        </w:rPr>
        <w:tab/>
      </w:r>
      <w:r>
        <w:rPr>
          <w:sz w:val="28"/>
          <w:szCs w:val="28"/>
        </w:rPr>
        <w:t>Участник комплексной закупки должен быть зарегистрирован на электронной площадке в соответствии с регламентом электронной площадки.</w:t>
      </w:r>
    </w:p>
    <w:p w14:paraId="3E0C53C1">
      <w:pPr>
        <w:spacing w:after="160" w:line="259" w:lineRule="auto"/>
        <w:ind w:firstLine="567"/>
        <w:jc w:val="both"/>
        <w:rPr>
          <w:sz w:val="28"/>
          <w:szCs w:val="28"/>
        </w:rPr>
      </w:pPr>
      <w:r>
        <w:rPr>
          <w:sz w:val="28"/>
          <w:szCs w:val="28"/>
        </w:rPr>
        <w:t>9.</w:t>
      </w:r>
      <w:r>
        <w:rPr>
          <w:sz w:val="28"/>
          <w:szCs w:val="28"/>
        </w:rPr>
        <w:tab/>
      </w:r>
      <w:r>
        <w:rPr>
          <w:sz w:val="28"/>
          <w:szCs w:val="28"/>
        </w:rPr>
        <w:t>Для участия в комплексной закупке участник подает на электронную площадку заявку на участие в комплексной закупке в электронной форме в срок и по форме, которые установлены в извещении/документации. Заявка предоставляется в виде электронного документа, подписанного электронной цифровой подписью участника комплексной закупки и должна включать документы, указанные в документации.</w:t>
      </w:r>
    </w:p>
    <w:p w14:paraId="44340B22">
      <w:pPr>
        <w:spacing w:after="160" w:line="259" w:lineRule="auto"/>
        <w:ind w:firstLine="567"/>
        <w:jc w:val="both"/>
        <w:rPr>
          <w:sz w:val="28"/>
          <w:szCs w:val="28"/>
        </w:rPr>
      </w:pPr>
      <w:r>
        <w:rPr>
          <w:sz w:val="28"/>
          <w:szCs w:val="28"/>
        </w:rPr>
        <w:t>10. Участник закупки вправе подать только одну заявку на участие в комплексной закупке в отношении каждого предмета закупки (лота).</w:t>
      </w:r>
    </w:p>
    <w:p w14:paraId="6F42FAFE">
      <w:pPr>
        <w:spacing w:after="160" w:line="259" w:lineRule="auto"/>
        <w:ind w:firstLine="567"/>
        <w:jc w:val="both"/>
        <w:rPr>
          <w:sz w:val="28"/>
          <w:szCs w:val="28"/>
        </w:rPr>
      </w:pPr>
      <w:r>
        <w:rPr>
          <w:sz w:val="28"/>
          <w:szCs w:val="28"/>
        </w:rPr>
        <w:t>11. Заказчик имеет право в ходе закупки продлить срок подачи заявок на участие неограниченное количество раз при условии, что до установленной даты окончания подачи заявок не было подано ни одной заявки или подана только одна заявка, а в случае, проведения многолотовой закупки, по всем лотам подана только одна заявка, или не было подано ни одной заявки ни по одному из лотов.</w:t>
      </w:r>
    </w:p>
    <w:p w14:paraId="2F7FD964">
      <w:pPr>
        <w:spacing w:after="160" w:line="259" w:lineRule="auto"/>
        <w:ind w:firstLine="567"/>
        <w:jc w:val="both"/>
        <w:rPr>
          <w:sz w:val="28"/>
          <w:szCs w:val="28"/>
        </w:rPr>
      </w:pPr>
      <w:r>
        <w:rPr>
          <w:sz w:val="28"/>
          <w:szCs w:val="28"/>
        </w:rPr>
        <w:t>12. В день, время и в месте, указанные в извещении, закупочная комиссия открывает доступ к заявкам на участие в комплексной закупке.</w:t>
      </w:r>
    </w:p>
    <w:p w14:paraId="27759B20">
      <w:pPr>
        <w:spacing w:after="160" w:line="259" w:lineRule="auto"/>
        <w:ind w:firstLine="567"/>
        <w:jc w:val="both"/>
        <w:rPr>
          <w:sz w:val="28"/>
          <w:szCs w:val="28"/>
        </w:rPr>
      </w:pPr>
      <w:r>
        <w:rPr>
          <w:sz w:val="28"/>
          <w:szCs w:val="28"/>
        </w:rPr>
        <w:t>13. В течение не более 5 (пяти) рабочих дней со дня окончания подачи заявок закупочная комиссия рассматривает своевременно поданные заявки участников на соответствие требованиям, установленным в извещении, документации, оценивает и определяет победителя.</w:t>
      </w:r>
    </w:p>
    <w:p w14:paraId="690568E8">
      <w:pPr>
        <w:spacing w:after="160" w:line="259" w:lineRule="auto"/>
        <w:ind w:firstLine="567"/>
        <w:jc w:val="both"/>
        <w:rPr>
          <w:sz w:val="28"/>
          <w:szCs w:val="28"/>
        </w:rPr>
      </w:pPr>
      <w:r>
        <w:rPr>
          <w:sz w:val="28"/>
          <w:szCs w:val="28"/>
        </w:rPr>
        <w:t>14. Закупочная комиссия отклоняет заявку на участие в закупке, если:</w:t>
      </w:r>
    </w:p>
    <w:p w14:paraId="4D6B9E67">
      <w:pPr>
        <w:spacing w:after="160" w:line="259" w:lineRule="auto"/>
        <w:ind w:firstLine="567"/>
        <w:jc w:val="both"/>
        <w:rPr>
          <w:sz w:val="28"/>
          <w:szCs w:val="28"/>
        </w:rPr>
      </w:pPr>
      <w:r>
        <w:rPr>
          <w:sz w:val="28"/>
          <w:szCs w:val="28"/>
        </w:rPr>
        <w:t>-</w:t>
      </w:r>
      <w:r>
        <w:rPr>
          <w:sz w:val="28"/>
          <w:szCs w:val="28"/>
        </w:rPr>
        <w:tab/>
      </w:r>
      <w:r>
        <w:rPr>
          <w:sz w:val="28"/>
          <w:szCs w:val="28"/>
        </w:rPr>
        <w:t>участник закупки, подавший ее, не соответствует требованиям к участнику закупки, указанным в извещении и (или) документации;</w:t>
      </w:r>
    </w:p>
    <w:p w14:paraId="5641A7FB">
      <w:pPr>
        <w:spacing w:after="160" w:line="259" w:lineRule="auto"/>
        <w:ind w:firstLine="567"/>
        <w:jc w:val="both"/>
        <w:rPr>
          <w:sz w:val="28"/>
          <w:szCs w:val="28"/>
        </w:rPr>
      </w:pPr>
      <w:r>
        <w:rPr>
          <w:sz w:val="28"/>
          <w:szCs w:val="28"/>
        </w:rPr>
        <w:t>-</w:t>
      </w:r>
      <w:r>
        <w:rPr>
          <w:sz w:val="28"/>
          <w:szCs w:val="28"/>
        </w:rPr>
        <w:tab/>
      </w:r>
      <w:r>
        <w:rPr>
          <w:sz w:val="28"/>
          <w:szCs w:val="28"/>
        </w:rPr>
        <w:t>заявка признана не соответствующей форме и требованиям, установленным в извещении и (или) документации;</w:t>
      </w:r>
    </w:p>
    <w:p w14:paraId="6D73FBD0">
      <w:pPr>
        <w:spacing w:after="160" w:line="259" w:lineRule="auto"/>
        <w:ind w:firstLine="567"/>
        <w:jc w:val="both"/>
        <w:rPr>
          <w:sz w:val="28"/>
          <w:szCs w:val="28"/>
        </w:rPr>
      </w:pPr>
      <w:r>
        <w:rPr>
          <w:sz w:val="28"/>
          <w:szCs w:val="28"/>
        </w:rPr>
        <w:t>-</w:t>
      </w:r>
      <w:r>
        <w:rPr>
          <w:sz w:val="28"/>
          <w:szCs w:val="28"/>
        </w:rPr>
        <w:tab/>
      </w:r>
      <w:r>
        <w:rPr>
          <w:sz w:val="28"/>
          <w:szCs w:val="28"/>
        </w:rPr>
        <w:t>не представлены документы и информация, определенные в извещении и (или) документации, либо в представленных в составе заявки на участие в закупке документах и информации содержатся недостоверные сведения об участнике, подавшем такую заявку, или о ТРУ, соответственно на поставку, выполнение, оказание которых проводится закупка;</w:t>
      </w:r>
    </w:p>
    <w:p w14:paraId="07027792">
      <w:pPr>
        <w:spacing w:after="160" w:line="259" w:lineRule="auto"/>
        <w:ind w:firstLine="567"/>
        <w:jc w:val="both"/>
        <w:rPr>
          <w:sz w:val="28"/>
          <w:szCs w:val="28"/>
        </w:rPr>
      </w:pPr>
      <w:r>
        <w:rPr>
          <w:sz w:val="28"/>
          <w:szCs w:val="28"/>
        </w:rPr>
        <w:t>-</w:t>
      </w:r>
      <w:r>
        <w:rPr>
          <w:sz w:val="28"/>
          <w:szCs w:val="28"/>
        </w:rPr>
        <w:tab/>
      </w:r>
      <w:r>
        <w:rPr>
          <w:sz w:val="28"/>
          <w:szCs w:val="28"/>
        </w:rPr>
        <w:t>цена договора, предложенная участником закупки, выше установленной Заказчиком НМЦД;</w:t>
      </w:r>
    </w:p>
    <w:p w14:paraId="6C4DCF54">
      <w:pPr>
        <w:spacing w:after="160" w:line="259" w:lineRule="auto"/>
        <w:ind w:firstLine="567"/>
        <w:jc w:val="both"/>
        <w:rPr>
          <w:sz w:val="28"/>
          <w:szCs w:val="28"/>
        </w:rPr>
      </w:pPr>
      <w:r>
        <w:rPr>
          <w:sz w:val="28"/>
          <w:szCs w:val="28"/>
        </w:rPr>
        <w:t>-</w:t>
      </w:r>
      <w:r>
        <w:rPr>
          <w:sz w:val="28"/>
          <w:szCs w:val="28"/>
        </w:rPr>
        <w:tab/>
      </w:r>
      <w:r>
        <w:rPr>
          <w:sz w:val="28"/>
          <w:szCs w:val="28"/>
        </w:rPr>
        <w:t>участник закупки подал 2 и более заявки на участие в одной закупке (лоте).</w:t>
      </w:r>
    </w:p>
    <w:p w14:paraId="1B38F199">
      <w:pPr>
        <w:spacing w:after="160" w:line="259" w:lineRule="auto"/>
        <w:ind w:firstLine="567"/>
        <w:jc w:val="both"/>
        <w:rPr>
          <w:sz w:val="28"/>
          <w:szCs w:val="28"/>
        </w:rPr>
      </w:pPr>
      <w:r>
        <w:rPr>
          <w:sz w:val="28"/>
          <w:szCs w:val="28"/>
        </w:rPr>
        <w:t>15. Решение об отклонении заявок или о допуске участника принимается членами комиссии на основании рассмотрения заявок в протоколе рассмотрения и оценки заявок.</w:t>
      </w:r>
    </w:p>
    <w:p w14:paraId="09F85113">
      <w:pPr>
        <w:spacing w:after="160" w:line="259" w:lineRule="auto"/>
        <w:ind w:firstLine="567"/>
        <w:jc w:val="both"/>
        <w:rPr>
          <w:sz w:val="28"/>
          <w:szCs w:val="28"/>
        </w:rPr>
      </w:pPr>
      <w:r>
        <w:rPr>
          <w:sz w:val="28"/>
          <w:szCs w:val="28"/>
        </w:rPr>
        <w:t>16. По итогам рассмотрения и оценки заявок закупочной комиссией составляется протокол рассмотрения и оценки заявок, в котором указываются все участники закупки, заявки, отклоненные по причине несоответствия требованиям извещения и (или) документации закупки, с указанием несоответствия, участник, признанный победителем и которому присвоено первое место в закупке, а также участник, которому присвоено второе место после победителя.</w:t>
      </w:r>
    </w:p>
    <w:p w14:paraId="7FF3CD71">
      <w:pPr>
        <w:spacing w:after="160" w:line="259" w:lineRule="auto"/>
        <w:ind w:firstLine="567"/>
        <w:jc w:val="both"/>
        <w:rPr>
          <w:sz w:val="28"/>
          <w:szCs w:val="28"/>
        </w:rPr>
      </w:pPr>
      <w:r>
        <w:rPr>
          <w:sz w:val="28"/>
          <w:szCs w:val="28"/>
        </w:rPr>
        <w:t>17. Победителем комплексной закупки признается участник, заявка которого соответствует требованиям, установленным извещением и (или) документацией о закупке, и содержит лучшие условия исполнения договора на основании указанных в документации о такой закупке критериев оценки.</w:t>
      </w:r>
    </w:p>
    <w:p w14:paraId="72860D5B">
      <w:pPr>
        <w:spacing w:after="160" w:line="259" w:lineRule="auto"/>
        <w:ind w:firstLine="567"/>
        <w:jc w:val="both"/>
        <w:rPr>
          <w:sz w:val="28"/>
          <w:szCs w:val="28"/>
        </w:rPr>
      </w:pPr>
      <w:r>
        <w:rPr>
          <w:sz w:val="28"/>
          <w:szCs w:val="28"/>
        </w:rPr>
        <w:t>18. При соответствии указанным в документации критериям определения победителя несколькими участниками закупки, победителем закупки признается участник, заявка на участие в комплексной закупке которого поступила ранее других заявок.</w:t>
      </w:r>
    </w:p>
    <w:p w14:paraId="4A6656DD">
      <w:pPr>
        <w:spacing w:after="160" w:line="259" w:lineRule="auto"/>
        <w:ind w:firstLine="567"/>
        <w:jc w:val="both"/>
        <w:rPr>
          <w:sz w:val="28"/>
          <w:szCs w:val="28"/>
        </w:rPr>
      </w:pPr>
      <w:r>
        <w:rPr>
          <w:sz w:val="28"/>
          <w:szCs w:val="28"/>
        </w:rPr>
        <w:t>19. Информация о результатах комплексной закупки размещается в ЕИС в течение 3 (трех) дней с момента подписания протокола всеми членами комиссии и утверждения председателем комиссии.</w:t>
      </w:r>
    </w:p>
    <w:p w14:paraId="3DEAC14B">
      <w:pPr>
        <w:spacing w:after="160" w:line="259" w:lineRule="auto"/>
        <w:ind w:firstLine="567"/>
        <w:jc w:val="both"/>
        <w:rPr>
          <w:sz w:val="28"/>
          <w:szCs w:val="28"/>
        </w:rPr>
      </w:pPr>
      <w:r>
        <w:rPr>
          <w:sz w:val="28"/>
          <w:szCs w:val="28"/>
        </w:rPr>
        <w:t>20. В любой момент до момента подведения итогов комплексной закупки заказчик может принять решение о проведении переторжки, в случае если это предусмотрено извещением и (или) документацией о проведении закупки.</w:t>
      </w:r>
    </w:p>
    <w:p w14:paraId="46F5C38C">
      <w:pPr>
        <w:spacing w:after="160" w:line="259" w:lineRule="auto"/>
        <w:ind w:firstLine="567"/>
        <w:jc w:val="both"/>
        <w:rPr>
          <w:sz w:val="28"/>
          <w:szCs w:val="28"/>
        </w:rPr>
      </w:pPr>
      <w:r>
        <w:rPr>
          <w:sz w:val="28"/>
          <w:szCs w:val="28"/>
        </w:rPr>
        <w:t>21. Заказчик не имеет обязанности заключения договора по результатам комплексной закупки.</w:t>
      </w:r>
    </w:p>
    <w:p w14:paraId="469265B5">
      <w:pPr>
        <w:spacing w:after="160" w:line="259" w:lineRule="auto"/>
        <w:ind w:firstLine="567"/>
        <w:jc w:val="both"/>
        <w:rPr>
          <w:sz w:val="28"/>
          <w:szCs w:val="28"/>
        </w:rPr>
      </w:pPr>
      <w:r>
        <w:rPr>
          <w:sz w:val="28"/>
          <w:szCs w:val="28"/>
        </w:rPr>
        <w:t>22. Договор по результатам комплексной закупки заключается не позднее чем через 20 (двадцать) календарных дней с момента публикации итогового протокола в единой информационной системе (ЕИС).</w:t>
      </w:r>
    </w:p>
    <w:p w14:paraId="0DC755CE">
      <w:pPr>
        <w:spacing w:after="160" w:line="259" w:lineRule="auto"/>
        <w:ind w:firstLine="567"/>
        <w:jc w:val="both"/>
        <w:rPr>
          <w:sz w:val="28"/>
          <w:szCs w:val="28"/>
        </w:rPr>
      </w:pPr>
      <w:r>
        <w:rPr>
          <w:sz w:val="28"/>
          <w:szCs w:val="28"/>
        </w:rPr>
        <w:t>23. При осуществлении комплексной закупки Заказчик вправе по истечении срока приема заявок осуществить закупку у единственного поставщика в следующих случаях:</w:t>
      </w:r>
    </w:p>
    <w:p w14:paraId="3327DD51">
      <w:pPr>
        <w:spacing w:after="160" w:line="259" w:lineRule="auto"/>
        <w:ind w:firstLine="567"/>
        <w:jc w:val="both"/>
        <w:rPr>
          <w:sz w:val="28"/>
          <w:szCs w:val="28"/>
        </w:rPr>
      </w:pPr>
      <w:r>
        <w:rPr>
          <w:sz w:val="28"/>
          <w:szCs w:val="28"/>
        </w:rPr>
        <w:t>а) отсутствуют заявки на участие в такой закупке;</w:t>
      </w:r>
    </w:p>
    <w:p w14:paraId="1DCBEE5C">
      <w:pPr>
        <w:spacing w:after="160" w:line="259" w:lineRule="auto"/>
        <w:ind w:firstLine="567"/>
        <w:jc w:val="both"/>
        <w:rPr>
          <w:sz w:val="28"/>
          <w:szCs w:val="28"/>
        </w:rPr>
      </w:pPr>
      <w:r>
        <w:rPr>
          <w:sz w:val="28"/>
          <w:szCs w:val="28"/>
        </w:rPr>
        <w:t>б) заявки всех участников закупки отозваны или не соответствуют требованиям, предусмотренным документацией о закупке;</w:t>
      </w:r>
    </w:p>
    <w:p w14:paraId="5D4D635A">
      <w:pPr>
        <w:spacing w:after="160" w:line="259" w:lineRule="auto"/>
        <w:ind w:firstLine="567"/>
        <w:jc w:val="both"/>
        <w:rPr>
          <w:sz w:val="28"/>
          <w:szCs w:val="28"/>
        </w:rPr>
      </w:pPr>
      <w:r>
        <w:rPr>
          <w:sz w:val="28"/>
          <w:szCs w:val="28"/>
        </w:rPr>
        <w:t>в)</w:t>
      </w:r>
      <w:r>
        <w:rPr>
          <w:sz w:val="28"/>
          <w:szCs w:val="28"/>
        </w:rPr>
        <w:tab/>
      </w:r>
      <w:r>
        <w:rPr>
          <w:sz w:val="28"/>
          <w:szCs w:val="28"/>
        </w:rPr>
        <w:t>заявка,</w:t>
      </w:r>
      <w:r>
        <w:rPr>
          <w:sz w:val="28"/>
          <w:szCs w:val="28"/>
        </w:rPr>
        <w:tab/>
      </w:r>
      <w:r>
        <w:rPr>
          <w:sz w:val="28"/>
          <w:szCs w:val="28"/>
        </w:rPr>
        <w:t>поданная</w:t>
      </w:r>
      <w:r>
        <w:rPr>
          <w:sz w:val="28"/>
          <w:szCs w:val="28"/>
        </w:rPr>
        <w:tab/>
      </w:r>
      <w:r>
        <w:rPr>
          <w:sz w:val="28"/>
          <w:szCs w:val="28"/>
        </w:rPr>
        <w:t>единственным</w:t>
      </w:r>
      <w:r>
        <w:rPr>
          <w:sz w:val="28"/>
          <w:szCs w:val="28"/>
        </w:rPr>
        <w:tab/>
      </w:r>
      <w:r>
        <w:rPr>
          <w:sz w:val="28"/>
          <w:szCs w:val="28"/>
        </w:rPr>
        <w:t>участником</w:t>
      </w:r>
      <w:r>
        <w:rPr>
          <w:sz w:val="28"/>
          <w:szCs w:val="28"/>
        </w:rPr>
        <w:tab/>
      </w:r>
      <w:r>
        <w:rPr>
          <w:sz w:val="28"/>
          <w:szCs w:val="28"/>
        </w:rPr>
        <w:t>закупки,</w:t>
      </w:r>
      <w:r>
        <w:rPr>
          <w:sz w:val="28"/>
          <w:szCs w:val="28"/>
        </w:rPr>
        <w:tab/>
      </w:r>
      <w:r>
        <w:rPr>
          <w:sz w:val="28"/>
          <w:szCs w:val="28"/>
        </w:rPr>
        <w:t>не</w:t>
      </w:r>
      <w:r>
        <w:rPr>
          <w:sz w:val="28"/>
          <w:szCs w:val="28"/>
        </w:rPr>
        <w:tab/>
      </w:r>
      <w:r>
        <w:rPr>
          <w:sz w:val="28"/>
          <w:szCs w:val="28"/>
        </w:rPr>
        <w:t>соответствует требованиям, предусмотренным документацией о закупке;</w:t>
      </w:r>
    </w:p>
    <w:p w14:paraId="5003645B">
      <w:pPr>
        <w:spacing w:after="160" w:line="259" w:lineRule="auto"/>
        <w:ind w:firstLine="567"/>
        <w:jc w:val="both"/>
        <w:rPr>
          <w:sz w:val="28"/>
          <w:szCs w:val="28"/>
        </w:rPr>
      </w:pPr>
      <w:r>
        <w:rPr>
          <w:sz w:val="28"/>
          <w:szCs w:val="28"/>
        </w:rPr>
        <w:t>г) Заказчиком в порядке, установленном Положением о закупке, принято решение о том, что договор по результатам закупки не заключается.</w:t>
      </w:r>
    </w:p>
    <w:p w14:paraId="17BFAAB6">
      <w:pPr>
        <w:spacing w:after="160" w:line="259" w:lineRule="auto"/>
        <w:ind w:firstLine="567"/>
        <w:jc w:val="both"/>
        <w:rPr>
          <w:sz w:val="28"/>
          <w:szCs w:val="28"/>
        </w:rPr>
      </w:pPr>
    </w:p>
    <w:p w14:paraId="0984CB14">
      <w:pPr>
        <w:spacing w:after="160" w:line="259" w:lineRule="auto"/>
        <w:ind w:firstLine="567"/>
        <w:jc w:val="both"/>
        <w:rPr>
          <w:sz w:val="28"/>
          <w:szCs w:val="28"/>
        </w:rPr>
      </w:pPr>
      <w:r>
        <w:rPr>
          <w:sz w:val="28"/>
          <w:szCs w:val="28"/>
        </w:rPr>
        <w:t>2. Закупка путем проведения запроса цен.</w:t>
      </w:r>
    </w:p>
    <w:p w14:paraId="743946D4">
      <w:pPr>
        <w:spacing w:after="160" w:line="259" w:lineRule="auto"/>
        <w:ind w:firstLine="567"/>
        <w:jc w:val="both"/>
        <w:rPr>
          <w:sz w:val="28"/>
          <w:szCs w:val="28"/>
        </w:rPr>
      </w:pPr>
      <w:r>
        <w:rPr>
          <w:sz w:val="28"/>
          <w:szCs w:val="28"/>
        </w:rPr>
        <w:t>24. Запрос цен - открытая неконкурентная процедура закупки, при которой победителем признается участник закупок, предложивший наименьшую цену выполнения договора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50B9EBAE">
      <w:pPr>
        <w:spacing w:after="160" w:line="259" w:lineRule="auto"/>
        <w:ind w:firstLine="567"/>
        <w:jc w:val="both"/>
        <w:rPr>
          <w:sz w:val="28"/>
          <w:szCs w:val="28"/>
        </w:rPr>
      </w:pPr>
      <w:r>
        <w:rPr>
          <w:sz w:val="28"/>
          <w:szCs w:val="28"/>
        </w:rPr>
        <w:t>25. Запрос цен не является торгами в соответствии с частью 4 статьи 447 Гражданского кодекса Российской Федерации.</w:t>
      </w:r>
    </w:p>
    <w:p w14:paraId="406DF3D6">
      <w:pPr>
        <w:spacing w:after="160" w:line="259" w:lineRule="auto"/>
        <w:ind w:firstLine="567"/>
        <w:jc w:val="both"/>
        <w:rPr>
          <w:sz w:val="28"/>
          <w:szCs w:val="28"/>
        </w:rPr>
      </w:pPr>
      <w:r>
        <w:rPr>
          <w:sz w:val="28"/>
          <w:szCs w:val="28"/>
        </w:rPr>
        <w:t>26. Описание предмета закупки при проведении запроса цен осуществляется без соблюдения требований ч. 6.1 ст. 3 Закона № 223-ФЗ, поскольку запрос цен не является конкурентной закупкой.</w:t>
      </w:r>
    </w:p>
    <w:p w14:paraId="6C973FB2">
      <w:pPr>
        <w:spacing w:after="160" w:line="259" w:lineRule="auto"/>
        <w:ind w:firstLine="567"/>
        <w:jc w:val="both"/>
        <w:rPr>
          <w:sz w:val="28"/>
          <w:szCs w:val="28"/>
        </w:rPr>
      </w:pPr>
      <w:r>
        <w:rPr>
          <w:sz w:val="28"/>
          <w:szCs w:val="28"/>
        </w:rPr>
        <w:t>27. При проведении запроса цен могут выделяться лоты, в отношении каждого из которых в извещении и документации о проведении запроса цен указываются предмет, начальная (максимальная) цена, сроки и иные условия поставки товаров, выполнения работ или оказания услуг. В этом случае участники закупки подают заявки на участие в запросе цен в отношении определенных лотов. По каждому лоту заключается отдельный договор.</w:t>
      </w:r>
    </w:p>
    <w:p w14:paraId="01CD0F13">
      <w:pPr>
        <w:spacing w:after="160" w:line="259" w:lineRule="auto"/>
        <w:ind w:firstLine="567"/>
        <w:jc w:val="both"/>
        <w:rPr>
          <w:sz w:val="28"/>
          <w:szCs w:val="28"/>
        </w:rPr>
      </w:pPr>
      <w:r>
        <w:rPr>
          <w:sz w:val="28"/>
          <w:szCs w:val="28"/>
        </w:rPr>
        <w:t>28. Заказчик вправе в любой момент до подведения итогов запроса цен отказаться от его проведения, разместив сообщение об этом в ЕИС. 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закупке.</w:t>
      </w:r>
    </w:p>
    <w:p w14:paraId="2A210229">
      <w:pPr>
        <w:spacing w:after="160" w:line="259" w:lineRule="auto"/>
        <w:ind w:firstLine="567"/>
        <w:jc w:val="both"/>
        <w:rPr>
          <w:sz w:val="28"/>
          <w:szCs w:val="28"/>
        </w:rPr>
      </w:pPr>
      <w:r>
        <w:rPr>
          <w:sz w:val="28"/>
          <w:szCs w:val="28"/>
        </w:rPr>
        <w:t>29. Извещение и документация о проведении запроса цен размещаются Заказчиком в ЕИС не менее чем за три дня до установленного в документации о проведении запроса цен дня окончания подачи заявок на участие в закупке.</w:t>
      </w:r>
    </w:p>
    <w:p w14:paraId="7BC33F34">
      <w:pPr>
        <w:spacing w:after="160" w:line="259" w:lineRule="auto"/>
        <w:ind w:firstLine="567"/>
        <w:jc w:val="both"/>
        <w:rPr>
          <w:sz w:val="28"/>
          <w:szCs w:val="28"/>
        </w:rPr>
      </w:pPr>
      <w:r>
        <w:rPr>
          <w:sz w:val="28"/>
          <w:szCs w:val="28"/>
        </w:rPr>
        <w:t>30. Запрос цен проводится в электронной форме по правилам электронной торговой площадки. Участие в запросе цен вправе принять только участники, аккредитованные на электронной торговой площадке, на которой проводится закупка.</w:t>
      </w:r>
    </w:p>
    <w:p w14:paraId="51DEF399">
      <w:pPr>
        <w:spacing w:after="160" w:line="259" w:lineRule="auto"/>
        <w:ind w:firstLine="567"/>
        <w:jc w:val="both"/>
        <w:rPr>
          <w:sz w:val="28"/>
          <w:szCs w:val="28"/>
        </w:rPr>
      </w:pPr>
      <w:r>
        <w:rPr>
          <w:sz w:val="28"/>
          <w:szCs w:val="28"/>
        </w:rPr>
        <w:t>31. Извещение о проведении запроса цен может содержать следующие сведения:</w:t>
      </w:r>
    </w:p>
    <w:p w14:paraId="3036E365">
      <w:pPr>
        <w:spacing w:after="160" w:line="259" w:lineRule="auto"/>
        <w:ind w:firstLine="567"/>
        <w:jc w:val="both"/>
        <w:rPr>
          <w:sz w:val="28"/>
          <w:szCs w:val="28"/>
        </w:rPr>
      </w:pPr>
      <w:r>
        <w:rPr>
          <w:sz w:val="28"/>
          <w:szCs w:val="28"/>
        </w:rPr>
        <w:t>31.1. Способ закупки;</w:t>
      </w:r>
    </w:p>
    <w:p w14:paraId="4B188DA5">
      <w:pPr>
        <w:spacing w:after="160" w:line="259" w:lineRule="auto"/>
        <w:ind w:firstLine="567"/>
        <w:jc w:val="both"/>
        <w:rPr>
          <w:sz w:val="28"/>
          <w:szCs w:val="28"/>
        </w:rPr>
      </w:pPr>
      <w:r>
        <w:rPr>
          <w:sz w:val="28"/>
          <w:szCs w:val="28"/>
        </w:rPr>
        <w:t>31.2. Наименование, место нахождения, почтовый адрес, адрес электронной почты, номер контактного телефона Заказчика;</w:t>
      </w:r>
    </w:p>
    <w:p w14:paraId="33535076">
      <w:pPr>
        <w:spacing w:after="160" w:line="259" w:lineRule="auto"/>
        <w:ind w:firstLine="567"/>
        <w:jc w:val="both"/>
        <w:rPr>
          <w:sz w:val="28"/>
          <w:szCs w:val="28"/>
        </w:rPr>
      </w:pPr>
      <w:r>
        <w:rPr>
          <w:sz w:val="28"/>
          <w:szCs w:val="28"/>
        </w:rPr>
        <w:t>31.3. Предмет договора;</w:t>
      </w:r>
    </w:p>
    <w:p w14:paraId="2031E4E5">
      <w:pPr>
        <w:spacing w:after="160" w:line="259" w:lineRule="auto"/>
        <w:ind w:firstLine="567"/>
        <w:jc w:val="both"/>
        <w:rPr>
          <w:sz w:val="28"/>
          <w:szCs w:val="28"/>
        </w:rPr>
      </w:pPr>
      <w:r>
        <w:rPr>
          <w:sz w:val="28"/>
          <w:szCs w:val="28"/>
        </w:rPr>
        <w:t xml:space="preserve"> 31.4. Место поставки товара, выполнения работ, оказания услуг;</w:t>
      </w:r>
    </w:p>
    <w:p w14:paraId="0BB91D6A">
      <w:pPr>
        <w:spacing w:after="160" w:line="259" w:lineRule="auto"/>
        <w:ind w:firstLine="567"/>
        <w:jc w:val="both"/>
        <w:rPr>
          <w:sz w:val="28"/>
          <w:szCs w:val="28"/>
        </w:rPr>
      </w:pPr>
      <w:r>
        <w:rPr>
          <w:sz w:val="28"/>
          <w:szCs w:val="28"/>
        </w:rPr>
        <w:t>31.5.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07DED2F4">
      <w:pPr>
        <w:spacing w:after="160" w:line="259" w:lineRule="auto"/>
        <w:ind w:firstLine="567"/>
        <w:jc w:val="both"/>
        <w:rPr>
          <w:sz w:val="28"/>
          <w:szCs w:val="28"/>
        </w:rPr>
      </w:pPr>
      <w:r>
        <w:rPr>
          <w:sz w:val="28"/>
          <w:szCs w:val="28"/>
        </w:rPr>
        <w:t>31.6.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14:paraId="6E318588">
      <w:pPr>
        <w:spacing w:after="160" w:line="259" w:lineRule="auto"/>
        <w:ind w:firstLine="567"/>
        <w:jc w:val="both"/>
        <w:rPr>
          <w:sz w:val="28"/>
          <w:szCs w:val="28"/>
        </w:rPr>
      </w:pPr>
      <w:r>
        <w:rPr>
          <w:sz w:val="28"/>
          <w:szCs w:val="28"/>
        </w:rPr>
        <w:t>31.7. Место, дата и время начала и окончания подачи заявок на участие   в запросе</w:t>
      </w:r>
    </w:p>
    <w:p w14:paraId="5EC21C8F">
      <w:pPr>
        <w:spacing w:after="160" w:line="259" w:lineRule="auto"/>
        <w:ind w:firstLine="567"/>
        <w:jc w:val="both"/>
        <w:rPr>
          <w:sz w:val="28"/>
          <w:szCs w:val="28"/>
        </w:rPr>
      </w:pPr>
      <w:r>
        <w:rPr>
          <w:sz w:val="28"/>
          <w:szCs w:val="28"/>
        </w:rPr>
        <w:t xml:space="preserve"> цен;</w:t>
      </w:r>
    </w:p>
    <w:p w14:paraId="091EF41A">
      <w:pPr>
        <w:spacing w:after="160" w:line="259" w:lineRule="auto"/>
        <w:ind w:firstLine="567"/>
        <w:jc w:val="both"/>
        <w:rPr>
          <w:sz w:val="28"/>
          <w:szCs w:val="28"/>
        </w:rPr>
      </w:pPr>
      <w:r>
        <w:rPr>
          <w:sz w:val="28"/>
          <w:szCs w:val="28"/>
        </w:rPr>
        <w:t xml:space="preserve"> 31.8. Место и дата рассмотрения заявок на участие в запросе цен;</w:t>
      </w:r>
    </w:p>
    <w:p w14:paraId="54B691CD">
      <w:pPr>
        <w:spacing w:after="160" w:line="259" w:lineRule="auto"/>
        <w:ind w:firstLine="567"/>
        <w:jc w:val="both"/>
        <w:rPr>
          <w:sz w:val="28"/>
          <w:szCs w:val="28"/>
        </w:rPr>
      </w:pPr>
      <w:r>
        <w:rPr>
          <w:sz w:val="28"/>
          <w:szCs w:val="28"/>
        </w:rPr>
        <w:t>31.9. Место, дата и время проведения запроса цен.</w:t>
      </w:r>
    </w:p>
    <w:p w14:paraId="453E914B">
      <w:pPr>
        <w:spacing w:after="160" w:line="259" w:lineRule="auto"/>
        <w:ind w:firstLine="567"/>
        <w:jc w:val="both"/>
        <w:rPr>
          <w:sz w:val="28"/>
          <w:szCs w:val="28"/>
        </w:rPr>
      </w:pPr>
      <w:r>
        <w:rPr>
          <w:sz w:val="28"/>
          <w:szCs w:val="28"/>
        </w:rPr>
        <w:t>31.10. Шаг запроса цен;</w:t>
      </w:r>
    </w:p>
    <w:p w14:paraId="78B32035">
      <w:pPr>
        <w:spacing w:after="160" w:line="259" w:lineRule="auto"/>
        <w:ind w:firstLine="567"/>
        <w:jc w:val="both"/>
        <w:rPr>
          <w:sz w:val="28"/>
          <w:szCs w:val="28"/>
        </w:rPr>
      </w:pPr>
      <w:r>
        <w:rPr>
          <w:sz w:val="28"/>
          <w:szCs w:val="28"/>
        </w:rPr>
        <w:t>31.11. Сведения</w:t>
      </w:r>
      <w:r>
        <w:rPr>
          <w:sz w:val="28"/>
          <w:szCs w:val="28"/>
        </w:rPr>
        <w:tab/>
      </w:r>
      <w:r>
        <w:rPr>
          <w:sz w:val="28"/>
          <w:szCs w:val="28"/>
        </w:rPr>
        <w:t>о</w:t>
      </w:r>
      <w:r>
        <w:rPr>
          <w:sz w:val="28"/>
          <w:szCs w:val="28"/>
        </w:rPr>
        <w:tab/>
      </w:r>
      <w:r>
        <w:rPr>
          <w:sz w:val="28"/>
          <w:szCs w:val="28"/>
        </w:rPr>
        <w:t>праве</w:t>
      </w:r>
      <w:r>
        <w:rPr>
          <w:sz w:val="28"/>
          <w:szCs w:val="28"/>
        </w:rPr>
        <w:tab/>
      </w:r>
      <w:r>
        <w:rPr>
          <w:sz w:val="28"/>
          <w:szCs w:val="28"/>
        </w:rPr>
        <w:t>Заказчика</w:t>
      </w:r>
      <w:r>
        <w:rPr>
          <w:sz w:val="28"/>
          <w:szCs w:val="28"/>
        </w:rPr>
        <w:tab/>
      </w:r>
      <w:r>
        <w:rPr>
          <w:sz w:val="28"/>
          <w:szCs w:val="28"/>
        </w:rPr>
        <w:t>вносить</w:t>
      </w:r>
      <w:r>
        <w:rPr>
          <w:sz w:val="28"/>
          <w:szCs w:val="28"/>
        </w:rPr>
        <w:tab/>
      </w:r>
      <w:r>
        <w:rPr>
          <w:sz w:val="28"/>
          <w:szCs w:val="28"/>
        </w:rPr>
        <w:t>изменения</w:t>
      </w:r>
      <w:r>
        <w:rPr>
          <w:sz w:val="28"/>
          <w:szCs w:val="28"/>
        </w:rPr>
        <w:tab/>
      </w:r>
      <w:r>
        <w:rPr>
          <w:sz w:val="28"/>
          <w:szCs w:val="28"/>
        </w:rPr>
        <w:t>в извещение</w:t>
      </w:r>
      <w:r>
        <w:rPr>
          <w:sz w:val="28"/>
          <w:szCs w:val="28"/>
        </w:rPr>
        <w:tab/>
      </w:r>
      <w:r>
        <w:rPr>
          <w:sz w:val="28"/>
          <w:szCs w:val="28"/>
        </w:rPr>
        <w:t>и документацию о проведении запроса цен в любое время до истечения срока подачи заявок на участие в закупке, а также отказаться от проведения запроса цен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закупки.</w:t>
      </w:r>
    </w:p>
    <w:p w14:paraId="58B8A31F">
      <w:pPr>
        <w:spacing w:after="160" w:line="259" w:lineRule="auto"/>
        <w:ind w:firstLine="567"/>
        <w:jc w:val="both"/>
        <w:rPr>
          <w:sz w:val="28"/>
          <w:szCs w:val="28"/>
        </w:rPr>
      </w:pPr>
      <w:r>
        <w:rPr>
          <w:sz w:val="28"/>
          <w:szCs w:val="28"/>
        </w:rPr>
        <w:t>Перечень сведений, содержащийся в извещении о проведении запроса цен, может быть расширен по усмотрению Заказчика.</w:t>
      </w:r>
    </w:p>
    <w:p w14:paraId="70BA2E0A">
      <w:pPr>
        <w:spacing w:after="160" w:line="259" w:lineRule="auto"/>
        <w:ind w:firstLine="567"/>
        <w:jc w:val="both"/>
        <w:rPr>
          <w:sz w:val="28"/>
          <w:szCs w:val="28"/>
        </w:rPr>
      </w:pPr>
      <w:r>
        <w:rPr>
          <w:sz w:val="28"/>
          <w:szCs w:val="28"/>
        </w:rPr>
        <w:t>32. Документация о проведении запроса цен может содержать следующие сведения:</w:t>
      </w:r>
    </w:p>
    <w:p w14:paraId="7AAEEBF4">
      <w:pPr>
        <w:spacing w:after="160" w:line="259" w:lineRule="auto"/>
        <w:ind w:firstLine="567"/>
        <w:jc w:val="both"/>
        <w:rPr>
          <w:sz w:val="28"/>
          <w:szCs w:val="28"/>
        </w:rPr>
      </w:pPr>
      <w:r>
        <w:rPr>
          <w:sz w:val="28"/>
          <w:szCs w:val="28"/>
        </w:rPr>
        <w:t>32.1. Предмет договора;</w:t>
      </w:r>
    </w:p>
    <w:p w14:paraId="7D6C0D93">
      <w:pPr>
        <w:spacing w:after="160" w:line="259" w:lineRule="auto"/>
        <w:ind w:firstLine="567"/>
        <w:jc w:val="both"/>
        <w:rPr>
          <w:sz w:val="28"/>
          <w:szCs w:val="28"/>
        </w:rPr>
      </w:pPr>
      <w:r>
        <w:rPr>
          <w:sz w:val="28"/>
          <w:szCs w:val="28"/>
        </w:rPr>
        <w:t>32.2.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иные требования, связанные с определением соответствия поставляемого товара, выполняемой работы, оказываемой услуги потребностям Заказчика;</w:t>
      </w:r>
    </w:p>
    <w:p w14:paraId="1B11907F">
      <w:pPr>
        <w:spacing w:after="160" w:line="259" w:lineRule="auto"/>
        <w:ind w:firstLine="567"/>
        <w:jc w:val="both"/>
        <w:rPr>
          <w:sz w:val="28"/>
          <w:szCs w:val="28"/>
        </w:rPr>
      </w:pPr>
      <w:r>
        <w:rPr>
          <w:sz w:val="28"/>
          <w:szCs w:val="28"/>
        </w:rPr>
        <w:t>32.3. Требования к содержанию, форме, оформлению и составу заявки на участие в закупке;</w:t>
      </w:r>
    </w:p>
    <w:p w14:paraId="4DF56225">
      <w:pPr>
        <w:spacing w:after="160" w:line="259" w:lineRule="auto"/>
        <w:ind w:firstLine="567"/>
        <w:jc w:val="both"/>
        <w:rPr>
          <w:sz w:val="28"/>
          <w:szCs w:val="28"/>
        </w:rPr>
      </w:pPr>
      <w:r>
        <w:rPr>
          <w:sz w:val="28"/>
          <w:szCs w:val="28"/>
        </w:rPr>
        <w:t>32.4. 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p>
    <w:p w14:paraId="1A7325A2">
      <w:pPr>
        <w:spacing w:after="160" w:line="259" w:lineRule="auto"/>
        <w:ind w:firstLine="567"/>
        <w:jc w:val="both"/>
        <w:rPr>
          <w:sz w:val="28"/>
          <w:szCs w:val="28"/>
        </w:rPr>
      </w:pPr>
      <w:r>
        <w:rPr>
          <w:sz w:val="28"/>
          <w:szCs w:val="28"/>
        </w:rPr>
        <w:t>32.5. Место, условия и сроки (периоды) поставки товара, выполнения работы, оказания услуги. При необходимости – требования к сроку и (или) объёму предоставления гарантий качества товара, работы, услуги, к обслуживанию товара, к расходам на эксплуатацию товара;</w:t>
      </w:r>
    </w:p>
    <w:p w14:paraId="5D799660">
      <w:pPr>
        <w:spacing w:after="160" w:line="259" w:lineRule="auto"/>
        <w:ind w:firstLine="567"/>
        <w:jc w:val="both"/>
        <w:rPr>
          <w:sz w:val="28"/>
          <w:szCs w:val="28"/>
        </w:rPr>
      </w:pPr>
      <w:r>
        <w:rPr>
          <w:sz w:val="28"/>
          <w:szCs w:val="28"/>
        </w:rPr>
        <w:t>32.6. Сведения о начальной (максимальной) цене договора (цена лота), либо формула цены, устанавливающая правила расчёта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384A354F">
      <w:pPr>
        <w:spacing w:after="160" w:line="259" w:lineRule="auto"/>
        <w:ind w:firstLine="567"/>
        <w:jc w:val="both"/>
        <w:rPr>
          <w:sz w:val="28"/>
          <w:szCs w:val="28"/>
        </w:rPr>
      </w:pPr>
      <w:r>
        <w:rPr>
          <w:sz w:val="28"/>
          <w:szCs w:val="28"/>
        </w:rPr>
        <w:t>32.7. Форма, сроки и порядок оплаты товара, работы, услуги;</w:t>
      </w:r>
    </w:p>
    <w:p w14:paraId="249B0A5C">
      <w:pPr>
        <w:spacing w:after="160" w:line="259" w:lineRule="auto"/>
        <w:ind w:firstLine="567"/>
        <w:jc w:val="both"/>
        <w:rPr>
          <w:sz w:val="28"/>
          <w:szCs w:val="28"/>
        </w:rPr>
      </w:pPr>
      <w:r>
        <w:rPr>
          <w:sz w:val="28"/>
          <w:szCs w:val="28"/>
        </w:rPr>
        <w:t>32.8.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14:paraId="4557AF58">
      <w:pPr>
        <w:spacing w:after="160" w:line="259" w:lineRule="auto"/>
        <w:ind w:firstLine="567"/>
        <w:jc w:val="both"/>
        <w:rPr>
          <w:sz w:val="28"/>
          <w:szCs w:val="28"/>
        </w:rPr>
      </w:pPr>
      <w:r>
        <w:rPr>
          <w:sz w:val="28"/>
          <w:szCs w:val="28"/>
        </w:rPr>
        <w:t>32.9. Обоснование начальной (максимальной) цены договора одним из способов, предусмотренных Положением о закупке Заказчика;</w:t>
      </w:r>
    </w:p>
    <w:p w14:paraId="5529E2AB">
      <w:pPr>
        <w:spacing w:after="160" w:line="259" w:lineRule="auto"/>
        <w:ind w:firstLine="567"/>
        <w:jc w:val="both"/>
        <w:rPr>
          <w:sz w:val="28"/>
          <w:szCs w:val="28"/>
        </w:rPr>
      </w:pPr>
      <w:r>
        <w:rPr>
          <w:sz w:val="28"/>
          <w:szCs w:val="28"/>
        </w:rPr>
        <w:t xml:space="preserve"> 32.10. Порядок, место, дата начала, дата и время окончания срока подачи заявок на участие в закупке и порядок подведения итогов такой закупки. Порядок и срок отзыва заявок на участие в закупке;</w:t>
      </w:r>
    </w:p>
    <w:p w14:paraId="646A6E51">
      <w:pPr>
        <w:spacing w:after="160" w:line="259" w:lineRule="auto"/>
        <w:ind w:firstLine="567"/>
        <w:jc w:val="both"/>
        <w:rPr>
          <w:sz w:val="28"/>
          <w:szCs w:val="28"/>
        </w:rPr>
      </w:pPr>
      <w:r>
        <w:rPr>
          <w:sz w:val="28"/>
          <w:szCs w:val="28"/>
        </w:rPr>
        <w:t>32.11. Требования к участникам такой закупки и перечень документов, представляемых участниками для подтверждения их соответствия установленным требованиям;</w:t>
      </w:r>
    </w:p>
    <w:p w14:paraId="34245C63">
      <w:pPr>
        <w:spacing w:after="160" w:line="259" w:lineRule="auto"/>
        <w:ind w:firstLine="567"/>
        <w:jc w:val="both"/>
        <w:rPr>
          <w:sz w:val="28"/>
          <w:szCs w:val="28"/>
        </w:rPr>
      </w:pPr>
      <w:r>
        <w:rPr>
          <w:sz w:val="28"/>
          <w:szCs w:val="28"/>
        </w:rPr>
        <w:t>32.12. Формы, порядок, дата начала, дата и время окончания срока предоставления участникам такой закупки разъяснений положений документации о закупке;</w:t>
      </w:r>
    </w:p>
    <w:p w14:paraId="5B34B0E1">
      <w:pPr>
        <w:spacing w:after="160" w:line="259" w:lineRule="auto"/>
        <w:ind w:firstLine="567"/>
        <w:jc w:val="both"/>
        <w:rPr>
          <w:sz w:val="28"/>
          <w:szCs w:val="28"/>
        </w:rPr>
      </w:pPr>
      <w:r>
        <w:rPr>
          <w:sz w:val="28"/>
          <w:szCs w:val="28"/>
        </w:rPr>
        <w:t>32.13. Место, дата и время открытия доступа к поданным в форме электронных документов заявкам на участие в закупке;</w:t>
      </w:r>
    </w:p>
    <w:p w14:paraId="51D4CA08">
      <w:pPr>
        <w:spacing w:after="160" w:line="259" w:lineRule="auto"/>
        <w:ind w:firstLine="567"/>
        <w:jc w:val="both"/>
        <w:rPr>
          <w:sz w:val="28"/>
          <w:szCs w:val="28"/>
        </w:rPr>
      </w:pPr>
      <w:r>
        <w:rPr>
          <w:sz w:val="28"/>
          <w:szCs w:val="28"/>
        </w:rPr>
        <w:t>32.14. Критерии и порядок оценки и сопоставления заявок на участие в такой закупке;</w:t>
      </w:r>
    </w:p>
    <w:p w14:paraId="0F74750B">
      <w:pPr>
        <w:spacing w:after="160" w:line="259" w:lineRule="auto"/>
        <w:ind w:firstLine="567"/>
        <w:jc w:val="both"/>
        <w:rPr>
          <w:sz w:val="28"/>
          <w:szCs w:val="28"/>
        </w:rPr>
      </w:pPr>
      <w:r>
        <w:rPr>
          <w:sz w:val="28"/>
          <w:szCs w:val="28"/>
        </w:rPr>
        <w:t>32.15. Дата рассмотрения заявок и подведения итогов такой закупки;</w:t>
      </w:r>
    </w:p>
    <w:p w14:paraId="51949A3C">
      <w:pPr>
        <w:spacing w:after="160" w:line="259" w:lineRule="auto"/>
        <w:ind w:firstLine="567"/>
        <w:jc w:val="both"/>
        <w:rPr>
          <w:sz w:val="28"/>
          <w:szCs w:val="28"/>
        </w:rPr>
      </w:pPr>
      <w:r>
        <w:rPr>
          <w:sz w:val="28"/>
          <w:szCs w:val="28"/>
        </w:rPr>
        <w:t>32.16. Размер, форма и срок действия, срок и порядок предоставления обеспечения заявки на участие в закупке, в случае если Заказчиком установлено такое требование;</w:t>
      </w:r>
    </w:p>
    <w:p w14:paraId="2905687C">
      <w:pPr>
        <w:spacing w:after="160" w:line="259" w:lineRule="auto"/>
        <w:ind w:firstLine="567"/>
        <w:jc w:val="both"/>
        <w:rPr>
          <w:sz w:val="28"/>
          <w:szCs w:val="28"/>
        </w:rPr>
      </w:pPr>
      <w:r>
        <w:rPr>
          <w:sz w:val="28"/>
          <w:szCs w:val="28"/>
        </w:rPr>
        <w:t>32.17. Размер, форма и срок действия, срок и порядок предоставления обеспечения исполнения договора, в случае если Заказчиком установлено требование обеспечения исполнения договора;</w:t>
      </w:r>
    </w:p>
    <w:p w14:paraId="7CFEF5A4">
      <w:pPr>
        <w:spacing w:after="160" w:line="259" w:lineRule="auto"/>
        <w:ind w:firstLine="567"/>
        <w:jc w:val="both"/>
        <w:rPr>
          <w:sz w:val="28"/>
          <w:szCs w:val="28"/>
        </w:rPr>
      </w:pPr>
      <w:r>
        <w:rPr>
          <w:sz w:val="28"/>
          <w:szCs w:val="28"/>
        </w:rPr>
        <w:t>32.18. Срок со дня размещения в ЕИС протокола подведения итогов запроса цен, в течение которого победитель закупки должен подписать договор.</w:t>
      </w:r>
    </w:p>
    <w:p w14:paraId="41D277CD">
      <w:pPr>
        <w:spacing w:after="160" w:line="259" w:lineRule="auto"/>
        <w:ind w:firstLine="567"/>
        <w:jc w:val="both"/>
        <w:rPr>
          <w:sz w:val="28"/>
          <w:szCs w:val="28"/>
        </w:rPr>
      </w:pPr>
      <w:r>
        <w:rPr>
          <w:sz w:val="28"/>
          <w:szCs w:val="28"/>
        </w:rPr>
        <w:t>33. Перечень сведений, содержащийся в документации, может быть расширен по усмотрению Заказчика.</w:t>
      </w:r>
    </w:p>
    <w:p w14:paraId="1576CF72">
      <w:pPr>
        <w:spacing w:after="160" w:line="259" w:lineRule="auto"/>
        <w:ind w:firstLine="567"/>
        <w:jc w:val="both"/>
        <w:rPr>
          <w:sz w:val="28"/>
          <w:szCs w:val="28"/>
        </w:rPr>
      </w:pPr>
      <w:r>
        <w:rPr>
          <w:sz w:val="28"/>
          <w:szCs w:val="28"/>
        </w:rPr>
        <w:t>34. К документации о проведении запроса цен должен быть приложен проект договора, который является неотъемлемой частью документации.</w:t>
      </w:r>
    </w:p>
    <w:p w14:paraId="389228DB">
      <w:pPr>
        <w:spacing w:after="160" w:line="259" w:lineRule="auto"/>
        <w:ind w:firstLine="567"/>
        <w:jc w:val="both"/>
        <w:rPr>
          <w:sz w:val="28"/>
          <w:szCs w:val="28"/>
        </w:rPr>
      </w:pPr>
      <w:r>
        <w:rPr>
          <w:sz w:val="28"/>
          <w:szCs w:val="28"/>
        </w:rPr>
        <w:t>35. Изменения, вносимые в извещение и (или) документацию о проведении запроса цен, размещаются заказчиком в ЕИС не позднее чем в течение трех дней со дня принятия решения о внесении указанных изменений.</w:t>
      </w:r>
    </w:p>
    <w:p w14:paraId="03CC8983">
      <w:pPr>
        <w:spacing w:after="160" w:line="259" w:lineRule="auto"/>
        <w:ind w:firstLine="567"/>
        <w:jc w:val="both"/>
        <w:rPr>
          <w:sz w:val="28"/>
          <w:szCs w:val="28"/>
        </w:rPr>
      </w:pPr>
      <w:r>
        <w:rPr>
          <w:sz w:val="28"/>
          <w:szCs w:val="28"/>
        </w:rPr>
        <w:t>36. В случае внесения изменений в извещение и (или) документацию о проведении запроса цен срок подачи заявок должен быть продлен Заказчиком так, чтобы со дня размещения на официальном сайте изменений до даты окончания подачи заявок на участие в закупке срок составлял не менее, чем один день.</w:t>
      </w:r>
    </w:p>
    <w:p w14:paraId="1EDCB27F">
      <w:pPr>
        <w:spacing w:after="160" w:line="259" w:lineRule="auto"/>
        <w:ind w:firstLine="567"/>
        <w:jc w:val="both"/>
        <w:rPr>
          <w:sz w:val="28"/>
          <w:szCs w:val="28"/>
        </w:rPr>
      </w:pPr>
      <w:r>
        <w:rPr>
          <w:sz w:val="28"/>
          <w:szCs w:val="28"/>
        </w:rPr>
        <w:t>37. В течение трех рабочих дней с даты поступления запроса, заказчик осуществляет разъяснение положений документации о закупке и размещает их в ЕИС с указанием предмета запроса.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закупке. Разъяснения положений документации о закупке не должны изменять предмет закупки и существенные условия проекта договора.</w:t>
      </w:r>
    </w:p>
    <w:p w14:paraId="147F6B36">
      <w:pPr>
        <w:spacing w:after="160" w:line="259" w:lineRule="auto"/>
        <w:ind w:firstLine="567"/>
        <w:jc w:val="both"/>
        <w:rPr>
          <w:sz w:val="28"/>
          <w:szCs w:val="28"/>
        </w:rPr>
      </w:pPr>
      <w:r>
        <w:rPr>
          <w:sz w:val="28"/>
          <w:szCs w:val="28"/>
        </w:rPr>
        <w:t>38. Порядок подачи заявок на участие в запросе цен.</w:t>
      </w:r>
    </w:p>
    <w:p w14:paraId="2D1CC018">
      <w:pPr>
        <w:spacing w:after="160" w:line="259" w:lineRule="auto"/>
        <w:ind w:firstLine="567"/>
        <w:jc w:val="both"/>
        <w:rPr>
          <w:sz w:val="28"/>
          <w:szCs w:val="28"/>
        </w:rPr>
      </w:pPr>
      <w:r>
        <w:rPr>
          <w:sz w:val="28"/>
          <w:szCs w:val="28"/>
        </w:rPr>
        <w:t>38.1. Заявка на участие в запросе цен подаётся участником закупки в электронной форме посредством электронной торговой площадки.</w:t>
      </w:r>
    </w:p>
    <w:p w14:paraId="6CEAD10D">
      <w:pPr>
        <w:spacing w:after="160" w:line="259" w:lineRule="auto"/>
        <w:ind w:firstLine="567"/>
        <w:jc w:val="both"/>
        <w:rPr>
          <w:sz w:val="28"/>
          <w:szCs w:val="28"/>
        </w:rPr>
      </w:pPr>
      <w:r>
        <w:rPr>
          <w:sz w:val="28"/>
          <w:szCs w:val="28"/>
        </w:rPr>
        <w:t>38.2. Заявка на участие в запросе цен должна содержать сведения, установленные Заказчиком в документации к закупке.</w:t>
      </w:r>
    </w:p>
    <w:p w14:paraId="0A48799D">
      <w:pPr>
        <w:spacing w:after="160" w:line="259" w:lineRule="auto"/>
        <w:ind w:firstLine="567"/>
        <w:jc w:val="both"/>
        <w:rPr>
          <w:sz w:val="28"/>
          <w:szCs w:val="28"/>
        </w:rPr>
      </w:pPr>
      <w:r>
        <w:rPr>
          <w:sz w:val="28"/>
          <w:szCs w:val="28"/>
        </w:rPr>
        <w:t>38.3. Участник имеет право подать только одну заявку на участие в запросе цен. Участник закупки, подавший заявку на участие в запросе цен, вправе изменить или отозвать ее в любое время до окончания срока подачи заявок на участие в такой закупке.</w:t>
      </w:r>
    </w:p>
    <w:p w14:paraId="2A89BA61">
      <w:pPr>
        <w:spacing w:after="160" w:line="259" w:lineRule="auto"/>
        <w:ind w:firstLine="567"/>
        <w:jc w:val="both"/>
        <w:rPr>
          <w:sz w:val="28"/>
          <w:szCs w:val="28"/>
        </w:rPr>
      </w:pPr>
      <w:r>
        <w:rPr>
          <w:sz w:val="28"/>
          <w:szCs w:val="28"/>
        </w:rPr>
        <w:t>39. Порядок рассмотрения заявок на участие в запросе цен.</w:t>
      </w:r>
    </w:p>
    <w:p w14:paraId="4E6B461D">
      <w:pPr>
        <w:spacing w:after="160" w:line="259" w:lineRule="auto"/>
        <w:ind w:firstLine="567"/>
        <w:jc w:val="both"/>
        <w:rPr>
          <w:sz w:val="28"/>
          <w:szCs w:val="28"/>
        </w:rPr>
      </w:pPr>
      <w:r>
        <w:rPr>
          <w:sz w:val="28"/>
          <w:szCs w:val="28"/>
        </w:rPr>
        <w:t>39.1. Закупочная комиссия в течение одного рабочего дня, следующего за днём окончания срока подачи заявок на участие в запросе цен, рассматривает заявки на соответствие их требованиям, установленным в извещении и документации о проведении запроса цен.</w:t>
      </w:r>
    </w:p>
    <w:p w14:paraId="131EC82D">
      <w:pPr>
        <w:spacing w:after="160" w:line="259" w:lineRule="auto"/>
        <w:ind w:firstLine="567"/>
        <w:jc w:val="both"/>
        <w:rPr>
          <w:sz w:val="28"/>
          <w:szCs w:val="28"/>
        </w:rPr>
      </w:pPr>
      <w:r>
        <w:rPr>
          <w:sz w:val="28"/>
          <w:szCs w:val="28"/>
        </w:rPr>
        <w:t>39.2. По результатам рассмотрения заявок комиссия по закупкам принимает решение о допуске участника закупки к участию в запросе цен или об отказе в допуске.</w:t>
      </w:r>
    </w:p>
    <w:p w14:paraId="3CC2DAA4">
      <w:pPr>
        <w:spacing w:after="160" w:line="259" w:lineRule="auto"/>
        <w:ind w:firstLine="567"/>
        <w:jc w:val="both"/>
        <w:rPr>
          <w:sz w:val="28"/>
          <w:szCs w:val="28"/>
        </w:rPr>
      </w:pPr>
      <w:r>
        <w:rPr>
          <w:sz w:val="28"/>
          <w:szCs w:val="28"/>
        </w:rPr>
        <w:t>39.3. Результаты рассмотрения заявок на участие в запросе цен оформляются протоколом, который размещается Заказчиком в ЕИС не позднее чем через три дня со дня подписания такого протокола.</w:t>
      </w:r>
    </w:p>
    <w:p w14:paraId="15EB99A5">
      <w:pPr>
        <w:spacing w:after="160" w:line="259" w:lineRule="auto"/>
        <w:ind w:firstLine="567"/>
        <w:jc w:val="both"/>
        <w:rPr>
          <w:sz w:val="28"/>
          <w:szCs w:val="28"/>
        </w:rPr>
      </w:pPr>
      <w:r>
        <w:rPr>
          <w:sz w:val="28"/>
          <w:szCs w:val="28"/>
        </w:rPr>
        <w:t>39.4. Размещенный в ЕИС протокол рассмотрения заявок считается надлежащим уведомлением участников закупки о принятом комиссией по закупкам решении о допуске или недопуске заявки на участие в запросе цен.</w:t>
      </w:r>
    </w:p>
    <w:p w14:paraId="2C74441D">
      <w:pPr>
        <w:spacing w:after="160" w:line="259" w:lineRule="auto"/>
        <w:ind w:firstLine="567"/>
        <w:jc w:val="both"/>
        <w:rPr>
          <w:sz w:val="28"/>
          <w:szCs w:val="28"/>
        </w:rPr>
      </w:pPr>
      <w:r>
        <w:rPr>
          <w:sz w:val="28"/>
          <w:szCs w:val="28"/>
        </w:rPr>
        <w:t>40. Порядок проведения запроса цен.</w:t>
      </w:r>
    </w:p>
    <w:p w14:paraId="5C535EB8">
      <w:pPr>
        <w:spacing w:after="160" w:line="259" w:lineRule="auto"/>
        <w:ind w:firstLine="567"/>
        <w:jc w:val="both"/>
        <w:rPr>
          <w:sz w:val="28"/>
          <w:szCs w:val="28"/>
        </w:rPr>
      </w:pPr>
      <w:r>
        <w:rPr>
          <w:sz w:val="28"/>
          <w:szCs w:val="28"/>
        </w:rPr>
        <w:t>40.1. В запросе цен могут участвовать только те участники закупки, которые допущены к участию в данной процедуре. Победителем запроса цен признается участник закупки, предложивший наиболее низкую цену договора.</w:t>
      </w:r>
    </w:p>
    <w:p w14:paraId="15EEDF15">
      <w:pPr>
        <w:spacing w:after="160" w:line="259" w:lineRule="auto"/>
        <w:ind w:firstLine="567"/>
        <w:jc w:val="both"/>
        <w:rPr>
          <w:sz w:val="28"/>
          <w:szCs w:val="28"/>
        </w:rPr>
      </w:pPr>
      <w:r>
        <w:rPr>
          <w:sz w:val="28"/>
          <w:szCs w:val="28"/>
        </w:rPr>
        <w:t>40.2. Запрос цен проводится на электронной площадке в день и время, определенные Заказчиком, и указанные в извещении о проведении запроса цен.</w:t>
      </w:r>
    </w:p>
    <w:p w14:paraId="03BD1207">
      <w:pPr>
        <w:spacing w:after="160" w:line="259" w:lineRule="auto"/>
        <w:ind w:firstLine="567"/>
        <w:jc w:val="both"/>
        <w:rPr>
          <w:sz w:val="28"/>
          <w:szCs w:val="28"/>
        </w:rPr>
      </w:pPr>
      <w:r>
        <w:rPr>
          <w:sz w:val="28"/>
          <w:szCs w:val="28"/>
        </w:rPr>
        <w:t>40.3. Запрос цен проводится путем снижения начальной (максимальной) цены договора (лота), и/или начальной суммы цен единиц товара, работы, услуги, а также текущего минимального ценового предложения на шаг запроса цен.</w:t>
      </w:r>
    </w:p>
    <w:p w14:paraId="2F562772">
      <w:pPr>
        <w:spacing w:after="160" w:line="259" w:lineRule="auto"/>
        <w:ind w:firstLine="567"/>
        <w:jc w:val="both"/>
        <w:rPr>
          <w:sz w:val="28"/>
          <w:szCs w:val="28"/>
        </w:rPr>
      </w:pPr>
      <w:r>
        <w:rPr>
          <w:sz w:val="28"/>
          <w:szCs w:val="28"/>
        </w:rPr>
        <w:t>40.4. Участники запроса цен вправе подавать предложения о снижении цены договора до истечения регламентированного ЭТП времени с момента подачи последнего ценового предложения.</w:t>
      </w:r>
    </w:p>
    <w:p w14:paraId="1215A212">
      <w:pPr>
        <w:spacing w:after="160" w:line="259" w:lineRule="auto"/>
        <w:ind w:firstLine="567"/>
        <w:jc w:val="both"/>
        <w:rPr>
          <w:sz w:val="28"/>
          <w:szCs w:val="28"/>
        </w:rPr>
      </w:pPr>
      <w:r>
        <w:rPr>
          <w:sz w:val="28"/>
          <w:szCs w:val="28"/>
        </w:rPr>
        <w:t>40.5. Шаг запроса цен устанавливается в извещении и может быть двух типов:</w:t>
      </w:r>
    </w:p>
    <w:p w14:paraId="2E2103AC">
      <w:pPr>
        <w:spacing w:after="160" w:line="259" w:lineRule="auto"/>
        <w:ind w:firstLine="567"/>
        <w:jc w:val="both"/>
        <w:rPr>
          <w:sz w:val="28"/>
          <w:szCs w:val="28"/>
        </w:rPr>
      </w:pPr>
      <w:r>
        <w:rPr>
          <w:sz w:val="28"/>
          <w:szCs w:val="28"/>
        </w:rPr>
        <w:t>-</w:t>
      </w:r>
      <w:r>
        <w:rPr>
          <w:sz w:val="28"/>
          <w:szCs w:val="28"/>
        </w:rPr>
        <w:tab/>
      </w:r>
      <w:r>
        <w:rPr>
          <w:sz w:val="28"/>
          <w:szCs w:val="28"/>
        </w:rPr>
        <w:t>диапазон в % (значения в диапазоне от 0,5% до 10% от начальной (максимальной) цены договора указываются Заказчиком самостоятельно в извещении о проведении запроса цен. Значения, установленные Заказчиком, могут быть равны (например, может быть установлен «шаг», равный следующим значениям: от 1% до 1%; от 2% до 2% и т.д.).</w:t>
      </w:r>
    </w:p>
    <w:p w14:paraId="34167CCA">
      <w:pPr>
        <w:spacing w:after="160" w:line="259" w:lineRule="auto"/>
        <w:ind w:firstLine="567"/>
        <w:jc w:val="both"/>
        <w:rPr>
          <w:sz w:val="28"/>
          <w:szCs w:val="28"/>
        </w:rPr>
      </w:pPr>
      <w:r>
        <w:rPr>
          <w:sz w:val="28"/>
          <w:szCs w:val="28"/>
        </w:rPr>
        <w:t>-</w:t>
      </w:r>
      <w:r>
        <w:rPr>
          <w:sz w:val="28"/>
          <w:szCs w:val="28"/>
        </w:rPr>
        <w:tab/>
      </w:r>
      <w:r>
        <w:rPr>
          <w:sz w:val="28"/>
          <w:szCs w:val="28"/>
        </w:rPr>
        <w:t>сумма (значение не может быть больше или равно начальной (максимальной) цене лота, а для многолотовых процедур – любого из лотов).</w:t>
      </w:r>
    </w:p>
    <w:p w14:paraId="774662AB">
      <w:pPr>
        <w:spacing w:after="160" w:line="259" w:lineRule="auto"/>
        <w:ind w:firstLine="567"/>
        <w:jc w:val="both"/>
        <w:rPr>
          <w:sz w:val="28"/>
          <w:szCs w:val="28"/>
        </w:rPr>
      </w:pPr>
      <w:r>
        <w:rPr>
          <w:sz w:val="28"/>
          <w:szCs w:val="28"/>
        </w:rPr>
        <w:t>40.6. Запрос цен проводится в соответствии с регламентом электронной торговой площадки в части.</w:t>
      </w:r>
    </w:p>
    <w:p w14:paraId="0EEB9753">
      <w:pPr>
        <w:spacing w:after="160" w:line="259" w:lineRule="auto"/>
        <w:ind w:firstLine="567"/>
        <w:jc w:val="both"/>
        <w:rPr>
          <w:sz w:val="28"/>
          <w:szCs w:val="28"/>
        </w:rPr>
      </w:pPr>
      <w:r>
        <w:rPr>
          <w:sz w:val="28"/>
          <w:szCs w:val="28"/>
        </w:rPr>
        <w:t>40.7. При наличии двух заявок с одинаково низкой ценой победителем признается заявка, поступившая ранее.</w:t>
      </w:r>
    </w:p>
    <w:p w14:paraId="7555ADE6">
      <w:pPr>
        <w:spacing w:after="160" w:line="259" w:lineRule="auto"/>
        <w:ind w:firstLine="567"/>
        <w:jc w:val="both"/>
        <w:rPr>
          <w:sz w:val="28"/>
          <w:szCs w:val="28"/>
        </w:rPr>
      </w:pPr>
      <w:r>
        <w:rPr>
          <w:sz w:val="28"/>
          <w:szCs w:val="28"/>
        </w:rPr>
        <w:t>40.8. Протокол подведения итогов запроса цен размещается Заказчиком в ЕИС не позднее чем через три дня со дня подписания такого протокола.</w:t>
      </w:r>
    </w:p>
    <w:p w14:paraId="37B9230D">
      <w:pPr>
        <w:spacing w:after="160" w:line="259" w:lineRule="auto"/>
        <w:ind w:firstLine="567"/>
        <w:jc w:val="both"/>
        <w:rPr>
          <w:sz w:val="28"/>
          <w:szCs w:val="28"/>
        </w:rPr>
      </w:pPr>
      <w:r>
        <w:rPr>
          <w:sz w:val="28"/>
          <w:szCs w:val="28"/>
        </w:rPr>
        <w:t>40.9. По результатам проведения запроса цен Заказчик вправе заключить договор с победителем запроса цен либо отказаться от его заключения. В случае отказа от заключения договора с победителем запроса цен право заключить договор к остальным участникам процедуры не переходит.</w:t>
      </w:r>
    </w:p>
    <w:p w14:paraId="26CC2F53">
      <w:pPr>
        <w:spacing w:after="160" w:line="259" w:lineRule="auto"/>
        <w:ind w:firstLine="567"/>
        <w:jc w:val="both"/>
        <w:rPr>
          <w:sz w:val="28"/>
          <w:szCs w:val="28"/>
        </w:rPr>
      </w:pPr>
      <w:r>
        <w:rPr>
          <w:sz w:val="28"/>
          <w:szCs w:val="28"/>
        </w:rPr>
        <w:t>40.10. В случае, если на участие в запросе цен не подана ни одна заявка или подана только одна заявка или по результатам рассмотрения и оценки соответствующей требованиям документации признана только одна заявка, запрос цен признается несостоявшимся. При наличии единственного участника закупки его заявка рассматривается, и в случае соответствия заявки и участника закупки требованиям документации о запросе цен, с таким участником может быть заключен договор.</w:t>
      </w:r>
    </w:p>
    <w:p w14:paraId="4FA4046C">
      <w:pPr>
        <w:spacing w:after="160" w:line="259" w:lineRule="auto"/>
        <w:ind w:firstLine="567"/>
        <w:jc w:val="both"/>
        <w:rPr>
          <w:sz w:val="28"/>
          <w:szCs w:val="28"/>
        </w:rPr>
      </w:pPr>
      <w:r>
        <w:rPr>
          <w:sz w:val="28"/>
          <w:szCs w:val="28"/>
        </w:rPr>
        <w:t>40.11. Протоколы, составленные в ходе проведения запроса цен, заявки на участие, извещение и документация о проведении запроса цен, изменения, внесенные в документацию, разъяснения и уведомление хранятся Заказчиком не менее трех лет.</w:t>
      </w:r>
    </w:p>
    <w:p w14:paraId="3BEE5BA3">
      <w:pPr>
        <w:spacing w:after="160" w:line="259" w:lineRule="auto"/>
        <w:ind w:firstLine="567"/>
        <w:jc w:val="both"/>
        <w:rPr>
          <w:sz w:val="28"/>
          <w:szCs w:val="28"/>
        </w:rPr>
      </w:pPr>
      <w:r>
        <w:rPr>
          <w:sz w:val="28"/>
          <w:szCs w:val="28"/>
        </w:rPr>
        <w:t>40.12. Договор по результатам проведения запроса цен заключается не позднее чем через 20 (двадцать) календарных дней с момента публикации итогового протокола в единой информационной системе (ЕИС).</w:t>
      </w:r>
    </w:p>
    <w:p w14:paraId="09F7F2FA">
      <w:pPr>
        <w:spacing w:after="160" w:line="259" w:lineRule="auto"/>
        <w:ind w:firstLine="567"/>
        <w:jc w:val="both"/>
        <w:rPr>
          <w:sz w:val="28"/>
          <w:szCs w:val="28"/>
        </w:rPr>
      </w:pPr>
      <w:r>
        <w:rPr>
          <w:sz w:val="28"/>
          <w:szCs w:val="28"/>
        </w:rPr>
        <w:t>40.13. При осуществлении запроса цен Заказчик вправе по истечении срока приема заявок осуществить закупку у единственного поставщика в следующих случаях:</w:t>
      </w:r>
    </w:p>
    <w:p w14:paraId="5B3020E1">
      <w:pPr>
        <w:spacing w:after="160" w:line="259" w:lineRule="auto"/>
        <w:ind w:firstLine="567"/>
        <w:jc w:val="both"/>
        <w:rPr>
          <w:sz w:val="28"/>
          <w:szCs w:val="28"/>
        </w:rPr>
      </w:pPr>
      <w:r>
        <w:rPr>
          <w:sz w:val="28"/>
          <w:szCs w:val="28"/>
        </w:rPr>
        <w:t>а) отсутствуют заявки на участие в такой закупке;</w:t>
      </w:r>
    </w:p>
    <w:p w14:paraId="4CDD7321">
      <w:pPr>
        <w:spacing w:after="160" w:line="259" w:lineRule="auto"/>
        <w:ind w:firstLine="567"/>
        <w:jc w:val="both"/>
        <w:rPr>
          <w:sz w:val="28"/>
          <w:szCs w:val="28"/>
        </w:rPr>
      </w:pPr>
      <w:r>
        <w:rPr>
          <w:sz w:val="28"/>
          <w:szCs w:val="28"/>
        </w:rPr>
        <w:t>б) заявки всех участников закупки отозваны или не соответствуют требованиям, предусмотренным документацией о закупке;</w:t>
      </w:r>
    </w:p>
    <w:p w14:paraId="7EAA5A59">
      <w:pPr>
        <w:spacing w:after="160" w:line="259" w:lineRule="auto"/>
        <w:ind w:firstLine="567"/>
        <w:jc w:val="both"/>
        <w:rPr>
          <w:sz w:val="28"/>
          <w:szCs w:val="28"/>
        </w:rPr>
      </w:pPr>
      <w:r>
        <w:rPr>
          <w:sz w:val="28"/>
          <w:szCs w:val="28"/>
        </w:rPr>
        <w:t>в) заявка, поданная единственным участником закупки, не соответствует требованиям, предусмотренным документацией о закупке;</w:t>
      </w:r>
    </w:p>
    <w:p w14:paraId="1B2C3334">
      <w:pPr>
        <w:spacing w:after="160" w:line="259" w:lineRule="auto"/>
        <w:ind w:firstLine="567"/>
        <w:jc w:val="both"/>
        <w:rPr>
          <w:sz w:val="28"/>
          <w:szCs w:val="28"/>
        </w:rPr>
      </w:pPr>
      <w:r>
        <w:rPr>
          <w:sz w:val="28"/>
          <w:szCs w:val="28"/>
        </w:rPr>
        <w:t>г) Заказчиком в порядке, установленном Положением о закупке, принято решение о том, что договор по результатам закупки не заключается.</w:t>
      </w:r>
    </w:p>
    <w:p w14:paraId="6FEEF48B">
      <w:pPr>
        <w:spacing w:after="160" w:line="259" w:lineRule="auto"/>
        <w:ind w:firstLine="567"/>
        <w:jc w:val="both"/>
        <w:rPr>
          <w:sz w:val="28"/>
          <w:szCs w:val="28"/>
        </w:rPr>
      </w:pPr>
    </w:p>
    <w:p w14:paraId="5F4445C3">
      <w:pPr>
        <w:spacing w:after="160" w:line="259" w:lineRule="auto"/>
        <w:ind w:firstLine="567"/>
        <w:jc w:val="both"/>
        <w:rPr>
          <w:sz w:val="28"/>
          <w:szCs w:val="28"/>
        </w:rPr>
      </w:pPr>
      <w:r>
        <w:rPr>
          <w:sz w:val="28"/>
          <w:szCs w:val="28"/>
        </w:rPr>
        <w:t>3. Закупка с использованием электронного магазина.</w:t>
      </w:r>
    </w:p>
    <w:p w14:paraId="08A97652">
      <w:pPr>
        <w:spacing w:after="160" w:line="259" w:lineRule="auto"/>
        <w:ind w:firstLine="567"/>
        <w:jc w:val="both"/>
        <w:rPr>
          <w:sz w:val="28"/>
          <w:szCs w:val="28"/>
        </w:rPr>
      </w:pPr>
      <w:r>
        <w:rPr>
          <w:sz w:val="28"/>
          <w:szCs w:val="28"/>
        </w:rPr>
        <w:t>41. Уведомление (информационное сообщение) о проведении закупки с использованием электронного магазина размещается заказчиком на электронной площадке, используемой для закупок товаров, работ, услуг для обеспечения государственных и муниципальных нужд, не менее чем за 1 час до дня окончания срока подачи предложений в отношении предмета договора участниками закупки.</w:t>
      </w:r>
    </w:p>
    <w:p w14:paraId="6C521B4A">
      <w:pPr>
        <w:spacing w:after="160" w:line="259" w:lineRule="auto"/>
        <w:ind w:firstLine="567"/>
        <w:jc w:val="both"/>
        <w:rPr>
          <w:sz w:val="28"/>
          <w:szCs w:val="28"/>
        </w:rPr>
      </w:pPr>
      <w:r>
        <w:rPr>
          <w:sz w:val="28"/>
          <w:szCs w:val="28"/>
        </w:rPr>
        <w:t>Данное уведомление не является офертой в значении, установленном ст.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w:t>
      </w:r>
    </w:p>
    <w:p w14:paraId="237E0E2E">
      <w:pPr>
        <w:spacing w:after="160" w:line="259" w:lineRule="auto"/>
        <w:ind w:firstLine="567"/>
        <w:jc w:val="both"/>
        <w:rPr>
          <w:sz w:val="28"/>
          <w:szCs w:val="28"/>
        </w:rPr>
      </w:pPr>
      <w:r>
        <w:rPr>
          <w:sz w:val="28"/>
          <w:szCs w:val="28"/>
        </w:rPr>
        <w:t>42. В уведомлении о проведении закупки с использованием электронного магазина заказчик указывает следующую информацию:</w:t>
      </w:r>
    </w:p>
    <w:p w14:paraId="478301DE">
      <w:pPr>
        <w:spacing w:after="160" w:line="259" w:lineRule="auto"/>
        <w:ind w:firstLine="567"/>
        <w:jc w:val="both"/>
        <w:rPr>
          <w:sz w:val="28"/>
          <w:szCs w:val="28"/>
        </w:rPr>
      </w:pPr>
      <w:r>
        <w:rPr>
          <w:sz w:val="28"/>
          <w:szCs w:val="28"/>
        </w:rPr>
        <w:t>1)</w:t>
      </w:r>
      <w:r>
        <w:rPr>
          <w:sz w:val="28"/>
          <w:szCs w:val="28"/>
        </w:rPr>
        <w:tab/>
      </w:r>
      <w:r>
        <w:rPr>
          <w:sz w:val="28"/>
          <w:szCs w:val="28"/>
        </w:rPr>
        <w:t>способ закупки;</w:t>
      </w:r>
    </w:p>
    <w:p w14:paraId="601EC483">
      <w:pPr>
        <w:spacing w:after="160" w:line="259" w:lineRule="auto"/>
        <w:ind w:firstLine="567"/>
        <w:jc w:val="both"/>
        <w:rPr>
          <w:sz w:val="28"/>
          <w:szCs w:val="28"/>
        </w:rPr>
      </w:pPr>
      <w:r>
        <w:rPr>
          <w:sz w:val="28"/>
          <w:szCs w:val="28"/>
        </w:rPr>
        <w:t>2)</w:t>
      </w:r>
      <w:r>
        <w:rPr>
          <w:sz w:val="28"/>
          <w:szCs w:val="28"/>
        </w:rPr>
        <w:tab/>
      </w:r>
      <w:r>
        <w:rPr>
          <w:sz w:val="28"/>
          <w:szCs w:val="28"/>
        </w:rPr>
        <w:t>наименование, место нахождения, почтовый адрес, адрес электронной почты, номер контактного телефона заказчика;</w:t>
      </w:r>
    </w:p>
    <w:p w14:paraId="71EA38C3">
      <w:pPr>
        <w:spacing w:after="160" w:line="259" w:lineRule="auto"/>
        <w:ind w:firstLine="567"/>
        <w:jc w:val="both"/>
        <w:rPr>
          <w:sz w:val="28"/>
          <w:szCs w:val="28"/>
        </w:rPr>
      </w:pPr>
      <w:r>
        <w:rPr>
          <w:sz w:val="28"/>
          <w:szCs w:val="28"/>
        </w:rPr>
        <w:t>3)</w:t>
      </w:r>
      <w:r>
        <w:rPr>
          <w:sz w:val="28"/>
          <w:szCs w:val="28"/>
        </w:rPr>
        <w:tab/>
      </w:r>
      <w:r>
        <w:rPr>
          <w:sz w:val="28"/>
          <w:szCs w:val="28"/>
        </w:rPr>
        <w:t>предмет договора с указанием количества поставляемого товара, объема выполняемых работ, оказываемых услуг;</w:t>
      </w:r>
    </w:p>
    <w:p w14:paraId="65C484EF">
      <w:pPr>
        <w:spacing w:after="160" w:line="259" w:lineRule="auto"/>
        <w:ind w:firstLine="567"/>
        <w:jc w:val="both"/>
        <w:rPr>
          <w:sz w:val="28"/>
          <w:szCs w:val="28"/>
        </w:rPr>
      </w:pPr>
      <w:r>
        <w:rPr>
          <w:sz w:val="28"/>
          <w:szCs w:val="28"/>
        </w:rPr>
        <w:t>4)</w:t>
      </w:r>
      <w:r>
        <w:rPr>
          <w:sz w:val="28"/>
          <w:szCs w:val="28"/>
        </w:rPr>
        <w:tab/>
      </w:r>
      <w:r>
        <w:rPr>
          <w:sz w:val="28"/>
          <w:szCs w:val="28"/>
        </w:rPr>
        <w:t>место поставки товара, выполнения работ, оказания услуг;</w:t>
      </w:r>
    </w:p>
    <w:p w14:paraId="0D077D99">
      <w:pPr>
        <w:spacing w:after="160" w:line="259" w:lineRule="auto"/>
        <w:ind w:firstLine="567"/>
        <w:jc w:val="both"/>
        <w:rPr>
          <w:sz w:val="28"/>
          <w:szCs w:val="28"/>
        </w:rPr>
      </w:pPr>
      <w:r>
        <w:rPr>
          <w:sz w:val="28"/>
          <w:szCs w:val="28"/>
        </w:rPr>
        <w:t>5)</w:t>
      </w:r>
      <w:r>
        <w:rPr>
          <w:sz w:val="28"/>
          <w:szCs w:val="28"/>
        </w:rPr>
        <w:tab/>
      </w:r>
      <w:r>
        <w:rPr>
          <w:sz w:val="28"/>
          <w:szCs w:val="28"/>
        </w:rPr>
        <w:t>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14:paraId="67F2EA14">
      <w:pPr>
        <w:spacing w:after="160" w:line="259" w:lineRule="auto"/>
        <w:ind w:firstLine="567"/>
        <w:jc w:val="both"/>
        <w:rPr>
          <w:sz w:val="28"/>
          <w:szCs w:val="28"/>
        </w:rPr>
      </w:pPr>
      <w:r>
        <w:rPr>
          <w:sz w:val="28"/>
          <w:szCs w:val="28"/>
        </w:rPr>
        <w:t>К уведомлению прикладывается проект договора и техническое задание (спецификация) на поставку товаров, выполнение работ, оказание услуг, которые содержат функциональные характеристики (потребительские свойства), количественные и качественные характеристики закупаемых товаров, работ услуг. При этом описание предмета закупки осуществляется без соблюдения требований ч. 6.1 ст. 3 Закона № 223-ФЗ, поскольку закупка с использованием электронного магазина не является конкурентной закупкой.</w:t>
      </w:r>
    </w:p>
    <w:p w14:paraId="1500F00D">
      <w:pPr>
        <w:spacing w:after="160" w:line="259" w:lineRule="auto"/>
        <w:ind w:firstLine="567"/>
        <w:jc w:val="both"/>
        <w:rPr>
          <w:sz w:val="28"/>
          <w:szCs w:val="28"/>
        </w:rPr>
      </w:pPr>
      <w:r>
        <w:rPr>
          <w:sz w:val="28"/>
          <w:szCs w:val="28"/>
        </w:rPr>
        <w:t>42. При проведении закупки с использованием электронного магазина извещение и документация о закупке не составляются.</w:t>
      </w:r>
    </w:p>
    <w:p w14:paraId="313F87BA">
      <w:pPr>
        <w:spacing w:after="160" w:line="259" w:lineRule="auto"/>
        <w:ind w:firstLine="567"/>
        <w:jc w:val="both"/>
        <w:rPr>
          <w:sz w:val="28"/>
          <w:szCs w:val="28"/>
        </w:rPr>
      </w:pPr>
      <w:r>
        <w:rPr>
          <w:sz w:val="28"/>
          <w:szCs w:val="28"/>
        </w:rPr>
        <w:t>43. Уведомление (информационное сообщение) о закупке с использованием электронного магазина одновременно с размещением на сайте электронной площадки может размещаться заказчиком в единой информационной системе, за исключением случаев, предусмотренных частями 15 и 16 статьи 4 Закона № 223-ФЗ.</w:t>
      </w:r>
    </w:p>
    <w:p w14:paraId="6AFFD272">
      <w:pPr>
        <w:spacing w:after="160" w:line="259" w:lineRule="auto"/>
        <w:ind w:firstLine="567"/>
        <w:jc w:val="both"/>
        <w:rPr>
          <w:sz w:val="28"/>
          <w:szCs w:val="28"/>
        </w:rPr>
      </w:pPr>
      <w:r>
        <w:rPr>
          <w:sz w:val="28"/>
          <w:szCs w:val="28"/>
        </w:rPr>
        <w:t>44. Заказчик вправе одновременно с размещением в единой информационной системе уведомления (информационного сообщения) о проведении закупки с использованием электронного магазина направить приглашение принять участие в такой закупке потенциальным участникам закупки, которые могут осуществить поставки необходимых товаров, выполнение работ, оказание услуг.</w:t>
      </w:r>
    </w:p>
    <w:p w14:paraId="492B0E76">
      <w:pPr>
        <w:spacing w:after="160" w:line="259" w:lineRule="auto"/>
        <w:ind w:firstLine="567"/>
        <w:jc w:val="both"/>
        <w:rPr>
          <w:sz w:val="28"/>
          <w:szCs w:val="28"/>
        </w:rPr>
      </w:pPr>
      <w:r>
        <w:rPr>
          <w:sz w:val="28"/>
          <w:szCs w:val="28"/>
        </w:rPr>
        <w:t>Приглашение может направляться любым средством связи (в том числе в электронной форме).</w:t>
      </w:r>
    </w:p>
    <w:p w14:paraId="7A42CCF5">
      <w:pPr>
        <w:spacing w:after="160" w:line="259" w:lineRule="auto"/>
        <w:ind w:firstLine="567"/>
        <w:jc w:val="both"/>
        <w:rPr>
          <w:sz w:val="28"/>
          <w:szCs w:val="28"/>
        </w:rPr>
      </w:pPr>
      <w:r>
        <w:rPr>
          <w:sz w:val="28"/>
          <w:szCs w:val="28"/>
        </w:rPr>
        <w:t>45. Порядок проведения закупки с использованием электронного магазина.</w:t>
      </w:r>
    </w:p>
    <w:p w14:paraId="565F28C1">
      <w:pPr>
        <w:spacing w:after="160" w:line="259" w:lineRule="auto"/>
        <w:ind w:firstLine="567"/>
        <w:jc w:val="both"/>
        <w:rPr>
          <w:sz w:val="28"/>
          <w:szCs w:val="28"/>
        </w:rPr>
      </w:pPr>
      <w:r>
        <w:rPr>
          <w:sz w:val="28"/>
          <w:szCs w:val="28"/>
        </w:rPr>
        <w:t>46. Для участия в закупке участники закупки направляют свое предложение в произвольной форме с указанием следующих сведений:</w:t>
      </w:r>
    </w:p>
    <w:p w14:paraId="5E39B46E">
      <w:pPr>
        <w:spacing w:after="160" w:line="259" w:lineRule="auto"/>
        <w:ind w:firstLine="567"/>
        <w:jc w:val="both"/>
        <w:rPr>
          <w:sz w:val="28"/>
          <w:szCs w:val="28"/>
        </w:rPr>
      </w:pPr>
      <w:r>
        <w:rPr>
          <w:sz w:val="28"/>
          <w:szCs w:val="28"/>
        </w:rPr>
        <w:t>1)</w:t>
      </w:r>
      <w:r>
        <w:rPr>
          <w:sz w:val="28"/>
          <w:szCs w:val="28"/>
        </w:rPr>
        <w:tab/>
      </w:r>
      <w:r>
        <w:rPr>
          <w:sz w:val="28"/>
          <w:szCs w:val="28"/>
        </w:rPr>
        <w:t>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 с использованием электронного магазина;</w:t>
      </w:r>
    </w:p>
    <w:p w14:paraId="46BE6A1C">
      <w:pPr>
        <w:spacing w:after="160" w:line="259" w:lineRule="auto"/>
        <w:ind w:firstLine="567"/>
        <w:jc w:val="both"/>
        <w:rPr>
          <w:sz w:val="28"/>
          <w:szCs w:val="28"/>
        </w:rPr>
      </w:pPr>
      <w:r>
        <w:rPr>
          <w:sz w:val="28"/>
          <w:szCs w:val="28"/>
        </w:rPr>
        <w:t>2)</w:t>
      </w:r>
      <w:r>
        <w:rPr>
          <w:sz w:val="28"/>
          <w:szCs w:val="28"/>
        </w:rPr>
        <w:tab/>
      </w:r>
      <w:r>
        <w:rPr>
          <w:sz w:val="28"/>
          <w:szCs w:val="28"/>
        </w:rPr>
        <w:t>предлагаемая участником цена (в том числе цена за единицу товара, работы, услуги);</w:t>
      </w:r>
    </w:p>
    <w:p w14:paraId="47C65404">
      <w:pPr>
        <w:spacing w:after="160" w:line="259" w:lineRule="auto"/>
        <w:ind w:firstLine="567"/>
        <w:jc w:val="both"/>
        <w:rPr>
          <w:sz w:val="28"/>
          <w:szCs w:val="28"/>
        </w:rPr>
      </w:pPr>
      <w:r>
        <w:rPr>
          <w:sz w:val="28"/>
          <w:szCs w:val="28"/>
        </w:rPr>
        <w:t>3)</w:t>
      </w:r>
      <w:r>
        <w:rPr>
          <w:sz w:val="28"/>
          <w:szCs w:val="28"/>
        </w:rPr>
        <w:tab/>
      </w:r>
      <w:r>
        <w:rPr>
          <w:sz w:val="28"/>
          <w:szCs w:val="28"/>
        </w:rPr>
        <w:t>информация об участнике (наименование, место нахождения, почтовый адрес, адрес электронной почты, номер контактного телефона, банковские реквизиты);</w:t>
      </w:r>
    </w:p>
    <w:p w14:paraId="2089BB80">
      <w:pPr>
        <w:spacing w:after="160" w:line="259" w:lineRule="auto"/>
        <w:ind w:firstLine="567"/>
        <w:jc w:val="both"/>
        <w:rPr>
          <w:sz w:val="28"/>
          <w:szCs w:val="28"/>
        </w:rPr>
      </w:pPr>
      <w:r>
        <w:rPr>
          <w:sz w:val="28"/>
          <w:szCs w:val="28"/>
        </w:rPr>
        <w:t>4)</w:t>
      </w:r>
      <w:r>
        <w:rPr>
          <w:sz w:val="28"/>
          <w:szCs w:val="28"/>
        </w:rPr>
        <w:tab/>
      </w:r>
      <w:r>
        <w:rPr>
          <w:sz w:val="28"/>
          <w:szCs w:val="28"/>
        </w:rPr>
        <w:t>иная информация и документы (по усмотрению участника).</w:t>
      </w:r>
    </w:p>
    <w:p w14:paraId="77947203">
      <w:pPr>
        <w:spacing w:after="160" w:line="259" w:lineRule="auto"/>
        <w:ind w:firstLine="567"/>
        <w:jc w:val="both"/>
        <w:rPr>
          <w:sz w:val="28"/>
          <w:szCs w:val="28"/>
        </w:rPr>
      </w:pPr>
      <w:r>
        <w:rPr>
          <w:sz w:val="28"/>
          <w:szCs w:val="28"/>
        </w:rPr>
        <w:t>Данное предложение направляется участником заказчику с использованием функционала сайта электронной площадки. Предложение должно быть подписано квалифицированной электронной подписью участника.</w:t>
      </w:r>
    </w:p>
    <w:p w14:paraId="7CF44F44">
      <w:pPr>
        <w:spacing w:after="160" w:line="259" w:lineRule="auto"/>
        <w:ind w:firstLine="567"/>
        <w:jc w:val="both"/>
        <w:rPr>
          <w:sz w:val="28"/>
          <w:szCs w:val="28"/>
        </w:rPr>
      </w:pPr>
      <w:r>
        <w:rPr>
          <w:sz w:val="28"/>
          <w:szCs w:val="28"/>
        </w:rPr>
        <w:t>47. Договор по результатам закупки заключается с участником, предоставившим информацию, предусмотренную п. 46 настоящего Положения, и предложившим наиболее низкую цену в срок не позднее чем через 20 дней с даты подведения итогов. Данный договор размещается заказчиком в единой информационной системе в соответствии со статьей 4.1 Закона № 223-ФЗ.</w:t>
      </w:r>
    </w:p>
    <w:p w14:paraId="5DA96093">
      <w:pPr>
        <w:spacing w:after="160" w:line="259" w:lineRule="auto"/>
        <w:ind w:firstLine="567"/>
        <w:jc w:val="both"/>
        <w:rPr>
          <w:sz w:val="28"/>
          <w:szCs w:val="28"/>
        </w:rPr>
      </w:pPr>
      <w:r>
        <w:rPr>
          <w:sz w:val="28"/>
          <w:szCs w:val="28"/>
        </w:rPr>
        <w:t>48. По результатам проведения закупки с использованием электронного магазина составляется итоговый протокол.</w:t>
      </w:r>
    </w:p>
    <w:p w14:paraId="31A82079">
      <w:pPr>
        <w:spacing w:after="160" w:line="259" w:lineRule="auto"/>
        <w:ind w:firstLine="567"/>
        <w:jc w:val="both"/>
        <w:rPr>
          <w:sz w:val="28"/>
          <w:szCs w:val="28"/>
        </w:rPr>
      </w:pPr>
      <w:r>
        <w:rPr>
          <w:sz w:val="28"/>
          <w:szCs w:val="28"/>
        </w:rPr>
        <w:t>49. Результатом закупки является информация о заключенном договоре, размещаемая заказчиком в ЕИС.</w:t>
      </w:r>
    </w:p>
    <w:p w14:paraId="1D0BE618">
      <w:pPr>
        <w:spacing w:after="160" w:line="259" w:lineRule="auto"/>
        <w:ind w:firstLine="567"/>
        <w:jc w:val="both"/>
        <w:rPr>
          <w:sz w:val="28"/>
          <w:szCs w:val="28"/>
        </w:rPr>
      </w:pPr>
      <w:r>
        <w:rPr>
          <w:sz w:val="28"/>
          <w:szCs w:val="28"/>
        </w:rPr>
        <w:t>50. Заказчик вправе отказаться от проведения закупки с использованием электронного магазина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w:t>
      </w:r>
    </w:p>
    <w:p w14:paraId="667F8B87">
      <w:pPr>
        <w:spacing w:after="160" w:line="259" w:lineRule="auto"/>
        <w:ind w:firstLine="567"/>
        <w:jc w:val="both"/>
        <w:rPr>
          <w:sz w:val="28"/>
          <w:szCs w:val="28"/>
        </w:rPr>
      </w:pPr>
      <w:r>
        <w:rPr>
          <w:sz w:val="28"/>
          <w:szCs w:val="28"/>
        </w:rPr>
        <w:t>51. При осуществлении электронного магазина Заказчик вправе по истечении срока приема заявок осуществить закупку у единственного поставщика в следующих случаях:</w:t>
      </w:r>
    </w:p>
    <w:p w14:paraId="7C8FA8DE">
      <w:pPr>
        <w:spacing w:after="160" w:line="259" w:lineRule="auto"/>
        <w:ind w:firstLine="567"/>
        <w:jc w:val="both"/>
        <w:rPr>
          <w:sz w:val="28"/>
          <w:szCs w:val="28"/>
        </w:rPr>
      </w:pPr>
      <w:r>
        <w:rPr>
          <w:sz w:val="28"/>
          <w:szCs w:val="28"/>
        </w:rPr>
        <w:t>а) отсутствуют заявки на участие в такой закупке;</w:t>
      </w:r>
    </w:p>
    <w:p w14:paraId="695A6B59">
      <w:pPr>
        <w:spacing w:after="160" w:line="259" w:lineRule="auto"/>
        <w:ind w:firstLine="567"/>
        <w:jc w:val="both"/>
        <w:rPr>
          <w:sz w:val="28"/>
          <w:szCs w:val="28"/>
        </w:rPr>
      </w:pPr>
      <w:r>
        <w:rPr>
          <w:sz w:val="28"/>
          <w:szCs w:val="28"/>
        </w:rPr>
        <w:t>б) заявки всех участников закупки отозваны или не соответствуют требованиям, предусмотренным документацией о закупке;</w:t>
      </w:r>
    </w:p>
    <w:p w14:paraId="4D356E12">
      <w:pPr>
        <w:spacing w:after="160" w:line="259" w:lineRule="auto"/>
        <w:ind w:firstLine="567"/>
        <w:jc w:val="both"/>
        <w:rPr>
          <w:sz w:val="28"/>
          <w:szCs w:val="28"/>
        </w:rPr>
      </w:pPr>
      <w:r>
        <w:rPr>
          <w:sz w:val="28"/>
          <w:szCs w:val="28"/>
        </w:rPr>
        <w:t>в) заявка, поданная единственным участником закупки, не соответствует требованиям, предусмотренным документацией о закупке;</w:t>
      </w:r>
    </w:p>
    <w:p w14:paraId="7AD10B18">
      <w:pPr>
        <w:spacing w:after="160" w:line="259" w:lineRule="auto"/>
        <w:ind w:firstLine="567"/>
        <w:jc w:val="both"/>
        <w:rPr>
          <w:sz w:val="28"/>
          <w:szCs w:val="28"/>
        </w:rPr>
      </w:pPr>
      <w:r>
        <w:rPr>
          <w:sz w:val="28"/>
          <w:szCs w:val="28"/>
        </w:rPr>
        <w:t>г) Заказчиком в порядке, установленном Положением о закупке, принято решение о том, что договор по результатам закупки не заключается.</w:t>
      </w:r>
    </w:p>
    <w:sectPr>
      <w:headerReference r:id="rId6" w:type="default"/>
      <w:pgSz w:w="11906" w:h="16838"/>
      <w:pgMar w:top="851" w:right="567" w:bottom="85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等线">
    <w:altName w:val="Arial Unicode MS"/>
    <w:panose1 w:val="00000000000000000000"/>
    <w:charset w:val="00"/>
    <w:family w:val="auto"/>
    <w:pitch w:val="default"/>
    <w:sig w:usb0="00000000" w:usb1="00000000" w:usb2="00000000" w:usb3="00000000" w:csb0="00000000" w:csb1="00000000"/>
  </w:font>
  <w:font w:name="Consolas">
    <w:panose1 w:val="020B0609020204030204"/>
    <w:charset w:val="CC"/>
    <w:family w:val="modern"/>
    <w:pitch w:val="default"/>
    <w:sig w:usb0="E00006FF" w:usb1="0000FCFF" w:usb2="00000001" w:usb3="00000000" w:csb0="6000019F" w:csb1="DFD7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Times New Roman CYR">
    <w:altName w:val="Times New Roman"/>
    <w:panose1 w:val="02020603050405020304"/>
    <w:charset w:val="CC"/>
    <w:family w:val="roman"/>
    <w:pitch w:val="default"/>
    <w:sig w:usb0="00000000" w:usb1="00000000" w:usb2="00000009" w:usb3="00000000" w:csb0="000001FF" w:csb1="00000000"/>
  </w:font>
  <w:font w:name="Cambria Math">
    <w:panose1 w:val="02040503050406030204"/>
    <w:charset w:val="CC"/>
    <w:family w:val="roman"/>
    <w:pitch w:val="default"/>
    <w:sig w:usb0="E00006FF" w:usb1="420024FF" w:usb2="02000000" w:usb3="00000000" w:csb0="2000019F" w:csb1="00000000"/>
  </w:font>
  <w:font w:name="Bookman Old Style">
    <w:panose1 w:val="02050604050505020204"/>
    <w:charset w:val="CC"/>
    <w:family w:val="roman"/>
    <w:pitch w:val="default"/>
    <w:sig w:usb0="00000287" w:usb1="00000000" w:usb2="00000000" w:usb3="00000000" w:csb0="2000009F" w:csb1="DFD70000"/>
  </w:font>
  <w:font w:name="Andalus">
    <w:altName w:val="Segoe Print"/>
    <w:panose1 w:val="00000000000000000000"/>
    <w:charset w:val="00"/>
    <w:family w:val="roman"/>
    <w:pitch w:val="default"/>
    <w:sig w:usb0="00000000" w:usb1="0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6470705"/>
      <w:docPartObj>
        <w:docPartGallery w:val="AutoText"/>
      </w:docPartObj>
    </w:sdtPr>
    <w:sdtEndPr>
      <w:rPr>
        <w:sz w:val="20"/>
        <w:szCs w:val="20"/>
      </w:rPr>
    </w:sdtEndPr>
    <w:sdtContent>
      <w:p w14:paraId="5B6609F1">
        <w:pPr>
          <w:pStyle w:val="14"/>
          <w:spacing w:after="240"/>
          <w:jc w:val="center"/>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rPr>
          <w:t>24</w:t>
        </w:r>
        <w:r>
          <w:rPr>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2491763"/>
      <w:docPartObj>
        <w:docPartGallery w:val="AutoText"/>
      </w:docPartObj>
    </w:sdtPr>
    <w:sdtEndPr>
      <w:rPr>
        <w:sz w:val="20"/>
        <w:szCs w:val="20"/>
      </w:rPr>
    </w:sdtEndPr>
    <w:sdtContent>
      <w:p w14:paraId="02C1C711">
        <w:pPr>
          <w:pStyle w:val="14"/>
          <w:spacing w:after="240"/>
          <w:jc w:val="center"/>
          <w:rPr>
            <w:sz w:val="20"/>
            <w:szCs w:val="20"/>
          </w:rPr>
        </w:pPr>
        <w:r>
          <w:rPr>
            <w:sz w:val="20"/>
            <w:szCs w:val="20"/>
          </w:rPr>
          <w:fldChar w:fldCharType="begin"/>
        </w:r>
        <w:r>
          <w:rPr>
            <w:sz w:val="20"/>
            <w:szCs w:val="20"/>
          </w:rPr>
          <w:instrText xml:space="preserve">PAGE   \* MERGEFORMAT</w:instrText>
        </w:r>
        <w:r>
          <w:rPr>
            <w:sz w:val="20"/>
            <w:szCs w:val="20"/>
          </w:rPr>
          <w:fldChar w:fldCharType="separate"/>
        </w:r>
        <w:r>
          <w:rPr>
            <w:sz w:val="20"/>
            <w:szCs w:val="20"/>
          </w:rPr>
          <w:t>142</w:t>
        </w:r>
        <w:r>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pPr>
        <w:ind w:left="0" w:firstLine="0"/>
      </w:pPr>
    </w:lvl>
  </w:abstractNum>
  <w:abstractNum w:abstractNumId="1">
    <w:nsid w:val="014D0FAB"/>
    <w:multiLevelType w:val="multilevel"/>
    <w:tmpl w:val="014D0FA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19F75F18"/>
    <w:multiLevelType w:val="multilevel"/>
    <w:tmpl w:val="19F75F18"/>
    <w:lvl w:ilvl="0" w:tentative="0">
      <w:start w:val="1"/>
      <w:numFmt w:val="decimal"/>
      <w:lvlText w:val="%1)"/>
      <w:lvlJc w:val="left"/>
      <w:pPr>
        <w:ind w:left="1144" w:hanging="435"/>
      </w:pPr>
      <w:rPr>
        <w:rFonts w:ascii="Times New Roman" w:hAnsi="Times New Roman" w:cs="Times New Roman" w:eastAsiaTheme="minorHAnsi"/>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258E6CDD"/>
    <w:multiLevelType w:val="multilevel"/>
    <w:tmpl w:val="258E6CDD"/>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4">
    <w:nsid w:val="33A21427"/>
    <w:multiLevelType w:val="singleLevel"/>
    <w:tmpl w:val="33A21427"/>
    <w:lvl w:ilvl="0" w:tentative="0">
      <w:start w:val="1"/>
      <w:numFmt w:val="decimal"/>
      <w:lvlText w:val="%1)"/>
      <w:legacy w:legacy="1" w:legacySpace="0" w:legacyIndent="341"/>
      <w:lvlJc w:val="left"/>
      <w:pPr>
        <w:ind w:left="0" w:firstLine="0"/>
      </w:pPr>
      <w:rPr>
        <w:rFonts w:hint="default" w:ascii="Times New Roman" w:hAnsi="Times New Roman" w:cs="Times New Roman"/>
      </w:rPr>
    </w:lvl>
  </w:abstractNum>
  <w:abstractNum w:abstractNumId="5">
    <w:nsid w:val="3AC318F7"/>
    <w:multiLevelType w:val="singleLevel"/>
    <w:tmpl w:val="3AC318F7"/>
    <w:lvl w:ilvl="0" w:tentative="0">
      <w:start w:val="1"/>
      <w:numFmt w:val="decimal"/>
      <w:lvlText w:val="%1)"/>
      <w:legacy w:legacy="1" w:legacySpace="0" w:legacyIndent="288"/>
      <w:lvlJc w:val="left"/>
      <w:pPr>
        <w:ind w:left="0" w:firstLine="0"/>
      </w:pPr>
      <w:rPr>
        <w:rFonts w:hint="default" w:ascii="Times New Roman" w:hAnsi="Times New Roman" w:cs="Times New Roman"/>
      </w:rPr>
    </w:lvl>
  </w:abstractNum>
  <w:abstractNum w:abstractNumId="6">
    <w:nsid w:val="5A9C4F89"/>
    <w:multiLevelType w:val="multilevel"/>
    <w:tmpl w:val="5A9C4F89"/>
    <w:lvl w:ilvl="0" w:tentative="0">
      <w:start w:val="1"/>
      <w:numFmt w:val="decimal"/>
      <w:lvlText w:val="%1)"/>
      <w:lvlJc w:val="left"/>
      <w:pPr>
        <w:ind w:left="1260" w:hanging="360"/>
      </w:pPr>
    </w:lvl>
    <w:lvl w:ilvl="1" w:tentative="0">
      <w:start w:val="1"/>
      <w:numFmt w:val="lowerLetter"/>
      <w:lvlText w:val="%2."/>
      <w:lvlJc w:val="left"/>
      <w:pPr>
        <w:ind w:left="1980" w:hanging="360"/>
      </w:pPr>
    </w:lvl>
    <w:lvl w:ilvl="2" w:tentative="0">
      <w:start w:val="1"/>
      <w:numFmt w:val="lowerRoman"/>
      <w:lvlText w:val="%3."/>
      <w:lvlJc w:val="right"/>
      <w:pPr>
        <w:ind w:left="2700" w:hanging="180"/>
      </w:pPr>
    </w:lvl>
    <w:lvl w:ilvl="3" w:tentative="0">
      <w:start w:val="1"/>
      <w:numFmt w:val="decimal"/>
      <w:lvlText w:val="%4."/>
      <w:lvlJc w:val="left"/>
      <w:pPr>
        <w:ind w:left="3420" w:hanging="360"/>
      </w:pPr>
    </w:lvl>
    <w:lvl w:ilvl="4" w:tentative="0">
      <w:start w:val="1"/>
      <w:numFmt w:val="lowerLetter"/>
      <w:lvlText w:val="%5."/>
      <w:lvlJc w:val="left"/>
      <w:pPr>
        <w:ind w:left="4140" w:hanging="360"/>
      </w:pPr>
    </w:lvl>
    <w:lvl w:ilvl="5" w:tentative="0">
      <w:start w:val="1"/>
      <w:numFmt w:val="lowerRoman"/>
      <w:lvlText w:val="%6."/>
      <w:lvlJc w:val="right"/>
      <w:pPr>
        <w:ind w:left="4860" w:hanging="180"/>
      </w:pPr>
    </w:lvl>
    <w:lvl w:ilvl="6" w:tentative="0">
      <w:start w:val="1"/>
      <w:numFmt w:val="decimal"/>
      <w:lvlText w:val="%7."/>
      <w:lvlJc w:val="left"/>
      <w:pPr>
        <w:ind w:left="5580" w:hanging="360"/>
      </w:pPr>
    </w:lvl>
    <w:lvl w:ilvl="7" w:tentative="0">
      <w:start w:val="1"/>
      <w:numFmt w:val="lowerLetter"/>
      <w:lvlText w:val="%8."/>
      <w:lvlJc w:val="left"/>
      <w:pPr>
        <w:ind w:left="6300" w:hanging="360"/>
      </w:pPr>
    </w:lvl>
    <w:lvl w:ilvl="8" w:tentative="0">
      <w:start w:val="1"/>
      <w:numFmt w:val="lowerRoman"/>
      <w:lvlText w:val="%9."/>
      <w:lvlJc w:val="right"/>
      <w:pPr>
        <w:ind w:left="7020" w:hanging="180"/>
      </w:pPr>
    </w:lvl>
  </w:abstractNum>
  <w:abstractNum w:abstractNumId="7">
    <w:nsid w:val="5D2D5EF4"/>
    <w:multiLevelType w:val="multilevel"/>
    <w:tmpl w:val="5D2D5EF4"/>
    <w:lvl w:ilvl="0" w:tentative="0">
      <w:start w:val="1"/>
      <w:numFmt w:val="decimal"/>
      <w:lvlText w:val="%1."/>
      <w:lvlJc w:val="left"/>
      <w:pPr>
        <w:ind w:left="495" w:hanging="495"/>
      </w:pPr>
      <w:rPr>
        <w:rFonts w:hint="default"/>
      </w:rPr>
    </w:lvl>
    <w:lvl w:ilvl="1" w:tentative="0">
      <w:start w:val="1"/>
      <w:numFmt w:val="decimal"/>
      <w:lvlText w:val="%1.%2."/>
      <w:lvlJc w:val="left"/>
      <w:pPr>
        <w:ind w:left="1260" w:hanging="720"/>
      </w:pPr>
      <w:rPr>
        <w:rFonts w:hint="default" w:ascii="Times New Roman" w:hAnsi="Times New Roman" w:cs="Times New Roman"/>
      </w:rPr>
    </w:lvl>
    <w:lvl w:ilvl="2" w:tentative="0">
      <w:start w:val="1"/>
      <w:numFmt w:val="decimal"/>
      <w:lvlText w:val="%1.%2.%3."/>
      <w:lvlJc w:val="left"/>
      <w:pPr>
        <w:ind w:left="1800" w:hanging="720"/>
      </w:pPr>
      <w:rPr>
        <w:rFonts w:hint="default"/>
      </w:rPr>
    </w:lvl>
    <w:lvl w:ilvl="3" w:tentative="0">
      <w:start w:val="1"/>
      <w:numFmt w:val="decimal"/>
      <w:lvlText w:val="%1.%2.%3.%4."/>
      <w:lvlJc w:val="left"/>
      <w:pPr>
        <w:ind w:left="2700" w:hanging="1080"/>
      </w:pPr>
      <w:rPr>
        <w:rFonts w:hint="default"/>
      </w:rPr>
    </w:lvl>
    <w:lvl w:ilvl="4" w:tentative="0">
      <w:start w:val="1"/>
      <w:numFmt w:val="decimal"/>
      <w:lvlText w:val="%1.%2.%3.%4.%5."/>
      <w:lvlJc w:val="left"/>
      <w:pPr>
        <w:ind w:left="3240" w:hanging="1080"/>
      </w:pPr>
      <w:rPr>
        <w:rFonts w:hint="default"/>
      </w:rPr>
    </w:lvl>
    <w:lvl w:ilvl="5" w:tentative="0">
      <w:start w:val="1"/>
      <w:numFmt w:val="decimal"/>
      <w:lvlText w:val="%1.%2.%3.%4.%5.%6."/>
      <w:lvlJc w:val="left"/>
      <w:pPr>
        <w:ind w:left="4140" w:hanging="1440"/>
      </w:pPr>
      <w:rPr>
        <w:rFonts w:hint="default"/>
      </w:rPr>
    </w:lvl>
    <w:lvl w:ilvl="6" w:tentative="0">
      <w:start w:val="1"/>
      <w:numFmt w:val="decimal"/>
      <w:lvlText w:val="%1.%2.%3.%4.%5.%6.%7."/>
      <w:lvlJc w:val="left"/>
      <w:pPr>
        <w:ind w:left="5040" w:hanging="1800"/>
      </w:pPr>
      <w:rPr>
        <w:rFonts w:hint="default"/>
      </w:rPr>
    </w:lvl>
    <w:lvl w:ilvl="7" w:tentative="0">
      <w:start w:val="1"/>
      <w:numFmt w:val="decimal"/>
      <w:lvlText w:val="%1.%2.%3.%4.%5.%6.%7.%8."/>
      <w:lvlJc w:val="left"/>
      <w:pPr>
        <w:ind w:left="5580" w:hanging="1800"/>
      </w:pPr>
      <w:rPr>
        <w:rFonts w:hint="default"/>
      </w:rPr>
    </w:lvl>
    <w:lvl w:ilvl="8" w:tentative="0">
      <w:start w:val="1"/>
      <w:numFmt w:val="decimal"/>
      <w:lvlText w:val="%1.%2.%3.%4.%5.%6.%7.%8.%9."/>
      <w:lvlJc w:val="left"/>
      <w:pPr>
        <w:ind w:left="6480" w:hanging="2160"/>
      </w:pPr>
      <w:rPr>
        <w:rFonts w:hint="default"/>
      </w:rPr>
    </w:lvl>
  </w:abstractNum>
  <w:num w:numId="1">
    <w:abstractNumId w:val="7"/>
  </w:num>
  <w:num w:numId="2">
    <w:abstractNumId w:val="6"/>
  </w:num>
  <w:num w:numId="3">
    <w:abstractNumId w:val="2"/>
  </w:num>
  <w:num w:numId="4">
    <w:abstractNumId w:val="5"/>
    <w:lvlOverride w:ilvl="0">
      <w:startOverride w:val="1"/>
    </w:lvlOverride>
  </w:num>
  <w:num w:numId="5">
    <w:abstractNumId w:val="0"/>
    <w:lvlOverride w:ilvl="0">
      <w:lvl w:ilvl="0" w:tentative="1">
        <w:start w:val="0"/>
        <w:numFmt w:val="bullet"/>
        <w:lvlText w:val="-"/>
        <w:legacy w:legacy="1" w:legacySpace="0" w:legacyIndent="177"/>
        <w:lvlJc w:val="left"/>
        <w:pPr>
          <w:ind w:left="0" w:firstLine="0"/>
        </w:pPr>
        <w:rPr>
          <w:rFonts w:hint="default" w:ascii="Times New Roman" w:hAnsi="Times New Roman" w:cs="Times New Roman"/>
        </w:rPr>
      </w:lvl>
    </w:lvlOverride>
  </w:num>
  <w:num w:numId="6">
    <w:abstractNumId w:val="4"/>
    <w:lvlOverride w:ilvl="0">
      <w:startOverride w:val="1"/>
    </w:lvlOverride>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C5C"/>
    <w:rsid w:val="00001282"/>
    <w:rsid w:val="00007F62"/>
    <w:rsid w:val="00026985"/>
    <w:rsid w:val="00027EF8"/>
    <w:rsid w:val="00042426"/>
    <w:rsid w:val="0005499A"/>
    <w:rsid w:val="000B6022"/>
    <w:rsid w:val="000B63B2"/>
    <w:rsid w:val="000C0D28"/>
    <w:rsid w:val="000D6AEF"/>
    <w:rsid w:val="000D731C"/>
    <w:rsid w:val="000E7EED"/>
    <w:rsid w:val="000F36B9"/>
    <w:rsid w:val="000F5935"/>
    <w:rsid w:val="00117089"/>
    <w:rsid w:val="00142A31"/>
    <w:rsid w:val="00155DF0"/>
    <w:rsid w:val="00193B96"/>
    <w:rsid w:val="00195F95"/>
    <w:rsid w:val="00196670"/>
    <w:rsid w:val="00197411"/>
    <w:rsid w:val="001B3183"/>
    <w:rsid w:val="00201A53"/>
    <w:rsid w:val="00263795"/>
    <w:rsid w:val="0026598A"/>
    <w:rsid w:val="0026623C"/>
    <w:rsid w:val="002763B0"/>
    <w:rsid w:val="00287840"/>
    <w:rsid w:val="0029267C"/>
    <w:rsid w:val="002B204C"/>
    <w:rsid w:val="002B7696"/>
    <w:rsid w:val="003003D3"/>
    <w:rsid w:val="003713CC"/>
    <w:rsid w:val="00397E8D"/>
    <w:rsid w:val="003C0BC0"/>
    <w:rsid w:val="003E6F44"/>
    <w:rsid w:val="003F11E4"/>
    <w:rsid w:val="003F7426"/>
    <w:rsid w:val="00426D48"/>
    <w:rsid w:val="00497CF8"/>
    <w:rsid w:val="00497FB5"/>
    <w:rsid w:val="004A7080"/>
    <w:rsid w:val="004C7D99"/>
    <w:rsid w:val="004E6F1A"/>
    <w:rsid w:val="005012DC"/>
    <w:rsid w:val="00507B4A"/>
    <w:rsid w:val="005223BC"/>
    <w:rsid w:val="00523604"/>
    <w:rsid w:val="00543B01"/>
    <w:rsid w:val="005545EB"/>
    <w:rsid w:val="00565A89"/>
    <w:rsid w:val="0058627C"/>
    <w:rsid w:val="005A3ABB"/>
    <w:rsid w:val="005E5507"/>
    <w:rsid w:val="005F01D4"/>
    <w:rsid w:val="00611205"/>
    <w:rsid w:val="0067359D"/>
    <w:rsid w:val="00684850"/>
    <w:rsid w:val="006B17C0"/>
    <w:rsid w:val="006C59BC"/>
    <w:rsid w:val="007020A5"/>
    <w:rsid w:val="0071561F"/>
    <w:rsid w:val="00720AB1"/>
    <w:rsid w:val="007366A5"/>
    <w:rsid w:val="0074101D"/>
    <w:rsid w:val="00764291"/>
    <w:rsid w:val="007A7C5C"/>
    <w:rsid w:val="007F7E17"/>
    <w:rsid w:val="00820078"/>
    <w:rsid w:val="00824825"/>
    <w:rsid w:val="008324A3"/>
    <w:rsid w:val="0083498A"/>
    <w:rsid w:val="00835DAE"/>
    <w:rsid w:val="008979D5"/>
    <w:rsid w:val="008A30AC"/>
    <w:rsid w:val="008B72B5"/>
    <w:rsid w:val="008C0286"/>
    <w:rsid w:val="008C10F7"/>
    <w:rsid w:val="008C371E"/>
    <w:rsid w:val="00947BF3"/>
    <w:rsid w:val="00972D3C"/>
    <w:rsid w:val="009754E1"/>
    <w:rsid w:val="009862F7"/>
    <w:rsid w:val="009B1F68"/>
    <w:rsid w:val="009D785D"/>
    <w:rsid w:val="00A0126D"/>
    <w:rsid w:val="00A02A6B"/>
    <w:rsid w:val="00A0496E"/>
    <w:rsid w:val="00A23AFC"/>
    <w:rsid w:val="00A51781"/>
    <w:rsid w:val="00A62ACA"/>
    <w:rsid w:val="00A96BDA"/>
    <w:rsid w:val="00AA3319"/>
    <w:rsid w:val="00AC79F0"/>
    <w:rsid w:val="00AE23A6"/>
    <w:rsid w:val="00AE4E82"/>
    <w:rsid w:val="00AE507F"/>
    <w:rsid w:val="00B003D2"/>
    <w:rsid w:val="00B1733A"/>
    <w:rsid w:val="00B23401"/>
    <w:rsid w:val="00B50CE8"/>
    <w:rsid w:val="00B56614"/>
    <w:rsid w:val="00B5715F"/>
    <w:rsid w:val="00B578EE"/>
    <w:rsid w:val="00B84436"/>
    <w:rsid w:val="00BA16B3"/>
    <w:rsid w:val="00BA5493"/>
    <w:rsid w:val="00BC6002"/>
    <w:rsid w:val="00C105DF"/>
    <w:rsid w:val="00C1465A"/>
    <w:rsid w:val="00C14F83"/>
    <w:rsid w:val="00C6219E"/>
    <w:rsid w:val="00C657C6"/>
    <w:rsid w:val="00C96F1D"/>
    <w:rsid w:val="00CB4E48"/>
    <w:rsid w:val="00CC7E49"/>
    <w:rsid w:val="00D022E8"/>
    <w:rsid w:val="00D37D59"/>
    <w:rsid w:val="00D66B27"/>
    <w:rsid w:val="00D84A86"/>
    <w:rsid w:val="00D94FC9"/>
    <w:rsid w:val="00DA2A0C"/>
    <w:rsid w:val="00DD3D96"/>
    <w:rsid w:val="00DD59BB"/>
    <w:rsid w:val="00E221BE"/>
    <w:rsid w:val="00E55B35"/>
    <w:rsid w:val="00E64412"/>
    <w:rsid w:val="00E64D10"/>
    <w:rsid w:val="00E70EF6"/>
    <w:rsid w:val="00EA7A4C"/>
    <w:rsid w:val="00EE5CE5"/>
    <w:rsid w:val="00F00794"/>
    <w:rsid w:val="00F02574"/>
    <w:rsid w:val="00F16BC2"/>
    <w:rsid w:val="00F37DD9"/>
    <w:rsid w:val="00F73C13"/>
    <w:rsid w:val="00F74ED9"/>
    <w:rsid w:val="00FC102E"/>
    <w:rsid w:val="00FD0A83"/>
    <w:rsid w:val="00FD2EB7"/>
    <w:rsid w:val="408B6B1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1"/>
    <w:basedOn w:val="1"/>
    <w:next w:val="1"/>
    <w:link w:val="22"/>
    <w:qFormat/>
    <w:uiPriority w:val="9"/>
    <w:pPr>
      <w:keepNext/>
      <w:spacing w:before="240" w:after="60"/>
      <w:outlineLvl w:val="0"/>
    </w:pPr>
    <w:rPr>
      <w:rFonts w:ascii="Cambria" w:hAnsi="Cambria"/>
      <w:b/>
      <w:bCs/>
      <w:kern w:val="32"/>
      <w:sz w:val="32"/>
      <w:szCs w:val="32"/>
    </w:rPr>
  </w:style>
  <w:style w:type="paragraph" w:styleId="3">
    <w:name w:val="heading 2"/>
    <w:basedOn w:val="1"/>
    <w:next w:val="1"/>
    <w:link w:val="23"/>
    <w:unhideWhenUsed/>
    <w:qFormat/>
    <w:uiPriority w:val="9"/>
    <w:pPr>
      <w:keepNext/>
      <w:spacing w:before="240" w:after="60"/>
      <w:outlineLvl w:val="1"/>
    </w:pPr>
    <w:rPr>
      <w:rFonts w:ascii="Cambria" w:hAnsi="Cambria"/>
      <w:b/>
      <w:bCs/>
      <w:i/>
      <w:i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character" w:styleId="6">
    <w:name w:val="footnote reference"/>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Hyperlink"/>
    <w:basedOn w:val="4"/>
    <w:unhideWhenUsed/>
    <w:qFormat/>
    <w:uiPriority w:val="0"/>
    <w:rPr>
      <w:color w:val="0000FF"/>
      <w:u w:val="single"/>
    </w:rPr>
  </w:style>
  <w:style w:type="paragraph" w:styleId="9">
    <w:name w:val="Balloon Text"/>
    <w:basedOn w:val="1"/>
    <w:link w:val="27"/>
    <w:semiHidden/>
    <w:unhideWhenUsed/>
    <w:qFormat/>
    <w:uiPriority w:val="99"/>
    <w:rPr>
      <w:rFonts w:ascii="Tahoma" w:hAnsi="Tahoma" w:cs="Tahoma"/>
      <w:sz w:val="16"/>
      <w:szCs w:val="16"/>
    </w:rPr>
  </w:style>
  <w:style w:type="paragraph" w:styleId="10">
    <w:name w:val="Plain Text"/>
    <w:basedOn w:val="1"/>
    <w:link w:val="26"/>
    <w:unhideWhenUsed/>
    <w:qFormat/>
    <w:uiPriority w:val="99"/>
    <w:rPr>
      <w:rFonts w:ascii="Consolas" w:hAnsi="Consolas" w:cs="Consolas"/>
      <w:sz w:val="21"/>
      <w:szCs w:val="21"/>
    </w:rPr>
  </w:style>
  <w:style w:type="paragraph" w:styleId="11">
    <w:name w:val="annotation text"/>
    <w:basedOn w:val="1"/>
    <w:link w:val="41"/>
    <w:semiHidden/>
    <w:unhideWhenUsed/>
    <w:qFormat/>
    <w:uiPriority w:val="99"/>
    <w:rPr>
      <w:sz w:val="20"/>
      <w:szCs w:val="20"/>
    </w:rPr>
  </w:style>
  <w:style w:type="paragraph" w:styleId="12">
    <w:name w:val="annotation subject"/>
    <w:basedOn w:val="11"/>
    <w:next w:val="11"/>
    <w:link w:val="42"/>
    <w:semiHidden/>
    <w:unhideWhenUsed/>
    <w:uiPriority w:val="99"/>
    <w:rPr>
      <w:b/>
      <w:bCs/>
    </w:rPr>
  </w:style>
  <w:style w:type="paragraph" w:styleId="13">
    <w:name w:val="footnote text"/>
    <w:basedOn w:val="1"/>
    <w:link w:val="40"/>
    <w:unhideWhenUsed/>
    <w:qFormat/>
    <w:uiPriority w:val="99"/>
    <w:rPr>
      <w:sz w:val="20"/>
      <w:szCs w:val="20"/>
    </w:rPr>
  </w:style>
  <w:style w:type="paragraph" w:styleId="14">
    <w:name w:val="header"/>
    <w:basedOn w:val="1"/>
    <w:link w:val="24"/>
    <w:unhideWhenUsed/>
    <w:uiPriority w:val="99"/>
    <w:pPr>
      <w:tabs>
        <w:tab w:val="center" w:pos="4677"/>
        <w:tab w:val="right" w:pos="9355"/>
      </w:tabs>
    </w:pPr>
    <w:rPr>
      <w:sz w:val="28"/>
    </w:rPr>
  </w:style>
  <w:style w:type="paragraph" w:styleId="15">
    <w:name w:val="toc 1"/>
    <w:basedOn w:val="1"/>
    <w:next w:val="1"/>
    <w:autoRedefine/>
    <w:unhideWhenUsed/>
    <w:qFormat/>
    <w:uiPriority w:val="39"/>
    <w:rPr>
      <w:sz w:val="28"/>
    </w:rPr>
  </w:style>
  <w:style w:type="paragraph" w:styleId="16">
    <w:name w:val="toc 2"/>
    <w:basedOn w:val="1"/>
    <w:next w:val="1"/>
    <w:autoRedefine/>
    <w:unhideWhenUsed/>
    <w:qFormat/>
    <w:uiPriority w:val="39"/>
    <w:pPr>
      <w:ind w:left="280"/>
    </w:pPr>
    <w:rPr>
      <w:sz w:val="28"/>
    </w:rPr>
  </w:style>
  <w:style w:type="paragraph" w:styleId="17">
    <w:name w:val="footer"/>
    <w:basedOn w:val="1"/>
    <w:link w:val="25"/>
    <w:unhideWhenUsed/>
    <w:qFormat/>
    <w:uiPriority w:val="99"/>
    <w:pPr>
      <w:tabs>
        <w:tab w:val="center" w:pos="4677"/>
        <w:tab w:val="right" w:pos="9355"/>
      </w:tabs>
    </w:pPr>
    <w:rPr>
      <w:sz w:val="28"/>
    </w:rPr>
  </w:style>
  <w:style w:type="paragraph" w:styleId="18">
    <w:name w:val="Normal (Web)"/>
    <w:basedOn w:val="1"/>
    <w:link w:val="52"/>
    <w:qFormat/>
    <w:uiPriority w:val="0"/>
    <w:pPr>
      <w:spacing w:before="100" w:beforeAutospacing="1" w:after="100" w:afterAutospacing="1"/>
    </w:pPr>
    <w:rPr>
      <w:lang w:val="zh-CN"/>
    </w:rPr>
  </w:style>
  <w:style w:type="table" w:styleId="19">
    <w:name w:val="Table Grid"/>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List Paragraph"/>
    <w:basedOn w:val="1"/>
    <w:link w:val="56"/>
    <w:qFormat/>
    <w:uiPriority w:val="34"/>
    <w:pPr>
      <w:ind w:left="720"/>
      <w:contextualSpacing/>
    </w:pPr>
  </w:style>
  <w:style w:type="table" w:customStyle="1" w:styleId="21">
    <w:name w:val="TableGrid"/>
    <w:qFormat/>
    <w:uiPriority w:val="0"/>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2">
    <w:name w:val="Заголовок 1 Знак"/>
    <w:basedOn w:val="4"/>
    <w:link w:val="2"/>
    <w:qFormat/>
    <w:uiPriority w:val="9"/>
    <w:rPr>
      <w:rFonts w:ascii="Cambria" w:hAnsi="Cambria" w:eastAsia="Times New Roman" w:cs="Times New Roman"/>
      <w:b/>
      <w:bCs/>
      <w:kern w:val="32"/>
      <w:sz w:val="32"/>
      <w:szCs w:val="32"/>
      <w:lang w:eastAsia="ru-RU"/>
    </w:rPr>
  </w:style>
  <w:style w:type="character" w:customStyle="1" w:styleId="23">
    <w:name w:val="Заголовок 2 Знак"/>
    <w:basedOn w:val="4"/>
    <w:link w:val="3"/>
    <w:qFormat/>
    <w:uiPriority w:val="9"/>
    <w:rPr>
      <w:rFonts w:ascii="Cambria" w:hAnsi="Cambria" w:eastAsia="Times New Roman" w:cs="Times New Roman"/>
      <w:b/>
      <w:bCs/>
      <w:i/>
      <w:iCs/>
      <w:sz w:val="28"/>
      <w:szCs w:val="28"/>
      <w:lang w:eastAsia="ru-RU"/>
    </w:rPr>
  </w:style>
  <w:style w:type="character" w:customStyle="1" w:styleId="24">
    <w:name w:val="Верхний колонтитул Знак"/>
    <w:basedOn w:val="4"/>
    <w:link w:val="14"/>
    <w:qFormat/>
    <w:uiPriority w:val="99"/>
    <w:rPr>
      <w:rFonts w:ascii="Times New Roman" w:hAnsi="Times New Roman" w:eastAsia="Times New Roman" w:cs="Times New Roman"/>
      <w:sz w:val="28"/>
      <w:szCs w:val="24"/>
      <w:lang w:eastAsia="ru-RU"/>
    </w:rPr>
  </w:style>
  <w:style w:type="character" w:customStyle="1" w:styleId="25">
    <w:name w:val="Нижний колонтитул Знак"/>
    <w:basedOn w:val="4"/>
    <w:link w:val="17"/>
    <w:qFormat/>
    <w:uiPriority w:val="99"/>
    <w:rPr>
      <w:rFonts w:ascii="Times New Roman" w:hAnsi="Times New Roman" w:eastAsia="Times New Roman" w:cs="Times New Roman"/>
      <w:sz w:val="28"/>
      <w:szCs w:val="24"/>
      <w:lang w:eastAsia="ru-RU"/>
    </w:rPr>
  </w:style>
  <w:style w:type="character" w:customStyle="1" w:styleId="26">
    <w:name w:val="Текст Знак"/>
    <w:basedOn w:val="4"/>
    <w:link w:val="10"/>
    <w:uiPriority w:val="99"/>
    <w:rPr>
      <w:rFonts w:ascii="Consolas" w:hAnsi="Consolas" w:eastAsia="Times New Roman" w:cs="Consolas"/>
      <w:sz w:val="21"/>
      <w:szCs w:val="21"/>
      <w:lang w:eastAsia="ru-RU"/>
    </w:rPr>
  </w:style>
  <w:style w:type="character" w:customStyle="1" w:styleId="27">
    <w:name w:val="Текст выноски Знак"/>
    <w:basedOn w:val="4"/>
    <w:link w:val="9"/>
    <w:semiHidden/>
    <w:qFormat/>
    <w:uiPriority w:val="99"/>
    <w:rPr>
      <w:rFonts w:ascii="Tahoma" w:hAnsi="Tahoma" w:eastAsia="Times New Roman" w:cs="Tahoma"/>
      <w:sz w:val="16"/>
      <w:szCs w:val="16"/>
      <w:lang w:eastAsia="ru-RU"/>
    </w:rPr>
  </w:style>
  <w:style w:type="paragraph" w:customStyle="1" w:styleId="28">
    <w:name w:val="Абзац"/>
    <w:basedOn w:val="1"/>
    <w:uiPriority w:val="0"/>
    <w:pPr>
      <w:spacing w:before="120"/>
      <w:ind w:firstLine="709"/>
      <w:jc w:val="both"/>
    </w:pPr>
    <w:rPr>
      <w:rFonts w:eastAsia="Calibri"/>
      <w:sz w:val="28"/>
      <w:szCs w:val="28"/>
    </w:rPr>
  </w:style>
  <w:style w:type="paragraph" w:customStyle="1" w:styleId="29">
    <w:name w:val="ConsPlusNormal"/>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30">
    <w:name w:val="ConsPlusNonforma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31">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32">
    <w:name w:val="ConsPlusCell"/>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33">
    <w:name w:val="ConsPlusDocList"/>
    <w:qFormat/>
    <w:uiPriority w:val="0"/>
    <w:pPr>
      <w:widowControl w:val="0"/>
      <w:autoSpaceDE w:val="0"/>
      <w:autoSpaceDN w:val="0"/>
      <w:spacing w:after="0" w:line="240" w:lineRule="auto"/>
    </w:pPr>
    <w:rPr>
      <w:rFonts w:ascii="Courier New" w:hAnsi="Courier New" w:eastAsia="Times New Roman" w:cs="Courier New"/>
      <w:sz w:val="20"/>
      <w:szCs w:val="20"/>
      <w:lang w:val="ru-RU" w:eastAsia="ru-RU" w:bidi="ar-SA"/>
    </w:rPr>
  </w:style>
  <w:style w:type="paragraph" w:customStyle="1" w:styleId="34">
    <w:name w:val="ConsPlusTitlePage"/>
    <w:qFormat/>
    <w:uiPriority w:val="0"/>
    <w:pPr>
      <w:widowControl w:val="0"/>
      <w:autoSpaceDE w:val="0"/>
      <w:autoSpaceDN w:val="0"/>
      <w:spacing w:after="0" w:line="240" w:lineRule="auto"/>
    </w:pPr>
    <w:rPr>
      <w:rFonts w:ascii="Tahoma" w:hAnsi="Tahoma" w:eastAsia="Times New Roman" w:cs="Tahoma"/>
      <w:sz w:val="20"/>
      <w:szCs w:val="20"/>
      <w:lang w:val="ru-RU" w:eastAsia="ru-RU" w:bidi="ar-SA"/>
    </w:rPr>
  </w:style>
  <w:style w:type="paragraph" w:customStyle="1" w:styleId="35">
    <w:name w:val="ConsPlusJurTerm"/>
    <w:qFormat/>
    <w:uiPriority w:val="0"/>
    <w:pPr>
      <w:widowControl w:val="0"/>
      <w:autoSpaceDE w:val="0"/>
      <w:autoSpaceDN w:val="0"/>
      <w:spacing w:after="0" w:line="240" w:lineRule="auto"/>
    </w:pPr>
    <w:rPr>
      <w:rFonts w:ascii="Tahoma" w:hAnsi="Tahoma" w:eastAsia="Times New Roman" w:cs="Tahoma"/>
      <w:sz w:val="26"/>
      <w:szCs w:val="20"/>
      <w:lang w:val="ru-RU" w:eastAsia="ru-RU" w:bidi="ar-SA"/>
    </w:rPr>
  </w:style>
  <w:style w:type="paragraph" w:customStyle="1" w:styleId="36">
    <w:name w:val="ConsPlusTextList"/>
    <w:qFormat/>
    <w:uiPriority w:val="0"/>
    <w:pPr>
      <w:widowControl w:val="0"/>
      <w:autoSpaceDE w:val="0"/>
      <w:autoSpaceDN w:val="0"/>
      <w:spacing w:after="0" w:line="240" w:lineRule="auto"/>
    </w:pPr>
    <w:rPr>
      <w:rFonts w:ascii="Arial" w:hAnsi="Arial" w:eastAsia="Times New Roman" w:cs="Arial"/>
      <w:sz w:val="20"/>
      <w:szCs w:val="20"/>
      <w:lang w:val="ru-RU" w:eastAsia="ru-RU" w:bidi="ar-SA"/>
    </w:rPr>
  </w:style>
  <w:style w:type="character" w:customStyle="1" w:styleId="37">
    <w:name w:val="Гипертекстовая ссылка"/>
    <w:qFormat/>
    <w:uiPriority w:val="99"/>
    <w:rPr>
      <w:color w:val="106BBE"/>
    </w:rPr>
  </w:style>
  <w:style w:type="paragraph" w:customStyle="1" w:styleId="38">
    <w:name w:val="Нормальный (таблица)"/>
    <w:basedOn w:val="1"/>
    <w:next w:val="1"/>
    <w:qFormat/>
    <w:uiPriority w:val="99"/>
    <w:pPr>
      <w:widowControl w:val="0"/>
      <w:autoSpaceDE w:val="0"/>
      <w:autoSpaceDN w:val="0"/>
      <w:adjustRightInd w:val="0"/>
      <w:jc w:val="both"/>
    </w:pPr>
    <w:rPr>
      <w:rFonts w:ascii="Times New Roman CYR" w:hAnsi="Times New Roman CYR" w:cs="Times New Roman CYR"/>
    </w:rPr>
  </w:style>
  <w:style w:type="paragraph" w:customStyle="1" w:styleId="39">
    <w:name w:val="Прижатый влево"/>
    <w:basedOn w:val="1"/>
    <w:next w:val="1"/>
    <w:qFormat/>
    <w:uiPriority w:val="99"/>
    <w:pPr>
      <w:widowControl w:val="0"/>
      <w:autoSpaceDE w:val="0"/>
      <w:autoSpaceDN w:val="0"/>
      <w:adjustRightInd w:val="0"/>
    </w:pPr>
    <w:rPr>
      <w:rFonts w:ascii="Times New Roman CYR" w:hAnsi="Times New Roman CYR" w:cs="Times New Roman CYR"/>
    </w:rPr>
  </w:style>
  <w:style w:type="character" w:customStyle="1" w:styleId="40">
    <w:name w:val="Текст сноски Знак"/>
    <w:basedOn w:val="4"/>
    <w:link w:val="13"/>
    <w:qFormat/>
    <w:uiPriority w:val="99"/>
    <w:rPr>
      <w:rFonts w:ascii="Times New Roman" w:hAnsi="Times New Roman" w:eastAsia="Times New Roman" w:cs="Times New Roman"/>
      <w:sz w:val="20"/>
      <w:szCs w:val="20"/>
      <w:lang w:eastAsia="ru-RU"/>
    </w:rPr>
  </w:style>
  <w:style w:type="character" w:customStyle="1" w:styleId="41">
    <w:name w:val="Текст примечания Знак"/>
    <w:basedOn w:val="4"/>
    <w:link w:val="11"/>
    <w:semiHidden/>
    <w:qFormat/>
    <w:uiPriority w:val="99"/>
    <w:rPr>
      <w:rFonts w:ascii="Times New Roman" w:hAnsi="Times New Roman" w:eastAsia="Times New Roman" w:cs="Times New Roman"/>
      <w:sz w:val="20"/>
      <w:szCs w:val="20"/>
      <w:lang w:eastAsia="ru-RU"/>
    </w:rPr>
  </w:style>
  <w:style w:type="character" w:customStyle="1" w:styleId="42">
    <w:name w:val="Тема примечания Знак"/>
    <w:basedOn w:val="41"/>
    <w:link w:val="12"/>
    <w:semiHidden/>
    <w:uiPriority w:val="99"/>
    <w:rPr>
      <w:rFonts w:ascii="Times New Roman" w:hAnsi="Times New Roman" w:eastAsia="Times New Roman" w:cs="Times New Roman"/>
      <w:b/>
      <w:bCs/>
      <w:sz w:val="20"/>
      <w:szCs w:val="20"/>
      <w:lang w:eastAsia="ru-RU"/>
    </w:rPr>
  </w:style>
  <w:style w:type="character" w:customStyle="1" w:styleId="43">
    <w:name w:val="Основной текст (2)_"/>
    <w:link w:val="44"/>
    <w:uiPriority w:val="0"/>
    <w:rPr>
      <w:rFonts w:ascii="Calibri" w:hAnsi="Calibri" w:eastAsia="Calibri" w:cs="Times New Roman"/>
      <w:sz w:val="28"/>
      <w:szCs w:val="28"/>
      <w:shd w:val="clear" w:color="auto" w:fill="FFFFFF"/>
      <w:lang w:eastAsia="ru-RU"/>
    </w:rPr>
  </w:style>
  <w:style w:type="paragraph" w:customStyle="1" w:styleId="44">
    <w:name w:val="Основной текст (2)"/>
    <w:basedOn w:val="1"/>
    <w:link w:val="43"/>
    <w:uiPriority w:val="0"/>
    <w:pPr>
      <w:widowControl w:val="0"/>
      <w:shd w:val="clear" w:color="auto" w:fill="FFFFFF"/>
      <w:spacing w:line="283" w:lineRule="exact"/>
      <w:jc w:val="center"/>
    </w:pPr>
    <w:rPr>
      <w:rFonts w:ascii="Calibri" w:hAnsi="Calibri" w:eastAsia="Calibri"/>
      <w:sz w:val="28"/>
      <w:szCs w:val="28"/>
    </w:rPr>
  </w:style>
  <w:style w:type="character" w:customStyle="1" w:styleId="45">
    <w:name w:val="blk"/>
    <w:uiPriority w:val="0"/>
  </w:style>
  <w:style w:type="paragraph" w:customStyle="1" w:styleId="46">
    <w:name w:val="Обычный (веб)1"/>
    <w:basedOn w:val="1"/>
    <w:qFormat/>
    <w:uiPriority w:val="0"/>
    <w:pPr>
      <w:suppressAutoHyphens/>
      <w:spacing w:before="100" w:after="100" w:line="100" w:lineRule="atLeast"/>
    </w:pPr>
    <w:rPr>
      <w:lang w:eastAsia="ar-SA"/>
    </w:rPr>
  </w:style>
  <w:style w:type="paragraph" w:customStyle="1" w:styleId="47">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paragraph" w:customStyle="1" w:styleId="48">
    <w:name w:val="s_1"/>
    <w:basedOn w:val="1"/>
    <w:qFormat/>
    <w:uiPriority w:val="0"/>
    <w:pPr>
      <w:spacing w:before="100" w:beforeAutospacing="1" w:after="100" w:afterAutospacing="1"/>
    </w:pPr>
  </w:style>
  <w:style w:type="character" w:customStyle="1" w:styleId="49">
    <w:name w:val="apple-converted-space"/>
    <w:uiPriority w:val="0"/>
  </w:style>
  <w:style w:type="paragraph" w:customStyle="1" w:styleId="50">
    <w:name w:val="Основной текст2"/>
    <w:basedOn w:val="1"/>
    <w:qFormat/>
    <w:uiPriority w:val="0"/>
    <w:pPr>
      <w:widowControl w:val="0"/>
      <w:shd w:val="clear" w:color="auto" w:fill="FFFFFF"/>
      <w:spacing w:after="180" w:line="0" w:lineRule="atLeast"/>
      <w:ind w:hanging="800"/>
    </w:pPr>
    <w:rPr>
      <w:color w:val="000000"/>
      <w:spacing w:val="7"/>
      <w:sz w:val="22"/>
      <w:szCs w:val="22"/>
    </w:rPr>
  </w:style>
  <w:style w:type="character" w:customStyle="1" w:styleId="51">
    <w:name w:val="Основной текст1"/>
    <w:uiPriority w:val="0"/>
    <w:rPr>
      <w:rFonts w:ascii="Times New Roman" w:hAnsi="Times New Roman" w:eastAsia="Times New Roman" w:cs="Times New Roman"/>
      <w:color w:val="000000"/>
      <w:spacing w:val="0"/>
      <w:w w:val="100"/>
      <w:position w:val="0"/>
      <w:sz w:val="26"/>
      <w:szCs w:val="26"/>
      <w:u w:val="none"/>
      <w:shd w:val="clear" w:color="auto" w:fill="FFFFFF"/>
      <w:lang w:val="ru-RU" w:eastAsia="ru-RU" w:bidi="ru-RU"/>
    </w:rPr>
  </w:style>
  <w:style w:type="character" w:customStyle="1" w:styleId="52">
    <w:name w:val="Обычный (Интернет) Знак"/>
    <w:link w:val="18"/>
    <w:locked/>
    <w:uiPriority w:val="0"/>
    <w:rPr>
      <w:rFonts w:ascii="Times New Roman" w:hAnsi="Times New Roman" w:eastAsia="Times New Roman" w:cs="Times New Roman"/>
      <w:sz w:val="24"/>
      <w:szCs w:val="24"/>
      <w:lang w:val="zh-CN" w:eastAsia="ru-RU"/>
    </w:rPr>
  </w:style>
  <w:style w:type="character" w:customStyle="1" w:styleId="53">
    <w:name w:val="Основной текст + Интервал 0 pt"/>
    <w:uiPriority w:val="99"/>
    <w:rPr>
      <w:rFonts w:hint="default" w:ascii="Times New Roman" w:hAnsi="Times New Roman" w:cs="Times New Roman"/>
      <w:b/>
      <w:bCs/>
      <w:spacing w:val="-3"/>
      <w:sz w:val="18"/>
      <w:szCs w:val="18"/>
      <w:u w:val="none"/>
    </w:rPr>
  </w:style>
  <w:style w:type="paragraph" w:customStyle="1" w:styleId="54">
    <w:name w:val="Revision"/>
    <w:hidden/>
    <w:semiHidden/>
    <w:uiPriority w:val="99"/>
    <w:pPr>
      <w:spacing w:after="0" w:line="240" w:lineRule="auto"/>
    </w:pPr>
    <w:rPr>
      <w:rFonts w:ascii="Times New Roman" w:hAnsi="Times New Roman" w:eastAsia="Times New Roman" w:cs="Times New Roman"/>
      <w:sz w:val="28"/>
      <w:szCs w:val="24"/>
      <w:lang w:val="ru-RU" w:eastAsia="ru-RU" w:bidi="ar-SA"/>
    </w:rPr>
  </w:style>
  <w:style w:type="paragraph" w:customStyle="1" w:styleId="55">
    <w:name w:val="TOC Heading"/>
    <w:basedOn w:val="2"/>
    <w:next w:val="1"/>
    <w:semiHidden/>
    <w:unhideWhenUsed/>
    <w:qFormat/>
    <w:uiPriority w:val="39"/>
    <w:pPr>
      <w:keepLines/>
      <w:spacing w:before="480" w:after="0" w:line="276" w:lineRule="auto"/>
      <w:outlineLvl w:val="9"/>
    </w:pPr>
    <w:rPr>
      <w:color w:val="365F91"/>
      <w:kern w:val="0"/>
      <w:sz w:val="28"/>
      <w:szCs w:val="28"/>
    </w:rPr>
  </w:style>
  <w:style w:type="character" w:customStyle="1" w:styleId="56">
    <w:name w:val="Абзац списка Знак"/>
    <w:link w:val="20"/>
    <w:uiPriority w:val="34"/>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138</Pages>
  <Words>51563</Words>
  <Characters>293914</Characters>
  <Lines>2449</Lines>
  <Paragraphs>689</Paragraphs>
  <TotalTime>6</TotalTime>
  <ScaleCrop>false</ScaleCrop>
  <LinksUpToDate>false</LinksUpToDate>
  <CharactersWithSpaces>344788</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2024-12-28T05:57:00Z</dcterms:created>
  <dc:creator>Сергей И. Нахов</dc:creator>
  <cp:lastModifiedBy>Пользователь</cp:lastModifiedBy>
  <cp:lastPrinted>2024-01-24T06:43:00Z</cp:lastPrinted>
  <dcterms:modified xsi:type="dcterms:W3CDTF">2024-12-28T08:03:11Z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234B0BC743184C28810FA65EE9564E5B_12</vt:lpwstr>
  </property>
</Properties>
</file>